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39" w:type="dxa"/>
        <w:tblInd w:w="-955" w:type="dxa"/>
        <w:tblCellMar>
          <w:top w:w="1098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6929AC" w14:paraId="33F9F60C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1C31" w14:textId="77777777" w:rsidR="006929AC" w:rsidRDefault="0019207B">
            <w:pPr>
              <w:ind w:left="298"/>
            </w:pPr>
            <w:r>
              <w:rPr>
                <w:rFonts w:ascii="Times New Roman" w:eastAsia="Times New Roman" w:hAnsi="Times New Roman" w:cs="Times New Roman"/>
                <w:b/>
                <w:sz w:val="56"/>
              </w:rPr>
              <w:t xml:space="preserve">INTERNSHIP RESEARCH WORK </w:t>
            </w:r>
          </w:p>
          <w:p w14:paraId="35153AA6" w14:textId="77777777" w:rsidR="006929AC" w:rsidRDefault="0019207B">
            <w:pPr>
              <w:spacing w:after="338"/>
            </w:pPr>
            <w:r>
              <w:t xml:space="preserve"> </w:t>
            </w:r>
          </w:p>
          <w:p w14:paraId="0A77CAA6" w14:textId="0D699B76" w:rsidR="006929AC" w:rsidRDefault="0019207B">
            <w:r>
              <w:rPr>
                <w:color w:val="2F5496"/>
                <w:sz w:val="32"/>
              </w:rPr>
              <w:t xml:space="preserve">Project Topic: </w:t>
            </w:r>
            <w:r w:rsidR="0041555D">
              <w:rPr>
                <w:color w:val="2F5496"/>
                <w:sz w:val="32"/>
              </w:rPr>
              <w:t xml:space="preserve">Predicting Default Risk of Lending Club Loans </w:t>
            </w:r>
            <w:r>
              <w:rPr>
                <w:color w:val="2F5496"/>
                <w:sz w:val="32"/>
              </w:rPr>
              <w:t xml:space="preserve"> </w:t>
            </w:r>
          </w:p>
          <w:p w14:paraId="30A5FBB3" w14:textId="77777777" w:rsidR="006929AC" w:rsidRDefault="0019207B">
            <w:pPr>
              <w:spacing w:after="201"/>
            </w:pPr>
            <w:r>
              <w:t xml:space="preserve"> </w:t>
            </w:r>
          </w:p>
          <w:p w14:paraId="6AB5E11C" w14:textId="77777777" w:rsidR="006929AC" w:rsidRDefault="0019207B">
            <w:r>
              <w:rPr>
                <w:color w:val="2F5496"/>
                <w:sz w:val="26"/>
              </w:rPr>
              <w:t xml:space="preserve">Introduction </w:t>
            </w:r>
          </w:p>
          <w:p w14:paraId="5E89DC44" w14:textId="707CF2A5" w:rsidR="006929AC" w:rsidRDefault="0019207B">
            <w:pPr>
              <w:spacing w:after="163" w:line="257" w:lineRule="auto"/>
              <w:ind w:right="725"/>
            </w:pPr>
            <w:r>
              <w:t xml:space="preserve"> </w:t>
            </w:r>
            <w:r>
              <w:tab/>
            </w:r>
            <w:r w:rsidR="0041555D">
              <w:t xml:space="preserve">Using the dataset provided by Lending club loan we will maximize expected returns from Lending Club Investment by predict the default risk of loans. </w:t>
            </w:r>
            <w:r>
              <w:t>We will evaluate different machine learning models for better accuracy and prediction</w:t>
            </w:r>
            <w:r w:rsidR="0041555D">
              <w:t xml:space="preserve">. </w:t>
            </w:r>
            <w:r>
              <w:t xml:space="preserve">Finally, we will deploy it. </w:t>
            </w:r>
          </w:p>
          <w:p w14:paraId="69D40886" w14:textId="77777777" w:rsidR="006929AC" w:rsidRDefault="0019207B">
            <w:pPr>
              <w:spacing w:after="201"/>
            </w:pPr>
            <w:r>
              <w:t xml:space="preserve"> </w:t>
            </w:r>
          </w:p>
          <w:p w14:paraId="0657E522" w14:textId="77777777" w:rsidR="006929AC" w:rsidRDefault="0019207B">
            <w:r>
              <w:rPr>
                <w:color w:val="2F5496"/>
                <w:sz w:val="26"/>
              </w:rPr>
              <w:t xml:space="preserve">Dataset </w:t>
            </w:r>
          </w:p>
          <w:p w14:paraId="74FE04C4" w14:textId="76F7B549" w:rsidR="006929AC" w:rsidRDefault="0019207B">
            <w:pPr>
              <w:spacing w:after="166" w:line="254" w:lineRule="auto"/>
              <w:ind w:right="506"/>
            </w:pPr>
            <w:r>
              <w:t xml:space="preserve"> </w:t>
            </w:r>
            <w:r>
              <w:tab/>
              <w:t xml:space="preserve">We will be using </w:t>
            </w:r>
            <w:r w:rsidR="0041555D">
              <w:t>Lending club loans dataset from year 2007-2018</w:t>
            </w:r>
            <w:r>
              <w:t xml:space="preserve"> for our dataset. </w:t>
            </w:r>
          </w:p>
          <w:p w14:paraId="5009D4FA" w14:textId="22240A40" w:rsidR="006929AC" w:rsidRDefault="0019207B">
            <w:pPr>
              <w:spacing w:after="158"/>
              <w:ind w:right="839"/>
              <w:jc w:val="center"/>
            </w:pPr>
            <w:r>
              <w:t xml:space="preserve">LINK: </w:t>
            </w:r>
            <w:hyperlink r:id="rId5" w:history="1">
              <w:r w:rsidR="0041555D" w:rsidRPr="0041555D">
                <w:rPr>
                  <w:rStyle w:val="Hyperlink"/>
                </w:rPr>
                <w:t>https://www.kaggle.com/wordsforthewise/lending-club/download</w:t>
              </w:r>
            </w:hyperlink>
          </w:p>
          <w:p w14:paraId="243C6BBD" w14:textId="77777777" w:rsidR="006929AC" w:rsidRDefault="0019207B">
            <w:pPr>
              <w:spacing w:after="203"/>
            </w:pPr>
            <w:r>
              <w:t xml:space="preserve"> </w:t>
            </w:r>
          </w:p>
          <w:p w14:paraId="3CFE013C" w14:textId="77777777" w:rsidR="006929AC" w:rsidRDefault="0019207B">
            <w:pPr>
              <w:spacing w:after="4"/>
            </w:pPr>
            <w:r>
              <w:rPr>
                <w:color w:val="2F5496"/>
                <w:sz w:val="26"/>
              </w:rPr>
              <w:t xml:space="preserve">Further Pipeline </w:t>
            </w:r>
          </w:p>
          <w:p w14:paraId="589A695A" w14:textId="34203AFF" w:rsidR="006929AC" w:rsidRDefault="0019207B">
            <w:pPr>
              <w:numPr>
                <w:ilvl w:val="0"/>
                <w:numId w:val="1"/>
              </w:numPr>
              <w:spacing w:after="44"/>
              <w:ind w:right="314" w:hanging="360"/>
            </w:pPr>
            <w:r>
              <w:t xml:space="preserve">We will be using different </w:t>
            </w:r>
            <w:r>
              <w:rPr>
                <w:b/>
              </w:rPr>
              <w:t>EDA</w:t>
            </w:r>
            <w:r>
              <w:t xml:space="preserve"> techniques to visuali</w:t>
            </w:r>
            <w:r w:rsidR="0098508B">
              <w:t>z</w:t>
            </w:r>
            <w:r>
              <w:t xml:space="preserve">e the data and gather information from dataset. </w:t>
            </w:r>
          </w:p>
          <w:p w14:paraId="36C88952" w14:textId="77777777" w:rsidR="006929AC" w:rsidRDefault="0019207B">
            <w:pPr>
              <w:numPr>
                <w:ilvl w:val="0"/>
                <w:numId w:val="1"/>
              </w:numPr>
              <w:spacing w:after="46"/>
              <w:ind w:right="314" w:hanging="360"/>
            </w:pPr>
            <w:r>
              <w:t xml:space="preserve">Further, we will be using different </w:t>
            </w:r>
            <w:r>
              <w:rPr>
                <w:b/>
              </w:rPr>
              <w:t>pre-processing</w:t>
            </w:r>
            <w:r>
              <w:t xml:space="preserve"> techniques to clean and transform the data. </w:t>
            </w:r>
          </w:p>
          <w:p w14:paraId="4648F0A5" w14:textId="77777777" w:rsidR="006929AC" w:rsidRDefault="0019207B">
            <w:pPr>
              <w:numPr>
                <w:ilvl w:val="0"/>
                <w:numId w:val="1"/>
              </w:numPr>
              <w:spacing w:after="48" w:line="257" w:lineRule="auto"/>
              <w:ind w:right="314" w:hanging="360"/>
            </w:pPr>
            <w:r>
              <w:t xml:space="preserve">Then we use the data to </w:t>
            </w:r>
            <w:r>
              <w:rPr>
                <w:b/>
              </w:rPr>
              <w:t>train</w:t>
            </w:r>
            <w:r>
              <w:t xml:space="preserve"> the different models using different algorithms for classification. </w:t>
            </w:r>
          </w:p>
          <w:p w14:paraId="7744CC52" w14:textId="77777777" w:rsidR="006929AC" w:rsidRDefault="0019207B">
            <w:pPr>
              <w:numPr>
                <w:ilvl w:val="0"/>
                <w:numId w:val="1"/>
              </w:numPr>
              <w:spacing w:after="20"/>
              <w:ind w:right="314" w:hanging="360"/>
            </w:pPr>
            <w:r>
              <w:rPr>
                <w:b/>
              </w:rPr>
              <w:t>Evaluation phase</w:t>
            </w:r>
            <w:r>
              <w:t xml:space="preserve"> where we check different metrics and confusion matrix</w:t>
            </w:r>
            <w:r>
              <w:rPr>
                <w:b/>
              </w:rPr>
              <w:t xml:space="preserve"> </w:t>
            </w:r>
          </w:p>
          <w:p w14:paraId="255F5296" w14:textId="77777777" w:rsidR="006929AC" w:rsidRDefault="0019207B">
            <w:pPr>
              <w:numPr>
                <w:ilvl w:val="0"/>
                <w:numId w:val="1"/>
              </w:numPr>
              <w:spacing w:after="48" w:line="257" w:lineRule="auto"/>
              <w:ind w:right="314" w:hanging="360"/>
            </w:pPr>
            <w:r>
              <w:t xml:space="preserve">We will be </w:t>
            </w:r>
            <w:r>
              <w:rPr>
                <w:b/>
              </w:rPr>
              <w:t>tuning parameters</w:t>
            </w:r>
            <w:r>
              <w:t xml:space="preserve"> for further increasing the accuracy, F1 Score and handling if model is overfitting. </w:t>
            </w:r>
          </w:p>
          <w:p w14:paraId="54F01471" w14:textId="77777777" w:rsidR="006929AC" w:rsidRDefault="0019207B">
            <w:pPr>
              <w:numPr>
                <w:ilvl w:val="0"/>
                <w:numId w:val="1"/>
              </w:numPr>
              <w:spacing w:after="20"/>
              <w:ind w:right="314" w:hanging="360"/>
            </w:pPr>
            <w:r>
              <w:t xml:space="preserve">Then, we will be </w:t>
            </w:r>
            <w:r>
              <w:rPr>
                <w:b/>
              </w:rPr>
              <w:t>predicting</w:t>
            </w:r>
            <w:r>
              <w:t xml:space="preserve"> using the best model for further insight gathering. </w:t>
            </w:r>
          </w:p>
          <w:p w14:paraId="194D05A0" w14:textId="77777777" w:rsidR="006929AC" w:rsidRDefault="0019207B">
            <w:pPr>
              <w:numPr>
                <w:ilvl w:val="0"/>
                <w:numId w:val="1"/>
              </w:numPr>
              <w:spacing w:after="161" w:line="257" w:lineRule="auto"/>
              <w:ind w:right="314" w:hanging="360"/>
            </w:pPr>
            <w:r>
              <w:t xml:space="preserve">Then we will be using the best model for </w:t>
            </w:r>
            <w:r>
              <w:rPr>
                <w:b/>
              </w:rPr>
              <w:t>deploying</w:t>
            </w:r>
            <w:r>
              <w:t xml:space="preserve"> the model on a cloud platform like </w:t>
            </w:r>
            <w:r>
              <w:rPr>
                <w:i/>
                <w:u w:val="single" w:color="000000"/>
              </w:rPr>
              <w:t>Heroku</w:t>
            </w:r>
            <w:r>
              <w:t xml:space="preserve"> using </w:t>
            </w:r>
            <w:r>
              <w:rPr>
                <w:i/>
                <w:u w:val="single" w:color="000000"/>
              </w:rPr>
              <w:t>Flask</w:t>
            </w:r>
            <w:r>
              <w:t xml:space="preserve">. </w:t>
            </w:r>
          </w:p>
          <w:p w14:paraId="3ADD850C" w14:textId="77777777" w:rsidR="006929AC" w:rsidRDefault="0019207B">
            <w:pPr>
              <w:spacing w:after="158"/>
            </w:pPr>
            <w:r>
              <w:t xml:space="preserve"> </w:t>
            </w:r>
          </w:p>
          <w:p w14:paraId="5F45E07E" w14:textId="77777777" w:rsidR="006929AC" w:rsidRDefault="0019207B">
            <w:r>
              <w:t xml:space="preserve"> </w:t>
            </w:r>
          </w:p>
          <w:p w14:paraId="16C23863" w14:textId="77777777" w:rsidR="006929AC" w:rsidRDefault="0019207B">
            <w:r>
              <w:t xml:space="preserve"> </w:t>
            </w:r>
          </w:p>
        </w:tc>
      </w:tr>
    </w:tbl>
    <w:p w14:paraId="1760FA29" w14:textId="77777777" w:rsidR="0019207B" w:rsidRDefault="0019207B"/>
    <w:sectPr w:rsidR="0019207B">
      <w:pgSz w:w="11906" w:h="16838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51A5"/>
    <w:multiLevelType w:val="hybridMultilevel"/>
    <w:tmpl w:val="F8D21AB8"/>
    <w:lvl w:ilvl="0" w:tplc="8DDCBB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289418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781B3A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446DE4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78C4F6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64F65C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E8E666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2ECA52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7C3784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9AC"/>
    <w:rsid w:val="00013AB1"/>
    <w:rsid w:val="00015CD8"/>
    <w:rsid w:val="0019207B"/>
    <w:rsid w:val="002B17A6"/>
    <w:rsid w:val="0041555D"/>
    <w:rsid w:val="006929AC"/>
    <w:rsid w:val="0098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1292"/>
  <w15:docId w15:val="{0D51DFE3-C019-42E7-99FD-E103F7EA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15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wordsforthewise/lending-club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Singh</dc:creator>
  <cp:keywords/>
  <cp:lastModifiedBy>prakash solanki</cp:lastModifiedBy>
  <cp:revision>6</cp:revision>
  <dcterms:created xsi:type="dcterms:W3CDTF">2021-08-07T02:57:00Z</dcterms:created>
  <dcterms:modified xsi:type="dcterms:W3CDTF">2021-08-11T09:20:00Z</dcterms:modified>
</cp:coreProperties>
</file>