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7A3" w:rsidRPr="007362B1" w:rsidRDefault="002037A3" w:rsidP="00D53F90">
      <w:pPr>
        <w:jc w:val="both"/>
        <w:rPr>
          <w:rFonts w:ascii="Verdana" w:hAnsi="Verdana"/>
          <w:b/>
          <w:sz w:val="24"/>
          <w:szCs w:val="24"/>
          <w:u w:val="single"/>
        </w:rPr>
      </w:pPr>
      <w:bookmarkStart w:id="0" w:name="_GoBack"/>
      <w:bookmarkEnd w:id="0"/>
      <w:r w:rsidRPr="007362B1">
        <w:rPr>
          <w:rFonts w:ascii="Verdana" w:hAnsi="Verdana"/>
          <w:b/>
          <w:sz w:val="24"/>
          <w:szCs w:val="24"/>
          <w:u w:val="single"/>
        </w:rPr>
        <w:t xml:space="preserve">Introduction </w:t>
      </w:r>
    </w:p>
    <w:p w:rsidR="00D53F90" w:rsidRPr="00D53F90" w:rsidRDefault="00D53F90" w:rsidP="00D53F90">
      <w:pPr>
        <w:jc w:val="both"/>
        <w:rPr>
          <w:rFonts w:ascii="Verdana" w:hAnsi="Verdana"/>
          <w:b/>
        </w:rPr>
      </w:pPr>
    </w:p>
    <w:p w:rsidR="004E7CA5" w:rsidRPr="00D53F90" w:rsidRDefault="002037A3" w:rsidP="008D0B96">
      <w:pPr>
        <w:ind w:firstLine="720"/>
        <w:jc w:val="both"/>
        <w:rPr>
          <w:rFonts w:ascii="Verdana" w:hAnsi="Verdana"/>
        </w:rPr>
      </w:pPr>
      <w:r w:rsidRPr="00D53F90">
        <w:rPr>
          <w:rFonts w:ascii="Verdana" w:hAnsi="Verdana"/>
        </w:rPr>
        <w:t>Web Content Accessibility Guidelines (WCAG) is developed through the W3C process in cooperation with individuals and organizations around the world, with a goal of providing a single shared standard for web content accessibility that meets the needs of individu</w:t>
      </w:r>
      <w:r w:rsidR="008D0B96">
        <w:rPr>
          <w:rFonts w:ascii="Verdana" w:hAnsi="Verdana"/>
        </w:rPr>
        <w:t>al</w:t>
      </w:r>
      <w:r w:rsidRPr="00D53F90">
        <w:rPr>
          <w:rFonts w:ascii="Verdana" w:hAnsi="Verdana"/>
        </w:rPr>
        <w:t xml:space="preserve">, organizations, and governments </w:t>
      </w:r>
    </w:p>
    <w:p w:rsidR="002037A3" w:rsidRPr="00D53F90" w:rsidRDefault="002037A3" w:rsidP="00D53F90">
      <w:pPr>
        <w:jc w:val="both"/>
        <w:rPr>
          <w:rFonts w:ascii="Verdana" w:hAnsi="Verdana"/>
        </w:rPr>
      </w:pPr>
      <w:r w:rsidRPr="00D53F90">
        <w:rPr>
          <w:rFonts w:ascii="Verdana" w:hAnsi="Verdana"/>
        </w:rPr>
        <w:t>internationally.</w:t>
      </w:r>
    </w:p>
    <w:p w:rsidR="007D773C" w:rsidRPr="00D53F90" w:rsidRDefault="007D773C" w:rsidP="00D53F90">
      <w:pPr>
        <w:jc w:val="both"/>
        <w:rPr>
          <w:rFonts w:ascii="Verdana" w:hAnsi="Verdana"/>
        </w:rPr>
      </w:pPr>
    </w:p>
    <w:p w:rsidR="002037A3" w:rsidRPr="00D53F90" w:rsidRDefault="002037A3" w:rsidP="00D53F90">
      <w:pPr>
        <w:jc w:val="both"/>
        <w:rPr>
          <w:rFonts w:ascii="Verdana" w:hAnsi="Verdana"/>
        </w:rPr>
      </w:pPr>
      <w:r w:rsidRPr="00D53F90">
        <w:rPr>
          <w:rFonts w:ascii="Verdana" w:hAnsi="Verdana"/>
        </w:rPr>
        <w:t>The WCAG documents explain how to make web content more accessible to people with disabilities. Web “content” generally refers to the information in a web page or web application, including:</w:t>
      </w:r>
    </w:p>
    <w:p w:rsidR="002037A3" w:rsidRPr="00D53F90" w:rsidRDefault="002037A3" w:rsidP="00D53F90">
      <w:pPr>
        <w:jc w:val="both"/>
        <w:rPr>
          <w:rFonts w:ascii="Verdana" w:hAnsi="Verdana"/>
        </w:rPr>
      </w:pPr>
      <w:r w:rsidRPr="00D53F90">
        <w:rPr>
          <w:rFonts w:ascii="Verdana" w:hAnsi="Verdana"/>
        </w:rPr>
        <w:t>• natural information such as text, images, and sounds</w:t>
      </w:r>
    </w:p>
    <w:p w:rsidR="002037A3" w:rsidRPr="00D53F90" w:rsidRDefault="002037A3" w:rsidP="00D53F90">
      <w:pPr>
        <w:jc w:val="both"/>
        <w:rPr>
          <w:rFonts w:ascii="Verdana" w:hAnsi="Verdana"/>
        </w:rPr>
      </w:pPr>
      <w:r w:rsidRPr="00D53F90">
        <w:rPr>
          <w:rFonts w:ascii="Verdana" w:hAnsi="Verdana"/>
        </w:rPr>
        <w:t>• code or markup that defines structure, presentation, etc.</w:t>
      </w:r>
    </w:p>
    <w:p w:rsidR="008D0B96" w:rsidRDefault="008D0B96" w:rsidP="00D53F90">
      <w:pPr>
        <w:jc w:val="both"/>
        <w:rPr>
          <w:rFonts w:ascii="Verdana" w:hAnsi="Verdana"/>
        </w:rPr>
      </w:pPr>
    </w:p>
    <w:p w:rsidR="002037A3" w:rsidRPr="007362B1" w:rsidRDefault="002037A3" w:rsidP="00D53F90">
      <w:pPr>
        <w:jc w:val="both"/>
        <w:rPr>
          <w:rFonts w:ascii="Verdana" w:hAnsi="Verdana"/>
          <w:b/>
          <w:sz w:val="24"/>
          <w:szCs w:val="24"/>
          <w:u w:val="single"/>
        </w:rPr>
      </w:pPr>
      <w:r w:rsidRPr="007362B1">
        <w:rPr>
          <w:rFonts w:ascii="Verdana" w:hAnsi="Verdana"/>
          <w:b/>
          <w:sz w:val="24"/>
          <w:szCs w:val="24"/>
          <w:u w:val="single"/>
        </w:rPr>
        <w:t>WCAG 2.0 and 2.1</w:t>
      </w:r>
    </w:p>
    <w:p w:rsidR="002037A3" w:rsidRPr="00D53F90" w:rsidRDefault="002037A3" w:rsidP="00D53F90">
      <w:pPr>
        <w:jc w:val="both"/>
        <w:rPr>
          <w:rFonts w:ascii="Verdana" w:hAnsi="Verdana"/>
        </w:rPr>
      </w:pPr>
    </w:p>
    <w:p w:rsidR="002037A3" w:rsidRPr="00D53F90" w:rsidRDefault="002037A3" w:rsidP="00D53F90">
      <w:pPr>
        <w:jc w:val="both"/>
        <w:rPr>
          <w:rFonts w:ascii="Verdana" w:hAnsi="Verdana"/>
        </w:rPr>
      </w:pPr>
      <w:r w:rsidRPr="00D53F90">
        <w:rPr>
          <w:rFonts w:ascii="Verdana" w:hAnsi="Verdana"/>
        </w:rPr>
        <w:t>WCAG that are organized under 4 principles: perceivable, operable, understandable, and robust. For each guideline, there are testable success criteria, which are at three levels: A, AA, and AAA.</w:t>
      </w:r>
    </w:p>
    <w:p w:rsidR="002037A3" w:rsidRPr="00D53F90" w:rsidRDefault="002037A3" w:rsidP="00D53F90">
      <w:pPr>
        <w:jc w:val="both"/>
        <w:rPr>
          <w:rFonts w:ascii="Verdana" w:hAnsi="Verdana"/>
        </w:rPr>
      </w:pPr>
    </w:p>
    <w:p w:rsidR="001F1993" w:rsidRDefault="007514D7" w:rsidP="00D53F90">
      <w:pPr>
        <w:ind w:left="720" w:hanging="720"/>
        <w:jc w:val="both"/>
        <w:rPr>
          <w:rFonts w:ascii="Verdana" w:hAnsi="Verdana"/>
          <w:b/>
        </w:rPr>
      </w:pPr>
      <w:r w:rsidRPr="007362B1">
        <w:rPr>
          <w:rFonts w:ascii="Verdana" w:hAnsi="Verdana"/>
          <w:b/>
        </w:rPr>
        <w:t xml:space="preserve">• Perceivable – </w:t>
      </w:r>
    </w:p>
    <w:p w:rsidR="009F7BC6" w:rsidRDefault="009F7BC6" w:rsidP="00D53F90">
      <w:pPr>
        <w:ind w:left="720" w:hanging="720"/>
        <w:jc w:val="both"/>
        <w:rPr>
          <w:rFonts w:ascii="Verdana" w:hAnsi="Verdana"/>
          <w:b/>
        </w:rPr>
      </w:pPr>
      <w:r w:rsidRPr="009F7BC6">
        <w:rPr>
          <w:rFonts w:ascii="Verdana" w:hAnsi="Verdana"/>
          <w:b/>
        </w:rPr>
        <w:t>Information and user interface components must be presentable to users in</w:t>
      </w:r>
      <w:r>
        <w:rPr>
          <w:rFonts w:ascii="Verdana" w:hAnsi="Verdana"/>
          <w:b/>
        </w:rPr>
        <w:t xml:space="preserve"> </w:t>
      </w:r>
      <w:r w:rsidRPr="009F7BC6">
        <w:rPr>
          <w:rFonts w:ascii="Verdana" w:hAnsi="Verdana"/>
          <w:b/>
        </w:rPr>
        <w:t>ways they can perceive.</w:t>
      </w:r>
    </w:p>
    <w:p w:rsidR="001F1993" w:rsidRPr="00D53F90" w:rsidRDefault="007514D7" w:rsidP="00D53F90">
      <w:pPr>
        <w:ind w:left="720" w:hanging="720"/>
        <w:jc w:val="both"/>
        <w:rPr>
          <w:rFonts w:ascii="Verdana" w:hAnsi="Verdana"/>
          <w:b/>
        </w:rPr>
      </w:pPr>
      <w:r w:rsidRPr="00D53F90">
        <w:rPr>
          <w:rFonts w:ascii="Verdana" w:hAnsi="Verdana"/>
          <w:b/>
        </w:rPr>
        <w:t xml:space="preserve">• Operable – </w:t>
      </w:r>
    </w:p>
    <w:p w:rsidR="007514D7" w:rsidRPr="00D53F90" w:rsidRDefault="007514D7" w:rsidP="00D53F90">
      <w:pPr>
        <w:ind w:left="720" w:hanging="720"/>
        <w:jc w:val="both"/>
        <w:rPr>
          <w:rFonts w:ascii="Verdana" w:hAnsi="Verdana"/>
          <w:b/>
        </w:rPr>
      </w:pPr>
      <w:r w:rsidRPr="00D53F90">
        <w:rPr>
          <w:rFonts w:ascii="Verdana" w:hAnsi="Verdana"/>
          <w:b/>
        </w:rPr>
        <w:t>The navigation and user interface elements must be operable. This should make sure that all the operations will be accessible by the end user with a disability. </w:t>
      </w:r>
      <w:r w:rsidR="006302CA">
        <w:rPr>
          <w:rFonts w:ascii="Verdana" w:hAnsi="Verdana"/>
          <w:b/>
        </w:rPr>
        <w:t xml:space="preserve"> </w:t>
      </w:r>
    </w:p>
    <w:p w:rsidR="007514D7" w:rsidRPr="00D53F90" w:rsidRDefault="001F1993" w:rsidP="00D53F90">
      <w:pPr>
        <w:ind w:left="720" w:hanging="720"/>
        <w:jc w:val="both"/>
        <w:rPr>
          <w:rFonts w:ascii="Verdana" w:hAnsi="Verdana"/>
          <w:b/>
        </w:rPr>
      </w:pPr>
      <w:r w:rsidRPr="00D53F90">
        <w:rPr>
          <w:rFonts w:ascii="Verdana" w:hAnsi="Verdana"/>
          <w:b/>
        </w:rPr>
        <w:tab/>
      </w:r>
      <w:r w:rsidRPr="00D53F90">
        <w:rPr>
          <w:rFonts w:ascii="Verdana" w:hAnsi="Verdana"/>
          <w:b/>
        </w:rPr>
        <w:tab/>
      </w:r>
    </w:p>
    <w:p w:rsidR="001F1993" w:rsidRPr="00D53F90" w:rsidRDefault="007514D7" w:rsidP="00D53F90">
      <w:pPr>
        <w:ind w:left="720" w:hanging="720"/>
        <w:jc w:val="both"/>
        <w:rPr>
          <w:rFonts w:ascii="Verdana" w:hAnsi="Verdana"/>
          <w:b/>
        </w:rPr>
      </w:pPr>
      <w:r w:rsidRPr="00D53F90">
        <w:rPr>
          <w:rFonts w:ascii="Verdana" w:hAnsi="Verdana"/>
          <w:b/>
        </w:rPr>
        <w:t xml:space="preserve">• Understandable – </w:t>
      </w:r>
    </w:p>
    <w:p w:rsidR="001F1993" w:rsidRPr="00D53F90" w:rsidRDefault="007514D7" w:rsidP="00D53F90">
      <w:pPr>
        <w:ind w:left="720" w:hanging="720"/>
        <w:jc w:val="both"/>
        <w:rPr>
          <w:rFonts w:ascii="Verdana" w:hAnsi="Verdana"/>
          <w:b/>
        </w:rPr>
      </w:pPr>
      <w:r w:rsidRPr="00D53F90">
        <w:rPr>
          <w:rFonts w:ascii="Verdana" w:hAnsi="Verdana"/>
          <w:b/>
        </w:rPr>
        <w:t>The information and the operation of the user interface must be understandable.</w:t>
      </w:r>
    </w:p>
    <w:p w:rsidR="007514D7" w:rsidRPr="00D53F90" w:rsidRDefault="007514D7" w:rsidP="00D53F90">
      <w:pPr>
        <w:ind w:left="720" w:hanging="720"/>
        <w:jc w:val="both"/>
        <w:rPr>
          <w:rFonts w:ascii="Verdana" w:hAnsi="Verdana"/>
          <w:b/>
        </w:rPr>
      </w:pPr>
    </w:p>
    <w:p w:rsidR="002E3CD5" w:rsidRPr="00D53F90" w:rsidRDefault="007514D7" w:rsidP="00D53F90">
      <w:pPr>
        <w:ind w:left="720" w:hanging="720"/>
        <w:jc w:val="both"/>
        <w:rPr>
          <w:rFonts w:ascii="Verdana" w:hAnsi="Verdana"/>
          <w:b/>
        </w:rPr>
      </w:pPr>
      <w:r w:rsidRPr="00D53F90">
        <w:rPr>
          <w:rFonts w:ascii="Verdana" w:hAnsi="Verdana"/>
          <w:b/>
        </w:rPr>
        <w:t xml:space="preserve">• Robust – </w:t>
      </w:r>
    </w:p>
    <w:p w:rsidR="007514D7" w:rsidRPr="00D53F90" w:rsidRDefault="007514D7" w:rsidP="00D53F90">
      <w:pPr>
        <w:ind w:left="720" w:hanging="720"/>
        <w:jc w:val="both"/>
        <w:rPr>
          <w:rFonts w:ascii="Verdana" w:hAnsi="Verdana"/>
        </w:rPr>
      </w:pPr>
      <w:r w:rsidRPr="00D53F90">
        <w:rPr>
          <w:rFonts w:ascii="Verdana" w:hAnsi="Verdana"/>
          <w:b/>
        </w:rPr>
        <w:lastRenderedPageBreak/>
        <w:t>The content should be robust enough, that it can be interpreted reliably using assistive technologies. For example, you have to make sure that the website you are building, supports the latest browser versions and is compatible with the screen readers that are used by the blind users.</w:t>
      </w:r>
    </w:p>
    <w:p w:rsidR="002037A3" w:rsidRPr="00D53F90" w:rsidRDefault="002037A3" w:rsidP="00D53F90">
      <w:pPr>
        <w:jc w:val="both"/>
        <w:rPr>
          <w:rFonts w:ascii="Verdana" w:hAnsi="Verdana"/>
        </w:rPr>
      </w:pPr>
    </w:p>
    <w:p w:rsidR="00C94390" w:rsidRPr="00F83581" w:rsidRDefault="00C94390" w:rsidP="00D53F90">
      <w:pPr>
        <w:jc w:val="both"/>
        <w:rPr>
          <w:rFonts w:ascii="Verdana" w:hAnsi="Verdana"/>
          <w:b/>
        </w:rPr>
      </w:pPr>
      <w:r w:rsidRPr="00F83581">
        <w:rPr>
          <w:rFonts w:ascii="Verdana" w:hAnsi="Verdana"/>
          <w:b/>
        </w:rPr>
        <w:t xml:space="preserve">Why Web Accessibility is Important. </w:t>
      </w:r>
    </w:p>
    <w:p w:rsidR="008756DD" w:rsidRPr="00D53F90" w:rsidRDefault="008756DD" w:rsidP="00D53F90">
      <w:pPr>
        <w:jc w:val="both"/>
        <w:rPr>
          <w:rFonts w:ascii="Verdana" w:hAnsi="Verdana"/>
        </w:rPr>
      </w:pPr>
    </w:p>
    <w:p w:rsidR="00FD389D" w:rsidRPr="00D53F90" w:rsidRDefault="00C94390" w:rsidP="00D53F90">
      <w:pPr>
        <w:ind w:firstLine="720"/>
        <w:jc w:val="both"/>
        <w:rPr>
          <w:rFonts w:ascii="Verdana" w:hAnsi="Verdana"/>
        </w:rPr>
      </w:pPr>
      <w:r w:rsidRPr="00D53F90">
        <w:rPr>
          <w:rFonts w:ascii="Verdana" w:hAnsi="Verdana"/>
        </w:rPr>
        <w:t xml:space="preserve">It is important that the Web </w:t>
      </w:r>
      <w:r w:rsidR="003D6EA4" w:rsidRPr="00D53F90">
        <w:rPr>
          <w:rFonts w:ascii="Verdana" w:hAnsi="Verdana"/>
        </w:rPr>
        <w:t xml:space="preserve">will </w:t>
      </w:r>
      <w:r w:rsidRPr="00D53F90">
        <w:rPr>
          <w:rFonts w:ascii="Verdana" w:hAnsi="Verdana"/>
        </w:rPr>
        <w:t>be accessible to everyone in order to provide equal access and equal opportunity to people with disabilities. An accessible Web can help people with disabilities participate more actively in society.</w:t>
      </w:r>
    </w:p>
    <w:p w:rsidR="00C94390" w:rsidRPr="00D53F90" w:rsidRDefault="00C94390" w:rsidP="00D53F90">
      <w:pPr>
        <w:jc w:val="both"/>
        <w:rPr>
          <w:rFonts w:ascii="Verdana" w:hAnsi="Verdana"/>
        </w:rPr>
      </w:pPr>
    </w:p>
    <w:p w:rsidR="00C94390" w:rsidRPr="00D53F90" w:rsidRDefault="00C94390" w:rsidP="00D53F90">
      <w:pPr>
        <w:jc w:val="both"/>
        <w:rPr>
          <w:rFonts w:ascii="Verdana" w:hAnsi="Verdana"/>
        </w:rPr>
      </w:pPr>
      <w:r w:rsidRPr="00D53F90">
        <w:rPr>
          <w:rFonts w:ascii="Verdana" w:hAnsi="Verdana"/>
        </w:rPr>
        <w:t xml:space="preserve">WCAG defines how to make Web content more accessible to people with disabilities. </w:t>
      </w:r>
    </w:p>
    <w:p w:rsidR="00C94390" w:rsidRPr="00D53F90" w:rsidRDefault="00C94390" w:rsidP="00D53F90">
      <w:pPr>
        <w:jc w:val="both"/>
        <w:rPr>
          <w:rFonts w:ascii="Verdana" w:hAnsi="Verdana"/>
        </w:rPr>
      </w:pPr>
      <w:r w:rsidRPr="00D53F90">
        <w:rPr>
          <w:rFonts w:ascii="Verdana" w:hAnsi="Verdana"/>
        </w:rPr>
        <w:t>Accessibility involves a wide range of disabilities, including visual, auditory, physical, speech, cognitive, language, learning, and neurological disabilities.</w:t>
      </w:r>
    </w:p>
    <w:p w:rsidR="00C94390" w:rsidRPr="00D53F90" w:rsidRDefault="00C94390" w:rsidP="00D53F90">
      <w:pPr>
        <w:jc w:val="both"/>
        <w:rPr>
          <w:rFonts w:ascii="Verdana" w:hAnsi="Verdana"/>
        </w:rPr>
      </w:pPr>
    </w:p>
    <w:p w:rsidR="00C94390" w:rsidRPr="00D53F90" w:rsidRDefault="00C94390" w:rsidP="00D53F90">
      <w:pPr>
        <w:jc w:val="both"/>
        <w:rPr>
          <w:rFonts w:ascii="Verdana" w:hAnsi="Verdana"/>
        </w:rPr>
      </w:pPr>
      <w:r w:rsidRPr="00D53F90">
        <w:rPr>
          <w:rFonts w:ascii="Verdana" w:hAnsi="Verdana"/>
        </w:rPr>
        <w:t xml:space="preserve">Is </w:t>
      </w:r>
      <w:r w:rsidR="00E843EA">
        <w:rPr>
          <w:rFonts w:ascii="Verdana" w:hAnsi="Verdana"/>
        </w:rPr>
        <w:t>WCAG</w:t>
      </w:r>
      <w:r w:rsidRPr="00D53F90">
        <w:rPr>
          <w:rFonts w:ascii="Verdana" w:hAnsi="Verdana"/>
        </w:rPr>
        <w:t xml:space="preserve"> </w:t>
      </w:r>
      <w:r w:rsidR="00E843EA">
        <w:rPr>
          <w:rFonts w:ascii="Verdana" w:hAnsi="Verdana"/>
        </w:rPr>
        <w:t xml:space="preserve">is </w:t>
      </w:r>
      <w:r w:rsidRPr="00D53F90">
        <w:rPr>
          <w:rFonts w:ascii="Verdana" w:hAnsi="Verdana"/>
        </w:rPr>
        <w:t>a legal requirement?</w:t>
      </w:r>
    </w:p>
    <w:p w:rsidR="00C94390" w:rsidRDefault="00C94390" w:rsidP="00D53F90">
      <w:pPr>
        <w:jc w:val="both"/>
        <w:rPr>
          <w:rFonts w:ascii="Verdana" w:hAnsi="Verdana"/>
        </w:rPr>
      </w:pPr>
      <w:r w:rsidRPr="00D53F90">
        <w:rPr>
          <w:rFonts w:ascii="Verdana" w:hAnsi="Verdana"/>
        </w:rPr>
        <w:t xml:space="preserve">WCAG </w:t>
      </w:r>
      <w:r w:rsidR="0063189A" w:rsidRPr="00D53F90">
        <w:rPr>
          <w:rFonts w:ascii="Verdana" w:hAnsi="Verdana"/>
        </w:rPr>
        <w:t xml:space="preserve">compliance </w:t>
      </w:r>
      <w:r w:rsidRPr="00D53F90">
        <w:rPr>
          <w:rFonts w:ascii="Verdana" w:hAnsi="Verdana"/>
        </w:rPr>
        <w:t xml:space="preserve"> required for all government web sites. The law requires all websites to be universally designed. ... US federal agencies' websites must comply with Section 508 guidelines.Nov </w:t>
      </w:r>
    </w:p>
    <w:p w:rsidR="00172D67" w:rsidRDefault="00172D67" w:rsidP="00D53F90">
      <w:pPr>
        <w:jc w:val="both"/>
        <w:rPr>
          <w:rFonts w:ascii="Verdana" w:hAnsi="Verdana"/>
        </w:rPr>
      </w:pPr>
    </w:p>
    <w:sectPr w:rsidR="0017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84B" w:rsidRDefault="004A084B" w:rsidP="002037A3">
      <w:pPr>
        <w:spacing w:after="0" w:line="240" w:lineRule="auto"/>
      </w:pPr>
      <w:r>
        <w:separator/>
      </w:r>
    </w:p>
  </w:endnote>
  <w:endnote w:type="continuationSeparator" w:id="0">
    <w:p w:rsidR="004A084B" w:rsidRDefault="004A084B" w:rsidP="00203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84B" w:rsidRDefault="004A084B" w:rsidP="002037A3">
      <w:pPr>
        <w:spacing w:after="0" w:line="240" w:lineRule="auto"/>
      </w:pPr>
      <w:r>
        <w:separator/>
      </w:r>
    </w:p>
  </w:footnote>
  <w:footnote w:type="continuationSeparator" w:id="0">
    <w:p w:rsidR="004A084B" w:rsidRDefault="004A084B" w:rsidP="00203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90"/>
    <w:rsid w:val="00172D67"/>
    <w:rsid w:val="001F1993"/>
    <w:rsid w:val="002037A3"/>
    <w:rsid w:val="002D7852"/>
    <w:rsid w:val="002E3CD5"/>
    <w:rsid w:val="003D6EA4"/>
    <w:rsid w:val="00450A23"/>
    <w:rsid w:val="004811D9"/>
    <w:rsid w:val="004A084B"/>
    <w:rsid w:val="004E7CA5"/>
    <w:rsid w:val="0058618B"/>
    <w:rsid w:val="006302CA"/>
    <w:rsid w:val="0063189A"/>
    <w:rsid w:val="007362B1"/>
    <w:rsid w:val="007514D7"/>
    <w:rsid w:val="007D773C"/>
    <w:rsid w:val="008756DD"/>
    <w:rsid w:val="008D0B96"/>
    <w:rsid w:val="009F7BC6"/>
    <w:rsid w:val="00A07CDC"/>
    <w:rsid w:val="00B86EEC"/>
    <w:rsid w:val="00C94390"/>
    <w:rsid w:val="00D53F90"/>
    <w:rsid w:val="00DE343E"/>
    <w:rsid w:val="00E843EA"/>
    <w:rsid w:val="00F83581"/>
    <w:rsid w:val="00FD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509E"/>
  <w15:chartTrackingRefBased/>
  <w15:docId w15:val="{35CCF43C-2A8C-4728-82C4-F04EAC29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Rajamanickam, Anandh (Cognizant)</dc:creator>
  <cp:keywords/>
  <dc:description/>
  <cp:lastModifiedBy>Rajamanickam, Anandh (Cognizant)</cp:lastModifiedBy>
  <cp:revision>3</cp:revision>
  <dcterms:created xsi:type="dcterms:W3CDTF">2020-02-04T07:28:00Z</dcterms:created>
  <dcterms:modified xsi:type="dcterms:W3CDTF">2020-02-13T05:48:00Z</dcterms:modified>
</cp:coreProperties>
</file>