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979" w:x="4641" w:y="515"/>
        <w:widowControl w:val="off"/>
        <w:autoSpaceDE w:val="off"/>
        <w:autoSpaceDN w:val="off"/>
        <w:spacing w:before="0" w:after="0" w:line="633" w:lineRule="exact"/>
        <w:ind w:left="0" w:right="0" w:firstLine="0"/>
        <w:jc w:val="left"/>
        <w:rPr>
          <w:rFonts w:ascii="QJMNGP+NotoSans-Regular"/>
          <w:color w:val="000000"/>
          <w:spacing w:val="0"/>
          <w:sz w:val="46"/>
        </w:rPr>
      </w:pPr>
      <w:r>
        <w:rPr>
          <w:rFonts w:ascii="QJMNGP+NotoSans-Regular"/>
          <w:color w:val="336699"/>
          <w:spacing w:val="0"/>
          <w:sz w:val="46"/>
        </w:rPr>
        <w:t>ASHELY</w:t>
      </w:r>
      <w:r>
        <w:rPr>
          <w:rFonts w:ascii="QJMNGP+NotoSans-Regular"/>
          <w:color w:val="336699"/>
          <w:spacing w:val="203"/>
          <w:sz w:val="46"/>
        </w:rPr>
        <w:t xml:space="preserve"> </w:t>
      </w:r>
      <w:r>
        <w:rPr>
          <w:rFonts w:ascii="QJMNGP+NotoSans-Regular"/>
          <w:color w:val="336699"/>
          <w:spacing w:val="2"/>
          <w:sz w:val="46"/>
        </w:rPr>
        <w:t>MARTIN</w:t>
      </w:r>
      <w:r>
        <w:rPr>
          <w:rFonts w:ascii="QJMNGP+NotoSans-Regular"/>
          <w:color w:val="000000"/>
          <w:spacing w:val="0"/>
          <w:sz w:val="46"/>
        </w:rPr>
      </w:r>
    </w:p>
    <w:p>
      <w:pPr>
        <w:pStyle w:val="Normal"/>
        <w:framePr w:w="4689" w:x="4213" w:y="1429"/>
        <w:widowControl w:val="off"/>
        <w:autoSpaceDE w:val="off"/>
        <w:autoSpaceDN w:val="off"/>
        <w:spacing w:before="0" w:after="0" w:line="204" w:lineRule="exact"/>
        <w:ind w:left="0" w:right="0" w:firstLine="0"/>
        <w:jc w:val="left"/>
        <w:rPr>
          <w:rFonts w:ascii="QJMNGP+NotoSans-Regular"/>
          <w:color w:val="000000"/>
          <w:spacing w:val="0"/>
          <w:sz w:val="15"/>
        </w:rPr>
      </w:pPr>
      <w:r>
        <w:rPr>
          <w:rFonts w:ascii="QJMNGP+NotoSans-Regular"/>
          <w:color w:val="336699"/>
          <w:spacing w:val="-4"/>
          <w:sz w:val="15"/>
        </w:rPr>
        <w:t>Minneapoli,sMN</w:t>
      </w:r>
      <w:r>
        <w:rPr>
          <w:rFonts w:ascii="QJMNGP+NotoSans-Regular"/>
          <w:color w:val="336699"/>
          <w:spacing w:val="-2"/>
          <w:sz w:val="15"/>
        </w:rPr>
        <w:t xml:space="preserve"> </w:t>
      </w:r>
      <w:r>
        <w:rPr>
          <w:rFonts w:ascii="QJMNGP+NotoSans-Regular"/>
          <w:color w:val="336699"/>
          <w:spacing w:val="0"/>
          <w:sz w:val="15"/>
        </w:rPr>
        <w:t>55406</w:t>
      </w:r>
      <w:r>
        <w:rPr>
          <w:rFonts w:ascii="QJMNGP+NotoSans-Regular"/>
          <w:color w:val="336699"/>
          <w:spacing w:val="-11"/>
          <w:sz w:val="15"/>
        </w:rPr>
        <w:t xml:space="preserve"> </w:t>
      </w:r>
      <w:r>
        <w:rPr>
          <w:rFonts w:ascii="QJMNGP+NotoSans-Regular"/>
          <w:color w:val="336699"/>
          <w:spacing w:val="2"/>
          <w:sz w:val="15"/>
        </w:rPr>
        <w:t>|555-555-5555|example@example.com</w:t>
      </w:r>
      <w:r>
        <w:rPr>
          <w:rFonts w:ascii="QJMNGP+NotoSans-Regular"/>
          <w:color w:val="000000"/>
          <w:spacing w:val="0"/>
          <w:sz w:val="15"/>
        </w:rPr>
      </w:r>
    </w:p>
    <w:p>
      <w:pPr>
        <w:pStyle w:val="Normal"/>
        <w:framePr w:w="1752" w:x="630" w:y="190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November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16,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2021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2110" w:x="630" w:y="231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Stebe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5"/>
          <w:sz w:val="16"/>
        </w:rPr>
        <w:t>Gray,HR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Manager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2110" w:x="630" w:y="2313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Fang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Consulting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1736" w:x="630" w:y="285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-2"/>
          <w:sz w:val="16"/>
        </w:rPr>
        <w:t>Roseville,</w:t>
      </w:r>
      <w:r>
        <w:rPr>
          <w:rFonts w:ascii="QJMNGP+NotoSans-Regular"/>
          <w:color w:val="666666"/>
          <w:spacing w:val="19"/>
          <w:sz w:val="16"/>
        </w:rPr>
        <w:t xml:space="preserve"> </w:t>
      </w:r>
      <w:r>
        <w:rPr>
          <w:rFonts w:ascii="QJMNGP+NotoSans-Regular"/>
          <w:color w:val="666666"/>
          <w:spacing w:val="6"/>
          <w:sz w:val="16"/>
        </w:rPr>
        <w:t>MN55113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334" w:x="630" w:y="312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0"/>
          <w:sz w:val="16"/>
        </w:rPr>
        <w:t>5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1196" w:x="724" w:y="312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55-555-5555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2094" w:x="630" w:y="339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example@example.com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1343" w:x="630" w:y="379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0"/>
          <w:sz w:val="16"/>
        </w:rPr>
        <w:t>Dear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-2"/>
          <w:sz w:val="16"/>
        </w:rPr>
        <w:t>Mr.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Gray,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261" w:x="630" w:y="4203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Upon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learning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about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the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Executive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Assistant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posting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with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Fang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Consulting,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I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was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eager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submit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261" w:x="630" w:y="4203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credentials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for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consideration.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When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reviewing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the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job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description,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I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was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excited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see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how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well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261" w:x="630" w:y="4203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experience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skills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gained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through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5"/>
          <w:sz w:val="16"/>
        </w:rPr>
        <w:t>my</w:t>
      </w:r>
      <w:r>
        <w:rPr>
          <w:rFonts w:ascii="QJMNGP+NotoSans-Regular"/>
          <w:color w:val="666666"/>
          <w:spacing w:val="-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career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align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with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your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company's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needs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position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requirem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261" w:x="630" w:y="4203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1"/>
          <w:sz w:val="16"/>
        </w:rPr>
        <w:t>From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readingyour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company's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website,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Fang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Consultings'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core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mission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culture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suit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what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I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offer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261" w:x="630" w:y="4203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looking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work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with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a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professional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76" w:x="630" w:y="5688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As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a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Lead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Administrative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Assistant,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I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have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a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well-rounded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skill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set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in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travel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administration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bookin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76" w:x="630" w:y="5688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was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able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develop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organizational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skills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manage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multiple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calendars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their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coordination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well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a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76" w:x="630" w:y="5688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record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management,</w:t>
      </w:r>
      <w:r>
        <w:rPr>
          <w:rFonts w:ascii="QJMNGP+NotoSans-Regular"/>
          <w:color w:val="666666"/>
          <w:spacing w:val="-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making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5"/>
          <w:sz w:val="16"/>
        </w:rPr>
        <w:t>me</w:t>
      </w:r>
      <w:r>
        <w:rPr>
          <w:rFonts w:ascii="QJMNGP+NotoSans-Regular"/>
          <w:color w:val="666666"/>
          <w:spacing w:val="-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ideal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fit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for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the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Executive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Assistant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position.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Further,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I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76" w:x="630" w:y="5688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comfortable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in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fast-paced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situations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in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need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of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critical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thinking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active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communicat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74" w:x="630" w:y="6902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5"/>
          <w:sz w:val="16"/>
        </w:rPr>
        <w:t>My</w:t>
      </w:r>
      <w:r>
        <w:rPr>
          <w:rFonts w:ascii="QJMNGP+NotoSans-Regular"/>
          <w:color w:val="666666"/>
          <w:spacing w:val="-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previous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roles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have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strengthened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5"/>
          <w:sz w:val="16"/>
        </w:rPr>
        <w:t>my</w:t>
      </w:r>
      <w:r>
        <w:rPr>
          <w:rFonts w:ascii="QJMNGP+NotoSans-Regular"/>
          <w:color w:val="666666"/>
          <w:spacing w:val="-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capabilities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in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time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management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collaboration,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including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74" w:x="630" w:y="6902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attention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detail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accuracy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be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able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support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a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team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of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10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coordinators.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0"/>
          <w:sz w:val="16"/>
        </w:rPr>
        <w:t>I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am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excited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at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74" w:x="630" w:y="6902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prospect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of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bringing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5"/>
          <w:sz w:val="16"/>
        </w:rPr>
        <w:t>my</w:t>
      </w:r>
      <w:r>
        <w:rPr>
          <w:rFonts w:ascii="QJMNGP+NotoSans-Regular"/>
          <w:color w:val="666666"/>
          <w:spacing w:val="-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talents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Fang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Consulting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58" w:x="630" w:y="7847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0"/>
          <w:sz w:val="16"/>
        </w:rPr>
        <w:t>I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hope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hear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from</w:t>
      </w:r>
      <w:r>
        <w:rPr>
          <w:rFonts w:ascii="QJMNGP+NotoSans-Regular"/>
          <w:color w:val="666666"/>
          <w:spacing w:val="5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you,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at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your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earliest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convenience,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to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discuss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how</w:t>
      </w:r>
      <w:r>
        <w:rPr>
          <w:rFonts w:ascii="QJMNGP+NotoSans-Regular"/>
          <w:color w:val="666666"/>
          <w:spacing w:val="4"/>
          <w:sz w:val="16"/>
        </w:rPr>
        <w:t xml:space="preserve"> </w:t>
      </w:r>
      <w:r>
        <w:rPr>
          <w:rFonts w:ascii="QJMNGP+NotoSans-Regular"/>
          <w:color w:val="666666"/>
          <w:spacing w:val="5"/>
          <w:sz w:val="16"/>
        </w:rPr>
        <w:t>my</w:t>
      </w:r>
      <w:r>
        <w:rPr>
          <w:rFonts w:ascii="QJMNGP+NotoSans-Regular"/>
          <w:color w:val="666666"/>
          <w:spacing w:val="-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experience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qualifications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8158" w:x="630" w:y="7847"/>
        <w:widowControl w:val="off"/>
        <w:autoSpaceDE w:val="off"/>
        <w:autoSpaceDN w:val="off"/>
        <w:spacing w:before="45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1"/>
          <w:sz w:val="16"/>
        </w:rPr>
        <w:t>prove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valuable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in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the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Executive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Assistant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role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4505" w:x="630" w:y="8657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3"/>
          <w:sz w:val="16"/>
        </w:rPr>
        <w:t>Thank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you,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1"/>
          <w:sz w:val="16"/>
        </w:rPr>
        <w:t>in</w:t>
      </w:r>
      <w:r>
        <w:rPr>
          <w:rFonts w:ascii="QJMNGP+NotoSans-Regular"/>
          <w:color w:val="666666"/>
          <w:spacing w:val="3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advance,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for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your</w:t>
      </w:r>
      <w:r>
        <w:rPr>
          <w:rFonts w:ascii="QJMNGP+NotoSans-Regular"/>
          <w:color w:val="666666"/>
          <w:spacing w:val="0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time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3"/>
          <w:sz w:val="16"/>
        </w:rPr>
        <w:t>and</w:t>
      </w:r>
      <w:r>
        <w:rPr>
          <w:rFonts w:ascii="QJMNGP+NotoSans-Regular"/>
          <w:color w:val="666666"/>
          <w:spacing w:val="1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consideration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922" w:x="630" w:y="9197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Regards,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framePr w:w="1300" w:x="630" w:y="9467"/>
        <w:widowControl w:val="off"/>
        <w:autoSpaceDE w:val="off"/>
        <w:autoSpaceDN w:val="off"/>
        <w:spacing w:before="0" w:after="0" w:line="225" w:lineRule="exact"/>
        <w:ind w:left="0" w:right="0" w:firstLine="0"/>
        <w:jc w:val="left"/>
        <w:rPr>
          <w:rFonts w:ascii="QJMNGP+NotoSans-Regular"/>
          <w:color w:val="000000"/>
          <w:spacing w:val="0"/>
          <w:sz w:val="16"/>
        </w:rPr>
      </w:pPr>
      <w:r>
        <w:rPr>
          <w:rFonts w:ascii="QJMNGP+NotoSans-Regular"/>
          <w:color w:val="666666"/>
          <w:spacing w:val="2"/>
          <w:sz w:val="16"/>
        </w:rPr>
        <w:t>Ashley</w:t>
      </w:r>
      <w:r>
        <w:rPr>
          <w:rFonts w:ascii="QJMNGP+NotoSans-Regular"/>
          <w:color w:val="666666"/>
          <w:spacing w:val="2"/>
          <w:sz w:val="16"/>
        </w:rPr>
        <w:t xml:space="preserve"> </w:t>
      </w:r>
      <w:r>
        <w:rPr>
          <w:rFonts w:ascii="QJMNGP+NotoSans-Regular"/>
          <w:color w:val="666666"/>
          <w:spacing w:val="2"/>
          <w:sz w:val="16"/>
        </w:rPr>
        <w:t>Martin</w:t>
      </w:r>
      <w:r>
        <w:rPr>
          <w:rFonts w:ascii="QJMNGP+NotoSans-Regular"/>
          <w:color w:val="000000"/>
          <w:spacing w:val="0"/>
          <w:sz w:val="1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9180" w:h="1188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JMNGP+NotoSans-Regular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9A065AE0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223</Words>
  <Characters>1272</Characters>
  <Application>Aspose</Application>
  <DocSecurity>0</DocSecurity>
  <Lines>27</Lines>
  <Paragraphs>27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1468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2024-05-08T08:13:36+00:00</dcterms:created>
  <dcterms:modified xmlns:xsi="http://www.w3.org/2001/XMLSchema-instance" xmlns:dcterms="http://purl.org/dc/terms/" xsi:type="dcterms:W3CDTF">2024-05-08T08:13:36+00:00</dcterms:modified>
</coreProperties>
</file>