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610FB5" w14:textId="63E4482D" w:rsidR="00DE7BE4" w:rsidRPr="00DE7BE4" w:rsidRDefault="00BB7070" w:rsidP="00DE7BE4">
      <w:pPr>
        <w:rPr>
          <w:b/>
          <w:bCs/>
          <w:sz w:val="32"/>
          <w:szCs w:val="32"/>
        </w:rPr>
      </w:pPr>
      <w:r w:rsidRPr="00BB7070">
        <w:rPr>
          <w:b/>
          <w:bCs/>
          <w:sz w:val="32"/>
          <w:szCs w:val="32"/>
        </w:rPr>
        <w:t xml:space="preserve">Informatica Workflow Modernization </w:t>
      </w:r>
      <w:r w:rsidR="00DE7BE4" w:rsidRPr="00BB7070">
        <w:rPr>
          <w:b/>
          <w:bCs/>
          <w:sz w:val="32"/>
          <w:szCs w:val="32"/>
        </w:rPr>
        <w:t>Approach</w:t>
      </w:r>
    </w:p>
    <w:p w14:paraId="3DE784C0" w14:textId="4EFC68FF" w:rsidR="00BB7070" w:rsidRPr="00BB7070" w:rsidRDefault="00BB7070" w:rsidP="00BB7070">
      <w:r w:rsidRPr="00BB7070">
        <w:t xml:space="preserve">Capital Group is migrating approximately </w:t>
      </w:r>
      <w:r>
        <w:t xml:space="preserve">&gt; 800 </w:t>
      </w:r>
      <w:r w:rsidRPr="00BB7070">
        <w:t>Informatica PowerCenter workflows under the CDM (Customer Data Management) umbrella to AWS Glue using PySpark. The project is driven by the need to modernize legacy systems, reduce operational overhead, and adopt a modular, cloud-native architecture.</w:t>
      </w:r>
    </w:p>
    <w:p w14:paraId="75DC911D" w14:textId="1AA877D3" w:rsidR="00BB7070" w:rsidRPr="00BB7070" w:rsidRDefault="00BB7070" w:rsidP="00BB7070">
      <w:r w:rsidRPr="00BB7070">
        <w:rPr>
          <w:b/>
          <w:bCs/>
        </w:rPr>
        <w:t>Responsibilities:</w:t>
      </w:r>
    </w:p>
    <w:p w14:paraId="29B7FDCC" w14:textId="77777777" w:rsidR="00BB7070" w:rsidRPr="00BB7070" w:rsidRDefault="00BB7070" w:rsidP="00BB7070">
      <w:pPr>
        <w:numPr>
          <w:ilvl w:val="0"/>
          <w:numId w:val="1"/>
        </w:numPr>
      </w:pPr>
      <w:r w:rsidRPr="00BB7070">
        <w:t xml:space="preserve">Assess and convert CDM workflows (Initialize → </w:t>
      </w:r>
      <w:proofErr w:type="spellStart"/>
      <w:r w:rsidRPr="00BB7070">
        <w:t>Preland</w:t>
      </w:r>
      <w:proofErr w:type="spellEnd"/>
      <w:r w:rsidRPr="00BB7070">
        <w:t xml:space="preserve"> → Today → Delta).</w:t>
      </w:r>
    </w:p>
    <w:p w14:paraId="1290431E" w14:textId="77777777" w:rsidR="00BB7070" w:rsidRPr="00BB7070" w:rsidRDefault="00BB7070" w:rsidP="00BB7070">
      <w:pPr>
        <w:numPr>
          <w:ilvl w:val="0"/>
          <w:numId w:val="1"/>
        </w:numPr>
      </w:pPr>
      <w:r w:rsidRPr="00BB7070">
        <w:t>Handle SFDC to CDM integration (SFDC is a data source only).</w:t>
      </w:r>
    </w:p>
    <w:p w14:paraId="436B9EBB" w14:textId="77777777" w:rsidR="00BB7070" w:rsidRDefault="00BB7070" w:rsidP="00BB7070">
      <w:pPr>
        <w:numPr>
          <w:ilvl w:val="0"/>
          <w:numId w:val="1"/>
        </w:numPr>
      </w:pPr>
      <w:r w:rsidRPr="00BB7070">
        <w:t>Exclude MDM (Master Data Management) workflows, which are managed by GlobalLogic.</w:t>
      </w:r>
    </w:p>
    <w:p w14:paraId="0B485417" w14:textId="77777777" w:rsidR="00BB7070" w:rsidRPr="00BB7070" w:rsidRDefault="00BB7070" w:rsidP="00BB7070">
      <w:pPr>
        <w:ind w:left="720"/>
      </w:pPr>
    </w:p>
    <w:p w14:paraId="12B534B1" w14:textId="77777777" w:rsidR="00BB7070" w:rsidRPr="00BB7070" w:rsidRDefault="00BB7070" w:rsidP="00BB7070">
      <w:r w:rsidRPr="00BB7070">
        <w:rPr>
          <w:b/>
          <w:bCs/>
        </w:rPr>
        <w:t>Layer Categorization:</w:t>
      </w:r>
    </w:p>
    <w:tbl>
      <w:tblPr>
        <w:tblStyle w:val="PlainTable3"/>
        <w:tblW w:w="0" w:type="auto"/>
        <w:tblLook w:val="04A0" w:firstRow="1" w:lastRow="0" w:firstColumn="1" w:lastColumn="0" w:noHBand="0" w:noVBand="1"/>
      </w:tblPr>
      <w:tblGrid>
        <w:gridCol w:w="1144"/>
        <w:gridCol w:w="1927"/>
        <w:gridCol w:w="5955"/>
      </w:tblGrid>
      <w:tr w:rsidR="00BB7070" w:rsidRPr="00BB7070" w14:paraId="19E51F38" w14:textId="77777777" w:rsidTr="00BB70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4CB32C16" w14:textId="77777777" w:rsidR="00BB7070" w:rsidRPr="00BB7070" w:rsidRDefault="00BB7070" w:rsidP="00BB7070">
            <w:pPr>
              <w:spacing w:after="160" w:line="259" w:lineRule="auto"/>
            </w:pPr>
            <w:r w:rsidRPr="00BB7070">
              <w:t>Layer</w:t>
            </w:r>
          </w:p>
        </w:tc>
        <w:tc>
          <w:tcPr>
            <w:tcW w:w="0" w:type="auto"/>
            <w:hideMark/>
          </w:tcPr>
          <w:p w14:paraId="10AF3444" w14:textId="77777777" w:rsidR="00BB7070" w:rsidRPr="00BB7070" w:rsidRDefault="00BB7070" w:rsidP="00BB7070">
            <w:pPr>
              <w:spacing w:after="160" w:line="259" w:lineRule="auto"/>
              <w:cnfStyle w:val="100000000000" w:firstRow="1" w:lastRow="0" w:firstColumn="0" w:lastColumn="0" w:oddVBand="0" w:evenVBand="0" w:oddHBand="0" w:evenHBand="0" w:firstRowFirstColumn="0" w:firstRowLastColumn="0" w:lastRowFirstColumn="0" w:lastRowLastColumn="0"/>
            </w:pPr>
            <w:r w:rsidRPr="00BB7070">
              <w:t>Workflow Count</w:t>
            </w:r>
          </w:p>
        </w:tc>
        <w:tc>
          <w:tcPr>
            <w:tcW w:w="0" w:type="auto"/>
            <w:hideMark/>
          </w:tcPr>
          <w:p w14:paraId="2C74DA3D" w14:textId="77777777" w:rsidR="00BB7070" w:rsidRPr="00BB7070" w:rsidRDefault="00BB7070" w:rsidP="00BB7070">
            <w:pPr>
              <w:spacing w:after="160" w:line="259" w:lineRule="auto"/>
              <w:cnfStyle w:val="100000000000" w:firstRow="1" w:lastRow="0" w:firstColumn="0" w:lastColumn="0" w:oddVBand="0" w:evenVBand="0" w:oddHBand="0" w:evenHBand="0" w:firstRowFirstColumn="0" w:firstRowLastColumn="0" w:lastRowFirstColumn="0" w:lastRowLastColumn="0"/>
            </w:pPr>
            <w:r w:rsidRPr="00BB7070">
              <w:t>Description</w:t>
            </w:r>
          </w:p>
        </w:tc>
      </w:tr>
      <w:tr w:rsidR="00BB7070" w:rsidRPr="00BB7070" w14:paraId="2E040C0B" w14:textId="77777777" w:rsidTr="00BB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EB5EA5" w14:textId="77777777" w:rsidR="00BB7070" w:rsidRPr="00BB7070" w:rsidRDefault="00BB7070" w:rsidP="00BB7070">
            <w:pPr>
              <w:spacing w:after="160" w:line="259" w:lineRule="auto"/>
            </w:pPr>
            <w:r w:rsidRPr="00BB7070">
              <w:t>Initialize</w:t>
            </w:r>
          </w:p>
        </w:tc>
        <w:tc>
          <w:tcPr>
            <w:tcW w:w="0" w:type="auto"/>
            <w:hideMark/>
          </w:tcPr>
          <w:p w14:paraId="319A955E" w14:textId="77777777" w:rsidR="00BB7070" w:rsidRPr="00BB7070" w:rsidRDefault="00BB7070" w:rsidP="00BB7070">
            <w:pPr>
              <w:spacing w:after="160" w:line="259" w:lineRule="auto"/>
              <w:cnfStyle w:val="000000100000" w:firstRow="0" w:lastRow="0" w:firstColumn="0" w:lastColumn="0" w:oddVBand="0" w:evenVBand="0" w:oddHBand="1" w:evenHBand="0" w:firstRowFirstColumn="0" w:firstRowLastColumn="0" w:lastRowFirstColumn="0" w:lastRowLastColumn="0"/>
            </w:pPr>
            <w:r w:rsidRPr="00BB7070">
              <w:t>41</w:t>
            </w:r>
          </w:p>
        </w:tc>
        <w:tc>
          <w:tcPr>
            <w:tcW w:w="0" w:type="auto"/>
            <w:hideMark/>
          </w:tcPr>
          <w:p w14:paraId="1260FE2F" w14:textId="77777777" w:rsidR="00BB7070" w:rsidRPr="00BB7070" w:rsidRDefault="00BB7070" w:rsidP="00BB7070">
            <w:pPr>
              <w:spacing w:after="160" w:line="259" w:lineRule="auto"/>
              <w:cnfStyle w:val="000000100000" w:firstRow="0" w:lastRow="0" w:firstColumn="0" w:lastColumn="0" w:oddVBand="0" w:evenVBand="0" w:oddHBand="1" w:evenHBand="0" w:firstRowFirstColumn="0" w:firstRowLastColumn="0" w:lastRowFirstColumn="0" w:lastRowLastColumn="0"/>
            </w:pPr>
            <w:r w:rsidRPr="00BB7070">
              <w:t>Prepares previous day snapshots from today's layer.</w:t>
            </w:r>
          </w:p>
        </w:tc>
      </w:tr>
      <w:tr w:rsidR="00BB7070" w:rsidRPr="00BB7070" w14:paraId="7667C194" w14:textId="77777777" w:rsidTr="00BB7070">
        <w:tc>
          <w:tcPr>
            <w:cnfStyle w:val="001000000000" w:firstRow="0" w:lastRow="0" w:firstColumn="1" w:lastColumn="0" w:oddVBand="0" w:evenVBand="0" w:oddHBand="0" w:evenHBand="0" w:firstRowFirstColumn="0" w:firstRowLastColumn="0" w:lastRowFirstColumn="0" w:lastRowLastColumn="0"/>
            <w:tcW w:w="0" w:type="auto"/>
            <w:hideMark/>
          </w:tcPr>
          <w:p w14:paraId="6C4ED9F6" w14:textId="77777777" w:rsidR="00BB7070" w:rsidRPr="00BB7070" w:rsidRDefault="00BB7070" w:rsidP="00BB7070">
            <w:pPr>
              <w:spacing w:after="160" w:line="259" w:lineRule="auto"/>
            </w:pPr>
            <w:r w:rsidRPr="00BB7070">
              <w:t>Preland</w:t>
            </w:r>
          </w:p>
        </w:tc>
        <w:tc>
          <w:tcPr>
            <w:tcW w:w="0" w:type="auto"/>
            <w:hideMark/>
          </w:tcPr>
          <w:p w14:paraId="280C95A6" w14:textId="77777777" w:rsidR="00BB7070" w:rsidRPr="00BB7070" w:rsidRDefault="00BB7070" w:rsidP="00BB7070">
            <w:pPr>
              <w:spacing w:after="160" w:line="259" w:lineRule="auto"/>
              <w:cnfStyle w:val="000000000000" w:firstRow="0" w:lastRow="0" w:firstColumn="0" w:lastColumn="0" w:oddVBand="0" w:evenVBand="0" w:oddHBand="0" w:evenHBand="0" w:firstRowFirstColumn="0" w:firstRowLastColumn="0" w:lastRowFirstColumn="0" w:lastRowLastColumn="0"/>
            </w:pPr>
            <w:r w:rsidRPr="00BB7070">
              <w:t>154</w:t>
            </w:r>
          </w:p>
        </w:tc>
        <w:tc>
          <w:tcPr>
            <w:tcW w:w="0" w:type="auto"/>
            <w:hideMark/>
          </w:tcPr>
          <w:p w14:paraId="05D5CEB6" w14:textId="77777777" w:rsidR="00BB7070" w:rsidRPr="00BB7070" w:rsidRDefault="00BB7070" w:rsidP="00BB7070">
            <w:pPr>
              <w:spacing w:after="160" w:line="259" w:lineRule="auto"/>
              <w:cnfStyle w:val="000000000000" w:firstRow="0" w:lastRow="0" w:firstColumn="0" w:lastColumn="0" w:oddVBand="0" w:evenVBand="0" w:oddHBand="0" w:evenHBand="0" w:firstRowFirstColumn="0" w:firstRowLastColumn="0" w:lastRowFirstColumn="0" w:lastRowLastColumn="0"/>
            </w:pPr>
            <w:r w:rsidRPr="00BB7070">
              <w:t>Loads raw file data to staging tables with minimal transformation.</w:t>
            </w:r>
          </w:p>
        </w:tc>
      </w:tr>
      <w:tr w:rsidR="00BB7070" w:rsidRPr="00BB7070" w14:paraId="256409AF" w14:textId="77777777" w:rsidTr="00BB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7A4414" w14:textId="77777777" w:rsidR="00BB7070" w:rsidRPr="00BB7070" w:rsidRDefault="00BB7070" w:rsidP="00BB7070">
            <w:pPr>
              <w:spacing w:after="160" w:line="259" w:lineRule="auto"/>
            </w:pPr>
            <w:r w:rsidRPr="00BB7070">
              <w:t>Today</w:t>
            </w:r>
          </w:p>
        </w:tc>
        <w:tc>
          <w:tcPr>
            <w:tcW w:w="0" w:type="auto"/>
            <w:hideMark/>
          </w:tcPr>
          <w:p w14:paraId="3E9269BD" w14:textId="77777777" w:rsidR="00BB7070" w:rsidRPr="00BB7070" w:rsidRDefault="00BB7070" w:rsidP="00BB7070">
            <w:pPr>
              <w:spacing w:after="160" w:line="259" w:lineRule="auto"/>
              <w:cnfStyle w:val="000000100000" w:firstRow="0" w:lastRow="0" w:firstColumn="0" w:lastColumn="0" w:oddVBand="0" w:evenVBand="0" w:oddHBand="1" w:evenHBand="0" w:firstRowFirstColumn="0" w:firstRowLastColumn="0" w:lastRowFirstColumn="0" w:lastRowLastColumn="0"/>
            </w:pPr>
            <w:r w:rsidRPr="00BB7070">
              <w:t>372</w:t>
            </w:r>
          </w:p>
        </w:tc>
        <w:tc>
          <w:tcPr>
            <w:tcW w:w="0" w:type="auto"/>
            <w:hideMark/>
          </w:tcPr>
          <w:p w14:paraId="11EF5386" w14:textId="77777777" w:rsidR="00BB7070" w:rsidRPr="00BB7070" w:rsidRDefault="00BB7070" w:rsidP="00BB7070">
            <w:pPr>
              <w:spacing w:after="160" w:line="259" w:lineRule="auto"/>
              <w:cnfStyle w:val="000000100000" w:firstRow="0" w:lastRow="0" w:firstColumn="0" w:lastColumn="0" w:oddVBand="0" w:evenVBand="0" w:oddHBand="1" w:evenHBand="0" w:firstRowFirstColumn="0" w:firstRowLastColumn="0" w:lastRowFirstColumn="0" w:lastRowLastColumn="0"/>
            </w:pPr>
            <w:r w:rsidRPr="00BB7070">
              <w:t>Implements business rules; joins and transformations.</w:t>
            </w:r>
          </w:p>
        </w:tc>
      </w:tr>
      <w:tr w:rsidR="00BB7070" w:rsidRPr="00BB7070" w14:paraId="3F8D76FB" w14:textId="77777777" w:rsidTr="00BB7070">
        <w:tc>
          <w:tcPr>
            <w:cnfStyle w:val="001000000000" w:firstRow="0" w:lastRow="0" w:firstColumn="1" w:lastColumn="0" w:oddVBand="0" w:evenVBand="0" w:oddHBand="0" w:evenHBand="0" w:firstRowFirstColumn="0" w:firstRowLastColumn="0" w:lastRowFirstColumn="0" w:lastRowLastColumn="0"/>
            <w:tcW w:w="0" w:type="auto"/>
            <w:hideMark/>
          </w:tcPr>
          <w:p w14:paraId="09D4356D" w14:textId="77777777" w:rsidR="00BB7070" w:rsidRPr="00BB7070" w:rsidRDefault="00BB7070" w:rsidP="00BB7070">
            <w:pPr>
              <w:spacing w:after="160" w:line="259" w:lineRule="auto"/>
            </w:pPr>
            <w:r w:rsidRPr="00BB7070">
              <w:t>Delta</w:t>
            </w:r>
          </w:p>
        </w:tc>
        <w:tc>
          <w:tcPr>
            <w:tcW w:w="0" w:type="auto"/>
            <w:hideMark/>
          </w:tcPr>
          <w:p w14:paraId="2D124894" w14:textId="77777777" w:rsidR="00BB7070" w:rsidRPr="00BB7070" w:rsidRDefault="00BB7070" w:rsidP="00BB7070">
            <w:pPr>
              <w:spacing w:after="160" w:line="259" w:lineRule="auto"/>
              <w:cnfStyle w:val="000000000000" w:firstRow="0" w:lastRow="0" w:firstColumn="0" w:lastColumn="0" w:oddVBand="0" w:evenVBand="0" w:oddHBand="0" w:evenHBand="0" w:firstRowFirstColumn="0" w:firstRowLastColumn="0" w:lastRowFirstColumn="0" w:lastRowLastColumn="0"/>
            </w:pPr>
            <w:r w:rsidRPr="00BB7070">
              <w:t>237</w:t>
            </w:r>
          </w:p>
        </w:tc>
        <w:tc>
          <w:tcPr>
            <w:tcW w:w="0" w:type="auto"/>
            <w:hideMark/>
          </w:tcPr>
          <w:p w14:paraId="31770F29" w14:textId="77777777" w:rsidR="00BB7070" w:rsidRPr="00BB7070" w:rsidRDefault="00BB7070" w:rsidP="00BB7070">
            <w:pPr>
              <w:spacing w:after="160" w:line="259" w:lineRule="auto"/>
              <w:cnfStyle w:val="000000000000" w:firstRow="0" w:lastRow="0" w:firstColumn="0" w:lastColumn="0" w:oddVBand="0" w:evenVBand="0" w:oddHBand="0" w:evenHBand="0" w:firstRowFirstColumn="0" w:firstRowLastColumn="0" w:lastRowFirstColumn="0" w:lastRowLastColumn="0"/>
            </w:pPr>
            <w:r w:rsidRPr="00BB7070">
              <w:t>Performs CDC by comparing Today vs Previous.</w:t>
            </w:r>
          </w:p>
        </w:tc>
      </w:tr>
      <w:tr w:rsidR="00BB7070" w:rsidRPr="00BB7070" w14:paraId="710BB102" w14:textId="77777777" w:rsidTr="00BB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1A41EB" w14:textId="77777777" w:rsidR="00BB7070" w:rsidRPr="00BB7070" w:rsidRDefault="00BB7070" w:rsidP="00BB7070">
            <w:pPr>
              <w:spacing w:after="160" w:line="259" w:lineRule="auto"/>
            </w:pPr>
            <w:r w:rsidRPr="00BB7070">
              <w:t>Publish</w:t>
            </w:r>
          </w:p>
        </w:tc>
        <w:tc>
          <w:tcPr>
            <w:tcW w:w="0" w:type="auto"/>
            <w:hideMark/>
          </w:tcPr>
          <w:p w14:paraId="575F99D4" w14:textId="77777777" w:rsidR="00BB7070" w:rsidRPr="00BB7070" w:rsidRDefault="00BB7070" w:rsidP="00BB7070">
            <w:pPr>
              <w:spacing w:after="160" w:line="259" w:lineRule="auto"/>
              <w:cnfStyle w:val="000000100000" w:firstRow="0" w:lastRow="0" w:firstColumn="0" w:lastColumn="0" w:oddVBand="0" w:evenVBand="0" w:oddHBand="1" w:evenHBand="0" w:firstRowFirstColumn="0" w:firstRowLastColumn="0" w:lastRowFirstColumn="0" w:lastRowLastColumn="0"/>
            </w:pPr>
            <w:r w:rsidRPr="00BB7070">
              <w:t>127</w:t>
            </w:r>
          </w:p>
        </w:tc>
        <w:tc>
          <w:tcPr>
            <w:tcW w:w="0" w:type="auto"/>
            <w:hideMark/>
          </w:tcPr>
          <w:p w14:paraId="099D4278" w14:textId="77777777" w:rsidR="00BB7070" w:rsidRPr="00BB7070" w:rsidRDefault="00BB7070" w:rsidP="00BB7070">
            <w:pPr>
              <w:spacing w:after="160" w:line="259" w:lineRule="auto"/>
              <w:cnfStyle w:val="000000100000" w:firstRow="0" w:lastRow="0" w:firstColumn="0" w:lastColumn="0" w:oddVBand="0" w:evenVBand="0" w:oddHBand="1" w:evenHBand="0" w:firstRowFirstColumn="0" w:firstRowLastColumn="0" w:lastRowFirstColumn="0" w:lastRowLastColumn="0"/>
            </w:pPr>
            <w:r w:rsidRPr="00BB7070">
              <w:t>Pushes curated data to MDM. Only non-MDM dependent jobs are in scope.</w:t>
            </w:r>
          </w:p>
        </w:tc>
      </w:tr>
    </w:tbl>
    <w:p w14:paraId="748926E6" w14:textId="77777777" w:rsidR="00BB7070" w:rsidRPr="00BB7070" w:rsidRDefault="00BB7070" w:rsidP="00BB7070">
      <w:r>
        <w:rPr>
          <w:b/>
          <w:bCs/>
        </w:rPr>
        <w:br/>
      </w:r>
      <w:r w:rsidRPr="00BB7070">
        <w:t xml:space="preserve">Source Systems (e.g., SFDC) </w:t>
      </w:r>
    </w:p>
    <w:p w14:paraId="4CA64023" w14:textId="77777777" w:rsidR="00BB7070" w:rsidRPr="00BB7070" w:rsidRDefault="00BB7070" w:rsidP="00BB7070">
      <w:r w:rsidRPr="00BB7070">
        <w:t xml:space="preserve">   ↓</w:t>
      </w:r>
    </w:p>
    <w:p w14:paraId="20F75EDA" w14:textId="77777777" w:rsidR="00BB7070" w:rsidRPr="00BB7070" w:rsidRDefault="00BB7070" w:rsidP="00BB7070">
      <w:r w:rsidRPr="00BB7070">
        <w:t xml:space="preserve">CDM (Initialize → </w:t>
      </w:r>
      <w:proofErr w:type="spellStart"/>
      <w:r w:rsidRPr="00BB7070">
        <w:t>Preland</w:t>
      </w:r>
      <w:proofErr w:type="spellEnd"/>
      <w:r w:rsidRPr="00BB7070">
        <w:t xml:space="preserve"> → Today → Delta)</w:t>
      </w:r>
    </w:p>
    <w:p w14:paraId="4CFE8665" w14:textId="77777777" w:rsidR="00BB7070" w:rsidRPr="00BB7070" w:rsidRDefault="00BB7070" w:rsidP="00BB7070">
      <w:r w:rsidRPr="00BB7070">
        <w:t xml:space="preserve">   ↓</w:t>
      </w:r>
    </w:p>
    <w:p w14:paraId="5B76A92E" w14:textId="77777777" w:rsidR="00BB7070" w:rsidRPr="00BB7070" w:rsidRDefault="00BB7070" w:rsidP="00BB7070">
      <w:r w:rsidRPr="00BB7070">
        <w:t>Publish Layer (from CDM to MDM)</w:t>
      </w:r>
    </w:p>
    <w:p w14:paraId="72453767" w14:textId="77777777" w:rsidR="00BB7070" w:rsidRPr="00BB7070" w:rsidRDefault="00BB7070" w:rsidP="00BB7070">
      <w:r w:rsidRPr="00BB7070">
        <w:t xml:space="preserve">   ↓</w:t>
      </w:r>
    </w:p>
    <w:p w14:paraId="646B679F" w14:textId="77777777" w:rsidR="00BB7070" w:rsidRPr="00BB7070" w:rsidRDefault="00BB7070" w:rsidP="00BB7070">
      <w:r w:rsidRPr="00BB7070">
        <w:t>MDM SaaS (managed by GlobalLogic)</w:t>
      </w:r>
    </w:p>
    <w:p w14:paraId="2F21E93B" w14:textId="07732CAF" w:rsidR="00BB7070" w:rsidRDefault="00BB7070" w:rsidP="00BB7070">
      <w:pPr>
        <w:rPr>
          <w:b/>
          <w:bCs/>
        </w:rPr>
      </w:pPr>
    </w:p>
    <w:p w14:paraId="72B790A9" w14:textId="77777777" w:rsidR="00BB7070" w:rsidRDefault="00BB7070" w:rsidP="00BB7070">
      <w:pPr>
        <w:rPr>
          <w:b/>
          <w:bCs/>
        </w:rPr>
      </w:pPr>
    </w:p>
    <w:p w14:paraId="03E76615" w14:textId="77777777" w:rsidR="003E1724" w:rsidRDefault="003E1724" w:rsidP="00BB7070">
      <w:pPr>
        <w:rPr>
          <w:b/>
          <w:bCs/>
        </w:rPr>
      </w:pPr>
    </w:p>
    <w:p w14:paraId="4A92CDA7" w14:textId="77777777" w:rsidR="003E1724" w:rsidRDefault="003E1724" w:rsidP="00BB7070">
      <w:pPr>
        <w:rPr>
          <w:b/>
          <w:bCs/>
        </w:rPr>
      </w:pPr>
    </w:p>
    <w:p w14:paraId="7A624F03" w14:textId="77777777" w:rsidR="003E1724" w:rsidRDefault="003E1724" w:rsidP="00BB7070">
      <w:pPr>
        <w:rPr>
          <w:b/>
          <w:bCs/>
        </w:rPr>
      </w:pPr>
    </w:p>
    <w:p w14:paraId="68929B80" w14:textId="6757D20B" w:rsidR="00BB7070" w:rsidRPr="00BB7070" w:rsidRDefault="00BB7070" w:rsidP="00BB7070">
      <w:r w:rsidRPr="00BB7070">
        <w:rPr>
          <w:b/>
          <w:bCs/>
        </w:rPr>
        <w:lastRenderedPageBreak/>
        <w:t>Migration Challenge:</w:t>
      </w:r>
    </w:p>
    <w:p w14:paraId="5B646E6A" w14:textId="77777777" w:rsidR="00BB7070" w:rsidRPr="00BB7070" w:rsidRDefault="00BB7070" w:rsidP="00BB7070">
      <w:pPr>
        <w:numPr>
          <w:ilvl w:val="0"/>
          <w:numId w:val="2"/>
        </w:numPr>
      </w:pPr>
      <w:r w:rsidRPr="00BB7070">
        <w:t>Incomplete understanding of every Informatica workflow and transformation.</w:t>
      </w:r>
    </w:p>
    <w:p w14:paraId="36ECCE72" w14:textId="77777777" w:rsidR="00BB7070" w:rsidRPr="00BB7070" w:rsidRDefault="00BB7070" w:rsidP="00BB7070">
      <w:pPr>
        <w:numPr>
          <w:ilvl w:val="0"/>
          <w:numId w:val="2"/>
        </w:numPr>
      </w:pPr>
      <w:r w:rsidRPr="00BB7070">
        <w:t>Need for parameterization to reduce redundant jobs (e.g., workflows differing only by table name).</w:t>
      </w:r>
    </w:p>
    <w:p w14:paraId="35B8C182" w14:textId="77777777" w:rsidR="00BB7070" w:rsidRPr="00BB7070" w:rsidRDefault="00BB7070" w:rsidP="00BB7070">
      <w:pPr>
        <w:numPr>
          <w:ilvl w:val="0"/>
          <w:numId w:val="2"/>
        </w:numPr>
      </w:pPr>
      <w:r w:rsidRPr="00BB7070">
        <w:t>Alignment of code to CG's modular framework.</w:t>
      </w:r>
    </w:p>
    <w:p w14:paraId="0BE466C1" w14:textId="77777777" w:rsidR="00BB7070" w:rsidRPr="00BB7070" w:rsidRDefault="00BB7070" w:rsidP="00BB7070">
      <w:pPr>
        <w:numPr>
          <w:ilvl w:val="0"/>
          <w:numId w:val="2"/>
        </w:numPr>
      </w:pPr>
      <w:r w:rsidRPr="00BB7070">
        <w:t>Time constraint: 5–6 months for end-to-end migration.</w:t>
      </w:r>
    </w:p>
    <w:p w14:paraId="5446BB60" w14:textId="77777777" w:rsidR="00BB7070" w:rsidRPr="00BB7070" w:rsidRDefault="00BB7070" w:rsidP="00BB7070">
      <w:r w:rsidRPr="00BB7070">
        <w:pict w14:anchorId="56B78022">
          <v:rect id="_x0000_i1049" style="width:0;height:1.5pt" o:hralign="center" o:hrstd="t" o:hr="t" fillcolor="#a0a0a0" stroked="f"/>
        </w:pict>
      </w:r>
    </w:p>
    <w:p w14:paraId="388F33BB" w14:textId="77777777" w:rsidR="00BB7070" w:rsidRPr="00BB7070" w:rsidRDefault="00BB7070" w:rsidP="00BB7070">
      <w:pPr>
        <w:rPr>
          <w:b/>
          <w:bCs/>
        </w:rPr>
      </w:pPr>
      <w:r w:rsidRPr="00BB7070">
        <w:rPr>
          <w:b/>
          <w:bCs/>
        </w:rPr>
        <w:t>Approach 1: Custom AI-Based Tool</w:t>
      </w:r>
    </w:p>
    <w:p w14:paraId="68C06F50" w14:textId="77777777" w:rsidR="00BB7070" w:rsidRPr="00BB7070" w:rsidRDefault="00BB7070" w:rsidP="00BB7070">
      <w:r w:rsidRPr="00BB7070">
        <w:rPr>
          <w:b/>
          <w:bCs/>
        </w:rPr>
        <w:t>Description:</w:t>
      </w:r>
      <w:r w:rsidRPr="00BB7070">
        <w:t xml:space="preserve"> Develop a proprietary tool using LLMs to parse Informatica XMLs and generate modular PySpark code plus metadata (e.g., YAML config).</w:t>
      </w:r>
    </w:p>
    <w:p w14:paraId="397B3CDC" w14:textId="77777777" w:rsidR="00BB7070" w:rsidRPr="00BB7070" w:rsidRDefault="00BB7070" w:rsidP="00BB7070">
      <w:r w:rsidRPr="00BB7070">
        <w:rPr>
          <w:b/>
          <w:bCs/>
        </w:rPr>
        <w:t>Pros:</w:t>
      </w:r>
    </w:p>
    <w:p w14:paraId="47DA93DF" w14:textId="77777777" w:rsidR="00BB7070" w:rsidRPr="00BB7070" w:rsidRDefault="00BB7070" w:rsidP="00BB7070">
      <w:pPr>
        <w:numPr>
          <w:ilvl w:val="0"/>
          <w:numId w:val="3"/>
        </w:numPr>
      </w:pPr>
      <w:r w:rsidRPr="00BB7070">
        <w:t>Fully customizable and reusable.</w:t>
      </w:r>
    </w:p>
    <w:p w14:paraId="2767A496" w14:textId="77777777" w:rsidR="00BB7070" w:rsidRPr="00BB7070" w:rsidRDefault="00BB7070" w:rsidP="00BB7070">
      <w:pPr>
        <w:numPr>
          <w:ilvl w:val="0"/>
          <w:numId w:val="3"/>
        </w:numPr>
      </w:pPr>
      <w:r w:rsidRPr="00BB7070">
        <w:t>Supports parameterization and modular design.</w:t>
      </w:r>
    </w:p>
    <w:p w14:paraId="4E21C869" w14:textId="77777777" w:rsidR="00BB7070" w:rsidRPr="00BB7070" w:rsidRDefault="00BB7070" w:rsidP="00BB7070">
      <w:pPr>
        <w:numPr>
          <w:ilvl w:val="0"/>
          <w:numId w:val="3"/>
        </w:numPr>
      </w:pPr>
      <w:r w:rsidRPr="00BB7070">
        <w:t>Aligned to CG framework standards.</w:t>
      </w:r>
    </w:p>
    <w:p w14:paraId="01124DA6" w14:textId="77777777" w:rsidR="00BB7070" w:rsidRPr="00BB7070" w:rsidRDefault="00BB7070" w:rsidP="00BB7070">
      <w:r w:rsidRPr="00BB7070">
        <w:rPr>
          <w:b/>
          <w:bCs/>
        </w:rPr>
        <w:t>Cons:</w:t>
      </w:r>
    </w:p>
    <w:p w14:paraId="36398331" w14:textId="77777777" w:rsidR="00BB7070" w:rsidRPr="00BB7070" w:rsidRDefault="00BB7070" w:rsidP="00BB7070">
      <w:pPr>
        <w:numPr>
          <w:ilvl w:val="0"/>
          <w:numId w:val="4"/>
        </w:numPr>
      </w:pPr>
      <w:r w:rsidRPr="00BB7070">
        <w:t>Limited understanding of workflow logic today increases risk.</w:t>
      </w:r>
    </w:p>
    <w:p w14:paraId="576AB6E2" w14:textId="77777777" w:rsidR="00BB7070" w:rsidRPr="00BB7070" w:rsidRDefault="00BB7070" w:rsidP="00BB7070">
      <w:pPr>
        <w:numPr>
          <w:ilvl w:val="0"/>
          <w:numId w:val="4"/>
        </w:numPr>
      </w:pPr>
      <w:r w:rsidRPr="00BB7070">
        <w:t>Requires initial metadata extraction to discover patterns.</w:t>
      </w:r>
    </w:p>
    <w:p w14:paraId="33F6D75E" w14:textId="77777777" w:rsidR="00BB7070" w:rsidRPr="00BB7070" w:rsidRDefault="00BB7070" w:rsidP="00BB7070">
      <w:pPr>
        <w:numPr>
          <w:ilvl w:val="0"/>
          <w:numId w:val="4"/>
        </w:numPr>
      </w:pPr>
      <w:r w:rsidRPr="00BB7070">
        <w:t>Needs strong validation due to AI inaccuracies in edge cases.</w:t>
      </w:r>
    </w:p>
    <w:p w14:paraId="1FB0EDC5" w14:textId="77777777" w:rsidR="00BB7070" w:rsidRPr="00BB7070" w:rsidRDefault="00BB7070" w:rsidP="00BB7070">
      <w:r w:rsidRPr="00BB7070">
        <w:rPr>
          <w:b/>
          <w:bCs/>
        </w:rPr>
        <w:t>Recommendation:</w:t>
      </w:r>
    </w:p>
    <w:p w14:paraId="619E5004" w14:textId="77777777" w:rsidR="00BB7070" w:rsidRPr="00BB7070" w:rsidRDefault="00BB7070" w:rsidP="00BB7070">
      <w:pPr>
        <w:numPr>
          <w:ilvl w:val="0"/>
          <w:numId w:val="5"/>
        </w:numPr>
      </w:pPr>
      <w:r w:rsidRPr="00BB7070">
        <w:t>Begin by extracting transformation metadata from 20–30 XMLs.</w:t>
      </w:r>
    </w:p>
    <w:p w14:paraId="1170A52A" w14:textId="77777777" w:rsidR="00BB7070" w:rsidRPr="00BB7070" w:rsidRDefault="00BB7070" w:rsidP="00BB7070">
      <w:pPr>
        <w:numPr>
          <w:ilvl w:val="0"/>
          <w:numId w:val="5"/>
        </w:numPr>
      </w:pPr>
      <w:r w:rsidRPr="00BB7070">
        <w:t>Use AI to identify patterns, tag complexity, and structure logic classification.</w:t>
      </w:r>
    </w:p>
    <w:p w14:paraId="297CEB77" w14:textId="77777777" w:rsidR="00BB7070" w:rsidRPr="00BB7070" w:rsidRDefault="00BB7070" w:rsidP="00BB7070">
      <w:r w:rsidRPr="00BB7070">
        <w:pict w14:anchorId="58BB7197">
          <v:rect id="_x0000_i1050" style="width:0;height:1.5pt" o:hralign="center" o:hrstd="t" o:hr="t" fillcolor="#a0a0a0" stroked="f"/>
        </w:pict>
      </w:r>
    </w:p>
    <w:p w14:paraId="3861F857" w14:textId="77777777" w:rsidR="00BB7070" w:rsidRPr="00BB7070" w:rsidRDefault="00BB7070" w:rsidP="00BB7070">
      <w:pPr>
        <w:rPr>
          <w:b/>
          <w:bCs/>
        </w:rPr>
      </w:pPr>
      <w:r w:rsidRPr="00BB7070">
        <w:rPr>
          <w:b/>
          <w:bCs/>
        </w:rPr>
        <w:t xml:space="preserve">Approach 2: </w:t>
      </w:r>
      <w:proofErr w:type="spellStart"/>
      <w:r w:rsidRPr="00BB7070">
        <w:rPr>
          <w:b/>
          <w:bCs/>
        </w:rPr>
        <w:t>DataSwitch</w:t>
      </w:r>
      <w:proofErr w:type="spellEnd"/>
      <w:r w:rsidRPr="00BB7070">
        <w:rPr>
          <w:b/>
          <w:bCs/>
        </w:rPr>
        <w:t xml:space="preserve"> + Manual Refactoring</w:t>
      </w:r>
    </w:p>
    <w:p w14:paraId="2180FFB8" w14:textId="77777777" w:rsidR="00BB7070" w:rsidRPr="00BB7070" w:rsidRDefault="00BB7070" w:rsidP="00BB7070">
      <w:r w:rsidRPr="00BB7070">
        <w:rPr>
          <w:b/>
          <w:bCs/>
        </w:rPr>
        <w:t>Description:</w:t>
      </w:r>
      <w:r w:rsidRPr="00BB7070">
        <w:t xml:space="preserve"> Use </w:t>
      </w:r>
      <w:proofErr w:type="spellStart"/>
      <w:r w:rsidRPr="00BB7070">
        <w:t>DataSwitch</w:t>
      </w:r>
      <w:proofErr w:type="spellEnd"/>
      <w:r w:rsidRPr="00BB7070">
        <w:t xml:space="preserve"> to convert Informatica XMLs to PySpark (~60% automated), then manually restructure the code into a modular format.</w:t>
      </w:r>
    </w:p>
    <w:p w14:paraId="6CDEEEB6" w14:textId="77777777" w:rsidR="00BB7070" w:rsidRPr="00BB7070" w:rsidRDefault="00BB7070" w:rsidP="00BB7070">
      <w:r w:rsidRPr="00BB7070">
        <w:rPr>
          <w:b/>
          <w:bCs/>
        </w:rPr>
        <w:t>Pros:</w:t>
      </w:r>
    </w:p>
    <w:p w14:paraId="3F78B726" w14:textId="77777777" w:rsidR="00BB7070" w:rsidRPr="00BB7070" w:rsidRDefault="00BB7070" w:rsidP="00BB7070">
      <w:pPr>
        <w:numPr>
          <w:ilvl w:val="0"/>
          <w:numId w:val="6"/>
        </w:numPr>
      </w:pPr>
      <w:r w:rsidRPr="00BB7070">
        <w:t>Immediate head-start with auto-conversion.</w:t>
      </w:r>
    </w:p>
    <w:p w14:paraId="1517108A" w14:textId="77777777" w:rsidR="00BB7070" w:rsidRPr="00BB7070" w:rsidRDefault="00BB7070" w:rsidP="00BB7070">
      <w:pPr>
        <w:numPr>
          <w:ilvl w:val="0"/>
          <w:numId w:val="6"/>
        </w:numPr>
      </w:pPr>
      <w:r w:rsidRPr="00BB7070">
        <w:t>Saves effort on standard transformation mapping.</w:t>
      </w:r>
    </w:p>
    <w:p w14:paraId="30E2288B" w14:textId="6EB72E21" w:rsidR="00BB7070" w:rsidRPr="00BB7070" w:rsidRDefault="00BB7070" w:rsidP="00BB7070">
      <w:proofErr w:type="gramStart"/>
      <w:r w:rsidRPr="00BB7070">
        <w:rPr>
          <w:b/>
          <w:bCs/>
        </w:rPr>
        <w:t xml:space="preserve">Cons </w:t>
      </w:r>
      <w:r w:rsidR="007765B2">
        <w:rPr>
          <w:b/>
          <w:bCs/>
        </w:rPr>
        <w:t>:</w:t>
      </w:r>
      <w:proofErr w:type="gramEnd"/>
    </w:p>
    <w:p w14:paraId="6F3A2EFD" w14:textId="77777777" w:rsidR="00BB7070" w:rsidRPr="00BB7070" w:rsidRDefault="00BB7070" w:rsidP="00BB7070">
      <w:pPr>
        <w:numPr>
          <w:ilvl w:val="0"/>
          <w:numId w:val="7"/>
        </w:numPr>
      </w:pPr>
      <w:r w:rsidRPr="00BB7070">
        <w:t>Non-modular flat code.</w:t>
      </w:r>
    </w:p>
    <w:p w14:paraId="26299F97" w14:textId="77777777" w:rsidR="00BB7070" w:rsidRPr="00BB7070" w:rsidRDefault="00BB7070" w:rsidP="00BB7070">
      <w:pPr>
        <w:numPr>
          <w:ilvl w:val="0"/>
          <w:numId w:val="7"/>
        </w:numPr>
      </w:pPr>
      <w:r w:rsidRPr="00BB7070">
        <w:t>Not Glue-compatible out-of-the-box.</w:t>
      </w:r>
    </w:p>
    <w:p w14:paraId="25DC2B1D" w14:textId="77777777" w:rsidR="00BB7070" w:rsidRPr="00BB7070" w:rsidRDefault="00BB7070" w:rsidP="00BB7070">
      <w:pPr>
        <w:numPr>
          <w:ilvl w:val="0"/>
          <w:numId w:val="7"/>
        </w:numPr>
      </w:pPr>
      <w:r w:rsidRPr="00BB7070">
        <w:t>Cannot handle parameterization (</w:t>
      </w:r>
      <w:proofErr w:type="gramStart"/>
      <w:r w:rsidRPr="00BB7070">
        <w:t>1:many</w:t>
      </w:r>
      <w:proofErr w:type="gramEnd"/>
      <w:r w:rsidRPr="00BB7070">
        <w:t xml:space="preserve"> mappings).</w:t>
      </w:r>
    </w:p>
    <w:p w14:paraId="0A6EC76A" w14:textId="77777777" w:rsidR="00BB7070" w:rsidRPr="00BB7070" w:rsidRDefault="00BB7070" w:rsidP="00BB7070">
      <w:pPr>
        <w:numPr>
          <w:ilvl w:val="0"/>
          <w:numId w:val="7"/>
        </w:numPr>
      </w:pPr>
      <w:r w:rsidRPr="00BB7070">
        <w:lastRenderedPageBreak/>
        <w:t>Post-conversion refactoring is manual and time-consuming.</w:t>
      </w:r>
    </w:p>
    <w:p w14:paraId="56E4D2BF" w14:textId="77777777" w:rsidR="00BB7070" w:rsidRPr="00BB7070" w:rsidRDefault="00BB7070" w:rsidP="00BB7070">
      <w:pPr>
        <w:numPr>
          <w:ilvl w:val="0"/>
          <w:numId w:val="7"/>
        </w:numPr>
      </w:pPr>
      <w:r w:rsidRPr="00BB7070">
        <w:t xml:space="preserve">In 5–6 months, </w:t>
      </w:r>
      <w:proofErr w:type="spellStart"/>
      <w:r w:rsidRPr="00BB7070">
        <w:t>DataSwitch</w:t>
      </w:r>
      <w:proofErr w:type="spellEnd"/>
      <w:r w:rsidRPr="00BB7070">
        <w:t xml:space="preserve"> likely cannot convert all mappings to usable, tested code.</w:t>
      </w:r>
    </w:p>
    <w:p w14:paraId="2375CDCB" w14:textId="77777777" w:rsidR="00BB7070" w:rsidRPr="00BB7070" w:rsidRDefault="00BB7070" w:rsidP="00BB7070">
      <w:r w:rsidRPr="00BB7070">
        <w:rPr>
          <w:b/>
          <w:bCs/>
        </w:rPr>
        <w:t>Recommendation:</w:t>
      </w:r>
    </w:p>
    <w:p w14:paraId="7964A781" w14:textId="77777777" w:rsidR="00BB7070" w:rsidRPr="00BB7070" w:rsidRDefault="00BB7070" w:rsidP="00BB7070">
      <w:pPr>
        <w:numPr>
          <w:ilvl w:val="0"/>
          <w:numId w:val="8"/>
        </w:numPr>
      </w:pPr>
      <w:r w:rsidRPr="00BB7070">
        <w:t xml:space="preserve">Use only for complex 1:1 </w:t>
      </w:r>
      <w:proofErr w:type="gramStart"/>
      <w:r w:rsidRPr="00BB7070">
        <w:t>workflows</w:t>
      </w:r>
      <w:proofErr w:type="gramEnd"/>
      <w:r w:rsidRPr="00BB7070">
        <w:t xml:space="preserve"> (e.g., Today, Delta).</w:t>
      </w:r>
    </w:p>
    <w:p w14:paraId="257AFA00" w14:textId="77777777" w:rsidR="00BB7070" w:rsidRPr="00BB7070" w:rsidRDefault="00BB7070" w:rsidP="00BB7070">
      <w:pPr>
        <w:numPr>
          <w:ilvl w:val="0"/>
          <w:numId w:val="8"/>
        </w:numPr>
      </w:pPr>
      <w:r w:rsidRPr="00BB7070">
        <w:t>Allocate extra time (~1 month) for framework alignment.</w:t>
      </w:r>
    </w:p>
    <w:p w14:paraId="79D58878" w14:textId="77777777" w:rsidR="00BB7070" w:rsidRPr="00BB7070" w:rsidRDefault="00BB7070" w:rsidP="00BB7070">
      <w:r w:rsidRPr="00BB7070">
        <w:pict w14:anchorId="2A019482">
          <v:rect id="_x0000_i1051" style="width:0;height:1.5pt" o:hralign="center" o:hrstd="t" o:hr="t" fillcolor="#a0a0a0" stroked="f"/>
        </w:pict>
      </w:r>
    </w:p>
    <w:p w14:paraId="0FE165D3" w14:textId="77777777" w:rsidR="00BB7070" w:rsidRPr="00BB7070" w:rsidRDefault="00BB7070" w:rsidP="00BB7070">
      <w:pPr>
        <w:rPr>
          <w:b/>
          <w:bCs/>
        </w:rPr>
      </w:pPr>
      <w:r w:rsidRPr="00BB7070">
        <w:rPr>
          <w:b/>
          <w:bCs/>
        </w:rPr>
        <w:t>Approach 3: Hybrid Strategy (Recommended)</w:t>
      </w:r>
    </w:p>
    <w:p w14:paraId="550BF770" w14:textId="77777777" w:rsidR="00BB7070" w:rsidRPr="00BB7070" w:rsidRDefault="00BB7070" w:rsidP="00BB7070">
      <w:r w:rsidRPr="00BB7070">
        <w:rPr>
          <w:b/>
          <w:bCs/>
        </w:rPr>
        <w:t>Description:</w:t>
      </w:r>
      <w:r w:rsidRPr="00BB7070">
        <w:t xml:space="preserve"> Split workloads by complexity and design:</w:t>
      </w:r>
    </w:p>
    <w:p w14:paraId="47206ED6" w14:textId="77777777" w:rsidR="00BB7070" w:rsidRPr="00BB7070" w:rsidRDefault="00BB7070" w:rsidP="00BB7070">
      <w:pPr>
        <w:numPr>
          <w:ilvl w:val="0"/>
          <w:numId w:val="9"/>
        </w:numPr>
      </w:pPr>
      <w:r w:rsidRPr="00BB7070">
        <w:t>Simple/repeatable jobs → AI-based tool.</w:t>
      </w:r>
    </w:p>
    <w:p w14:paraId="4248D7D7" w14:textId="77777777" w:rsidR="00BB7070" w:rsidRPr="00BB7070" w:rsidRDefault="00BB7070" w:rsidP="00BB7070">
      <w:pPr>
        <w:numPr>
          <w:ilvl w:val="0"/>
          <w:numId w:val="9"/>
        </w:numPr>
      </w:pPr>
      <w:r w:rsidRPr="00BB7070">
        <w:t xml:space="preserve">Complex, unique logic → </w:t>
      </w:r>
      <w:proofErr w:type="spellStart"/>
      <w:r w:rsidRPr="00BB7070">
        <w:t>DataSwitch</w:t>
      </w:r>
      <w:proofErr w:type="spellEnd"/>
      <w:r w:rsidRPr="00BB7070">
        <w:t>.</w:t>
      </w:r>
    </w:p>
    <w:p w14:paraId="7F8D339C" w14:textId="77777777" w:rsidR="00BB7070" w:rsidRPr="00BB7070" w:rsidRDefault="00BB7070" w:rsidP="00BB7070">
      <w:r w:rsidRPr="00BB7070">
        <w:rPr>
          <w:b/>
          <w:bCs/>
        </w:rPr>
        <w:t>Pros:</w:t>
      </w:r>
    </w:p>
    <w:p w14:paraId="6701E613" w14:textId="77777777" w:rsidR="00BB7070" w:rsidRPr="00BB7070" w:rsidRDefault="00BB7070" w:rsidP="00BB7070">
      <w:pPr>
        <w:numPr>
          <w:ilvl w:val="0"/>
          <w:numId w:val="10"/>
        </w:numPr>
      </w:pPr>
      <w:r w:rsidRPr="00BB7070">
        <w:t>Balanced approach leverages speed + control.</w:t>
      </w:r>
    </w:p>
    <w:p w14:paraId="4EE4513A" w14:textId="77777777" w:rsidR="00BB7070" w:rsidRPr="00BB7070" w:rsidRDefault="00BB7070" w:rsidP="00BB7070">
      <w:pPr>
        <w:numPr>
          <w:ilvl w:val="0"/>
          <w:numId w:val="10"/>
        </w:numPr>
      </w:pPr>
      <w:r w:rsidRPr="00BB7070">
        <w:t>Enables modularization and standardization.</w:t>
      </w:r>
    </w:p>
    <w:p w14:paraId="280CEE3F" w14:textId="1728D34E" w:rsidR="00BB7070" w:rsidRPr="00BB7070" w:rsidRDefault="00BB7070" w:rsidP="00BB7070">
      <w:proofErr w:type="gramStart"/>
      <w:r w:rsidRPr="00BB7070">
        <w:rPr>
          <w:b/>
          <w:bCs/>
        </w:rPr>
        <w:t xml:space="preserve">Cons </w:t>
      </w:r>
      <w:r w:rsidR="007765B2">
        <w:rPr>
          <w:b/>
          <w:bCs/>
        </w:rPr>
        <w:t>:</w:t>
      </w:r>
      <w:proofErr w:type="gramEnd"/>
    </w:p>
    <w:p w14:paraId="131CA801" w14:textId="77777777" w:rsidR="00BB7070" w:rsidRPr="00BB7070" w:rsidRDefault="00BB7070" w:rsidP="00BB7070">
      <w:pPr>
        <w:numPr>
          <w:ilvl w:val="0"/>
          <w:numId w:val="11"/>
        </w:numPr>
      </w:pPr>
      <w:r w:rsidRPr="00BB7070">
        <w:t>Lack of deep knowledge makes dividing workload difficult.</w:t>
      </w:r>
    </w:p>
    <w:p w14:paraId="4D65DBEB" w14:textId="77777777" w:rsidR="00BB7070" w:rsidRPr="00BB7070" w:rsidRDefault="00BB7070" w:rsidP="00BB7070">
      <w:pPr>
        <w:numPr>
          <w:ilvl w:val="0"/>
          <w:numId w:val="11"/>
        </w:numPr>
      </w:pPr>
      <w:r w:rsidRPr="00BB7070">
        <w:t xml:space="preserve">No clear sync between </w:t>
      </w:r>
      <w:proofErr w:type="spellStart"/>
      <w:r w:rsidRPr="00BB7070">
        <w:t>DataSwitch</w:t>
      </w:r>
      <w:proofErr w:type="spellEnd"/>
      <w:r w:rsidRPr="00BB7070">
        <w:t xml:space="preserve"> output and reusable framework.</w:t>
      </w:r>
    </w:p>
    <w:p w14:paraId="57B2B0FE" w14:textId="77777777" w:rsidR="00BB7070" w:rsidRPr="00BB7070" w:rsidRDefault="00BB7070" w:rsidP="00BB7070">
      <w:pPr>
        <w:numPr>
          <w:ilvl w:val="0"/>
          <w:numId w:val="11"/>
        </w:numPr>
      </w:pPr>
      <w:proofErr w:type="spellStart"/>
      <w:r w:rsidRPr="00BB7070">
        <w:t>DataSwitch</w:t>
      </w:r>
      <w:proofErr w:type="spellEnd"/>
      <w:r w:rsidRPr="00BB7070">
        <w:t xml:space="preserve"> can't consolidate jobs (e.g., 3 similar workflows with different table names).</w:t>
      </w:r>
    </w:p>
    <w:p w14:paraId="7D3CEC51" w14:textId="77777777" w:rsidR="00BB7070" w:rsidRPr="00BB7070" w:rsidRDefault="00BB7070" w:rsidP="00BB7070">
      <w:pPr>
        <w:numPr>
          <w:ilvl w:val="0"/>
          <w:numId w:val="11"/>
        </w:numPr>
      </w:pPr>
      <w:r w:rsidRPr="00BB7070">
        <w:t>High risk of mistakes while parameterizing unless detailed analysis is done on converted code.</w:t>
      </w:r>
    </w:p>
    <w:p w14:paraId="2542DCC8" w14:textId="77777777" w:rsidR="00BB7070" w:rsidRPr="00BB7070" w:rsidRDefault="00BB7070" w:rsidP="00BB7070">
      <w:r w:rsidRPr="00BB7070">
        <w:rPr>
          <w:b/>
          <w:bCs/>
        </w:rPr>
        <w:t>Recommendation:</w:t>
      </w:r>
    </w:p>
    <w:p w14:paraId="111CBA27" w14:textId="77777777" w:rsidR="00BB7070" w:rsidRPr="00BB7070" w:rsidRDefault="00BB7070" w:rsidP="00BB7070">
      <w:pPr>
        <w:numPr>
          <w:ilvl w:val="0"/>
          <w:numId w:val="12"/>
        </w:numPr>
      </w:pPr>
      <w:r w:rsidRPr="00BB7070">
        <w:t>First extract metadata from XMLs.</w:t>
      </w:r>
    </w:p>
    <w:p w14:paraId="161E2750" w14:textId="77777777" w:rsidR="00BB7070" w:rsidRPr="00BB7070" w:rsidRDefault="00BB7070" w:rsidP="00BB7070">
      <w:pPr>
        <w:numPr>
          <w:ilvl w:val="0"/>
          <w:numId w:val="12"/>
        </w:numPr>
      </w:pPr>
      <w:r w:rsidRPr="00BB7070">
        <w:t>Classify workflows into:</w:t>
      </w:r>
    </w:p>
    <w:p w14:paraId="1DD6E3EF" w14:textId="77777777" w:rsidR="00BB7070" w:rsidRPr="00BB7070" w:rsidRDefault="00BB7070" w:rsidP="00BB7070">
      <w:pPr>
        <w:numPr>
          <w:ilvl w:val="1"/>
          <w:numId w:val="12"/>
        </w:numPr>
      </w:pPr>
      <w:r w:rsidRPr="00BB7070">
        <w:t>Reusable (parameterizable)</w:t>
      </w:r>
    </w:p>
    <w:p w14:paraId="57F30052" w14:textId="77777777" w:rsidR="00BB7070" w:rsidRPr="00BB7070" w:rsidRDefault="00BB7070" w:rsidP="00BB7070">
      <w:pPr>
        <w:numPr>
          <w:ilvl w:val="1"/>
          <w:numId w:val="12"/>
        </w:numPr>
      </w:pPr>
      <w:r w:rsidRPr="00BB7070">
        <w:t>Complex (unique transformation)</w:t>
      </w:r>
    </w:p>
    <w:p w14:paraId="206021FB" w14:textId="77777777" w:rsidR="00BB7070" w:rsidRPr="00BB7070" w:rsidRDefault="00BB7070" w:rsidP="00BB7070">
      <w:pPr>
        <w:numPr>
          <w:ilvl w:val="1"/>
          <w:numId w:val="12"/>
        </w:numPr>
      </w:pPr>
      <w:r w:rsidRPr="00BB7070">
        <w:t>MDM dependent (exclude)</w:t>
      </w:r>
    </w:p>
    <w:p w14:paraId="23046C02" w14:textId="77777777" w:rsidR="00BB7070" w:rsidRPr="00BB7070" w:rsidRDefault="00BB7070" w:rsidP="00BB7070">
      <w:pPr>
        <w:numPr>
          <w:ilvl w:val="0"/>
          <w:numId w:val="12"/>
        </w:numPr>
      </w:pPr>
      <w:r w:rsidRPr="00BB7070">
        <w:t>Sync converted code with internal modular design.</w:t>
      </w:r>
    </w:p>
    <w:p w14:paraId="7BB049B0" w14:textId="77777777" w:rsidR="00BB7070" w:rsidRPr="00BB7070" w:rsidRDefault="00BB7070" w:rsidP="00BB7070">
      <w:r w:rsidRPr="00BB7070">
        <w:pict w14:anchorId="19AB1339">
          <v:rect id="_x0000_i1052" style="width:0;height:1.5pt" o:hralign="center" o:hrstd="t" o:hr="t" fillcolor="#a0a0a0" stroked="f"/>
        </w:pict>
      </w:r>
    </w:p>
    <w:p w14:paraId="3507D149" w14:textId="77777777" w:rsidR="00BB7070" w:rsidRPr="00BB7070" w:rsidRDefault="00BB7070" w:rsidP="00BB7070">
      <w:pPr>
        <w:rPr>
          <w:b/>
          <w:bCs/>
        </w:rPr>
      </w:pPr>
      <w:r w:rsidRPr="00BB7070">
        <w:rPr>
          <w:b/>
          <w:bCs/>
        </w:rPr>
        <w:t>Approach 4: Phased Delivery Model (Stable Output Focus)</w:t>
      </w:r>
    </w:p>
    <w:p w14:paraId="07F4AA2D" w14:textId="77777777" w:rsidR="00BB7070" w:rsidRPr="00BB7070" w:rsidRDefault="00BB7070" w:rsidP="00BB7070">
      <w:r w:rsidRPr="00BB7070">
        <w:rPr>
          <w:b/>
          <w:bCs/>
        </w:rPr>
        <w:t>Description:</w:t>
      </w:r>
      <w:r w:rsidRPr="00BB7070">
        <w:t xml:space="preserve"> Divide the project into two structured phases:</w:t>
      </w:r>
    </w:p>
    <w:p w14:paraId="50312CDB" w14:textId="77777777" w:rsidR="00BB7070" w:rsidRPr="00BB7070" w:rsidRDefault="00BB7070" w:rsidP="00BB7070">
      <w:r w:rsidRPr="00BB7070">
        <w:rPr>
          <w:b/>
          <w:bCs/>
        </w:rPr>
        <w:t>Phase 1: Data Stage Workflow Conversion</w:t>
      </w:r>
    </w:p>
    <w:p w14:paraId="0992A35B" w14:textId="77777777" w:rsidR="00BB7070" w:rsidRPr="00BB7070" w:rsidRDefault="00BB7070" w:rsidP="00BB7070">
      <w:pPr>
        <w:numPr>
          <w:ilvl w:val="0"/>
          <w:numId w:val="13"/>
        </w:numPr>
      </w:pPr>
      <w:r w:rsidRPr="00BB7070">
        <w:t>Focus solely on converting Informatica workflows to working PySpark scripts.</w:t>
      </w:r>
    </w:p>
    <w:p w14:paraId="59918CB5" w14:textId="77777777" w:rsidR="00BB7070" w:rsidRPr="00BB7070" w:rsidRDefault="00BB7070" w:rsidP="00BB7070">
      <w:pPr>
        <w:numPr>
          <w:ilvl w:val="0"/>
          <w:numId w:val="13"/>
        </w:numPr>
      </w:pPr>
      <w:r w:rsidRPr="00BB7070">
        <w:lastRenderedPageBreak/>
        <w:t>Ensure seamless execution at a high level before modularization.</w:t>
      </w:r>
    </w:p>
    <w:p w14:paraId="3FCFF3DD" w14:textId="77777777" w:rsidR="00BB7070" w:rsidRPr="00BB7070" w:rsidRDefault="00BB7070" w:rsidP="00BB7070">
      <w:r w:rsidRPr="00BB7070">
        <w:rPr>
          <w:b/>
          <w:bCs/>
        </w:rPr>
        <w:t>Phase 2: Code Optimization and Refactoring</w:t>
      </w:r>
    </w:p>
    <w:p w14:paraId="27CB45A5" w14:textId="77777777" w:rsidR="00BB7070" w:rsidRPr="00BB7070" w:rsidRDefault="00BB7070" w:rsidP="00BB7070">
      <w:pPr>
        <w:numPr>
          <w:ilvl w:val="0"/>
          <w:numId w:val="14"/>
        </w:numPr>
      </w:pPr>
      <w:r w:rsidRPr="00BB7070">
        <w:t>Focus on job reduction and modular restructuring.</w:t>
      </w:r>
    </w:p>
    <w:p w14:paraId="3C3B950C" w14:textId="77777777" w:rsidR="00BB7070" w:rsidRPr="00BB7070" w:rsidRDefault="00BB7070" w:rsidP="00BB7070">
      <w:pPr>
        <w:numPr>
          <w:ilvl w:val="0"/>
          <w:numId w:val="14"/>
        </w:numPr>
      </w:pPr>
      <w:r w:rsidRPr="00BB7070">
        <w:t>Apply CG framework, parameterization, and testing.</w:t>
      </w:r>
    </w:p>
    <w:p w14:paraId="54D1B97C" w14:textId="77777777" w:rsidR="00BB7070" w:rsidRPr="00BB7070" w:rsidRDefault="00BB7070" w:rsidP="00BB7070">
      <w:pPr>
        <w:numPr>
          <w:ilvl w:val="0"/>
          <w:numId w:val="14"/>
        </w:numPr>
      </w:pPr>
      <w:r w:rsidRPr="00BB7070">
        <w:t>Reduce redundant workflows by merging similar logic.</w:t>
      </w:r>
    </w:p>
    <w:p w14:paraId="0CC5B8DF" w14:textId="77777777" w:rsidR="00BB7070" w:rsidRPr="00BB7070" w:rsidRDefault="00BB7070" w:rsidP="00BB7070">
      <w:pPr>
        <w:numPr>
          <w:ilvl w:val="0"/>
          <w:numId w:val="14"/>
        </w:numPr>
      </w:pPr>
      <w:r w:rsidRPr="00BB7070">
        <w:t>Optimize PySpark code for performance and scalability.</w:t>
      </w:r>
    </w:p>
    <w:p w14:paraId="1851E8EE" w14:textId="77777777" w:rsidR="00BB7070" w:rsidRPr="00BB7070" w:rsidRDefault="00BB7070" w:rsidP="00BB7070">
      <w:pPr>
        <w:numPr>
          <w:ilvl w:val="0"/>
          <w:numId w:val="14"/>
        </w:numPr>
      </w:pPr>
      <w:r w:rsidRPr="00BB7070">
        <w:t>Minimize server resource usage (CPU/memory) through efficient logic.</w:t>
      </w:r>
    </w:p>
    <w:p w14:paraId="1961A27E" w14:textId="77777777" w:rsidR="00BB7070" w:rsidRPr="00BB7070" w:rsidRDefault="00BB7070" w:rsidP="00BB7070">
      <w:pPr>
        <w:numPr>
          <w:ilvl w:val="0"/>
          <w:numId w:val="14"/>
        </w:numPr>
      </w:pPr>
      <w:r w:rsidRPr="00BB7070">
        <w:t>Reduce AWS Glue and infrastructure cost via optimization.</w:t>
      </w:r>
    </w:p>
    <w:p w14:paraId="51A37FCF" w14:textId="77777777" w:rsidR="00BB7070" w:rsidRPr="00BB7070" w:rsidRDefault="00BB7070" w:rsidP="00BB7070">
      <w:pPr>
        <w:numPr>
          <w:ilvl w:val="0"/>
          <w:numId w:val="14"/>
        </w:numPr>
      </w:pPr>
      <w:r w:rsidRPr="00BB7070">
        <w:t>Refactor jobs to remove unnecessary transformations.</w:t>
      </w:r>
    </w:p>
    <w:p w14:paraId="086AFF58" w14:textId="77777777" w:rsidR="00BB7070" w:rsidRPr="00BB7070" w:rsidRDefault="00BB7070" w:rsidP="00BB7070">
      <w:pPr>
        <w:numPr>
          <w:ilvl w:val="0"/>
          <w:numId w:val="14"/>
        </w:numPr>
      </w:pPr>
      <w:r w:rsidRPr="00BB7070">
        <w:t>Enable auto-scalable processing using dynamic resource allocation.</w:t>
      </w:r>
    </w:p>
    <w:p w14:paraId="0BD28FF7" w14:textId="77777777" w:rsidR="00BB7070" w:rsidRPr="00BB7070" w:rsidRDefault="00BB7070" w:rsidP="00BB7070">
      <w:pPr>
        <w:numPr>
          <w:ilvl w:val="0"/>
          <w:numId w:val="14"/>
        </w:numPr>
      </w:pPr>
      <w:r w:rsidRPr="00BB7070">
        <w:t>Implement performance metrics tracking per job.</w:t>
      </w:r>
    </w:p>
    <w:p w14:paraId="27E9A4AA" w14:textId="77777777" w:rsidR="00BB7070" w:rsidRPr="00BB7070" w:rsidRDefault="00BB7070" w:rsidP="00BB7070">
      <w:pPr>
        <w:numPr>
          <w:ilvl w:val="0"/>
          <w:numId w:val="14"/>
        </w:numPr>
      </w:pPr>
      <w:r w:rsidRPr="00BB7070">
        <w:t>Generate operational analytics for workload and system monitoring.</w:t>
      </w:r>
    </w:p>
    <w:p w14:paraId="495ECE7F" w14:textId="77777777" w:rsidR="00BB7070" w:rsidRPr="00BB7070" w:rsidRDefault="00BB7070" w:rsidP="00BB7070">
      <w:pPr>
        <w:numPr>
          <w:ilvl w:val="0"/>
          <w:numId w:val="14"/>
        </w:numPr>
      </w:pPr>
      <w:r w:rsidRPr="00BB7070">
        <w:t>Automate data quality validation as part of the pipeline.</w:t>
      </w:r>
    </w:p>
    <w:p w14:paraId="5524B594" w14:textId="77777777" w:rsidR="00BB7070" w:rsidRPr="00BB7070" w:rsidRDefault="00BB7070" w:rsidP="00BB7070">
      <w:pPr>
        <w:numPr>
          <w:ilvl w:val="0"/>
          <w:numId w:val="14"/>
        </w:numPr>
      </w:pPr>
      <w:r w:rsidRPr="00BB7070">
        <w:t>Integrate automated incident creation workflows for process/data quality failures.</w:t>
      </w:r>
    </w:p>
    <w:p w14:paraId="7C56C7A1" w14:textId="77777777" w:rsidR="00BB7070" w:rsidRPr="00BB7070" w:rsidRDefault="00BB7070" w:rsidP="00BB7070">
      <w:r w:rsidRPr="00BB7070">
        <w:rPr>
          <w:b/>
          <w:bCs/>
        </w:rPr>
        <w:t>Pros:</w:t>
      </w:r>
    </w:p>
    <w:p w14:paraId="283555AA" w14:textId="77777777" w:rsidR="00BB7070" w:rsidRPr="00BB7070" w:rsidRDefault="00BB7070" w:rsidP="00BB7070">
      <w:pPr>
        <w:numPr>
          <w:ilvl w:val="0"/>
          <w:numId w:val="15"/>
        </w:numPr>
      </w:pPr>
      <w:r w:rsidRPr="00BB7070">
        <w:t>Produces a stable PySpark codebase early.</w:t>
      </w:r>
    </w:p>
    <w:p w14:paraId="21241D12" w14:textId="77777777" w:rsidR="00BB7070" w:rsidRPr="00BB7070" w:rsidRDefault="00BB7070" w:rsidP="00BB7070">
      <w:pPr>
        <w:numPr>
          <w:ilvl w:val="0"/>
          <w:numId w:val="15"/>
        </w:numPr>
      </w:pPr>
      <w:r w:rsidRPr="00BB7070">
        <w:t xml:space="preserve">No need to fully </w:t>
      </w:r>
      <w:proofErr w:type="spellStart"/>
      <w:r w:rsidRPr="00BB7070">
        <w:t>analyze</w:t>
      </w:r>
      <w:proofErr w:type="spellEnd"/>
      <w:r w:rsidRPr="00BB7070">
        <w:t xml:space="preserve"> deep transformation metadata initially.</w:t>
      </w:r>
    </w:p>
    <w:p w14:paraId="017C0BDE" w14:textId="77777777" w:rsidR="00BB7070" w:rsidRPr="00BB7070" w:rsidRDefault="00BB7070" w:rsidP="00BB7070">
      <w:pPr>
        <w:numPr>
          <w:ilvl w:val="0"/>
          <w:numId w:val="15"/>
        </w:numPr>
      </w:pPr>
      <w:r w:rsidRPr="00BB7070">
        <w:t>Allows better control and quality in the final optimization phase.</w:t>
      </w:r>
    </w:p>
    <w:p w14:paraId="0EDFEC56" w14:textId="77777777" w:rsidR="00BB7070" w:rsidRPr="00BB7070" w:rsidRDefault="00BB7070" w:rsidP="00BB7070">
      <w:pPr>
        <w:numPr>
          <w:ilvl w:val="0"/>
          <w:numId w:val="15"/>
        </w:numPr>
      </w:pPr>
      <w:r w:rsidRPr="00BB7070">
        <w:t>Direct conversion-to-optimization model can outperform raw tool-based conversion.</w:t>
      </w:r>
    </w:p>
    <w:p w14:paraId="3F7A6AEC" w14:textId="77777777" w:rsidR="00BB7070" w:rsidRPr="00BB7070" w:rsidRDefault="00BB7070" w:rsidP="00BB7070">
      <w:r w:rsidRPr="00BB7070">
        <w:rPr>
          <w:b/>
          <w:bCs/>
        </w:rPr>
        <w:t>Cons:</w:t>
      </w:r>
    </w:p>
    <w:p w14:paraId="5664B03E" w14:textId="77777777" w:rsidR="00BB7070" w:rsidRPr="00BB7070" w:rsidRDefault="00BB7070" w:rsidP="00BB7070">
      <w:pPr>
        <w:numPr>
          <w:ilvl w:val="0"/>
          <w:numId w:val="16"/>
        </w:numPr>
      </w:pPr>
      <w:r w:rsidRPr="00BB7070">
        <w:t>May increase cost due to longer delivery window.</w:t>
      </w:r>
    </w:p>
    <w:p w14:paraId="6FCA2E36" w14:textId="77777777" w:rsidR="00BB7070" w:rsidRPr="00BB7070" w:rsidRDefault="00BB7070" w:rsidP="00BB7070">
      <w:pPr>
        <w:numPr>
          <w:ilvl w:val="0"/>
          <w:numId w:val="16"/>
        </w:numPr>
      </w:pPr>
      <w:r w:rsidRPr="00BB7070">
        <w:t>Requires client agreement on phased handoff.</w:t>
      </w:r>
    </w:p>
    <w:p w14:paraId="3A5BB8D7" w14:textId="77777777" w:rsidR="00BB7070" w:rsidRPr="00BB7070" w:rsidRDefault="00BB7070" w:rsidP="00BB7070">
      <w:pPr>
        <w:numPr>
          <w:ilvl w:val="0"/>
          <w:numId w:val="16"/>
        </w:numPr>
      </w:pPr>
      <w:r w:rsidRPr="00BB7070">
        <w:t>Overall time may slightly increase due to two-stage validation.</w:t>
      </w:r>
    </w:p>
    <w:p w14:paraId="46BB534E" w14:textId="77777777" w:rsidR="00155B2E" w:rsidRDefault="00155B2E"/>
    <w:sectPr w:rsidR="00155B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417EC"/>
    <w:multiLevelType w:val="multilevel"/>
    <w:tmpl w:val="F0AE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35C2A"/>
    <w:multiLevelType w:val="multilevel"/>
    <w:tmpl w:val="EC62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B6532"/>
    <w:multiLevelType w:val="multilevel"/>
    <w:tmpl w:val="0422F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76103"/>
    <w:multiLevelType w:val="multilevel"/>
    <w:tmpl w:val="E3A0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546F7B"/>
    <w:multiLevelType w:val="multilevel"/>
    <w:tmpl w:val="2576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80766A"/>
    <w:multiLevelType w:val="multilevel"/>
    <w:tmpl w:val="27A4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B938C0"/>
    <w:multiLevelType w:val="multilevel"/>
    <w:tmpl w:val="DD20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7C3DDA"/>
    <w:multiLevelType w:val="multilevel"/>
    <w:tmpl w:val="1A60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314A98"/>
    <w:multiLevelType w:val="multilevel"/>
    <w:tmpl w:val="E570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1810A9"/>
    <w:multiLevelType w:val="multilevel"/>
    <w:tmpl w:val="CF6C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B55CD5"/>
    <w:multiLevelType w:val="multilevel"/>
    <w:tmpl w:val="1ED0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723464"/>
    <w:multiLevelType w:val="multilevel"/>
    <w:tmpl w:val="22D6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0426AE"/>
    <w:multiLevelType w:val="multilevel"/>
    <w:tmpl w:val="2DD8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A438B4"/>
    <w:multiLevelType w:val="multilevel"/>
    <w:tmpl w:val="08D6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995FC9"/>
    <w:multiLevelType w:val="multilevel"/>
    <w:tmpl w:val="BA44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3216D2"/>
    <w:multiLevelType w:val="multilevel"/>
    <w:tmpl w:val="4586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FF0CF7"/>
    <w:multiLevelType w:val="multilevel"/>
    <w:tmpl w:val="4802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3001005">
    <w:abstractNumId w:val="5"/>
  </w:num>
  <w:num w:numId="2" w16cid:durableId="725760016">
    <w:abstractNumId w:val="3"/>
  </w:num>
  <w:num w:numId="3" w16cid:durableId="1875926572">
    <w:abstractNumId w:val="4"/>
  </w:num>
  <w:num w:numId="4" w16cid:durableId="654919039">
    <w:abstractNumId w:val="0"/>
  </w:num>
  <w:num w:numId="5" w16cid:durableId="524443370">
    <w:abstractNumId w:val="10"/>
  </w:num>
  <w:num w:numId="6" w16cid:durableId="778137062">
    <w:abstractNumId w:val="11"/>
  </w:num>
  <w:num w:numId="7" w16cid:durableId="499080013">
    <w:abstractNumId w:val="15"/>
  </w:num>
  <w:num w:numId="8" w16cid:durableId="1323043225">
    <w:abstractNumId w:val="12"/>
  </w:num>
  <w:num w:numId="9" w16cid:durableId="437065093">
    <w:abstractNumId w:val="6"/>
  </w:num>
  <w:num w:numId="10" w16cid:durableId="108084597">
    <w:abstractNumId w:val="8"/>
  </w:num>
  <w:num w:numId="11" w16cid:durableId="812403673">
    <w:abstractNumId w:val="16"/>
  </w:num>
  <w:num w:numId="12" w16cid:durableId="916791453">
    <w:abstractNumId w:val="2"/>
  </w:num>
  <w:num w:numId="13" w16cid:durableId="348533711">
    <w:abstractNumId w:val="14"/>
  </w:num>
  <w:num w:numId="14" w16cid:durableId="842208225">
    <w:abstractNumId w:val="9"/>
  </w:num>
  <w:num w:numId="15" w16cid:durableId="1772316472">
    <w:abstractNumId w:val="13"/>
  </w:num>
  <w:num w:numId="16" w16cid:durableId="1703166134">
    <w:abstractNumId w:val="1"/>
  </w:num>
  <w:num w:numId="17" w16cid:durableId="3419767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070"/>
    <w:rsid w:val="00097F00"/>
    <w:rsid w:val="00155B2E"/>
    <w:rsid w:val="002E032F"/>
    <w:rsid w:val="003E1724"/>
    <w:rsid w:val="004A1657"/>
    <w:rsid w:val="007765B2"/>
    <w:rsid w:val="00BB7070"/>
    <w:rsid w:val="00DE7B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4BAAC"/>
  <w15:chartTrackingRefBased/>
  <w15:docId w15:val="{148F4F20-AF31-4A21-94FC-14462AA64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0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70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70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70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70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70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70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70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70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0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70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70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70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70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70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70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70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7070"/>
    <w:rPr>
      <w:rFonts w:eastAsiaTheme="majorEastAsia" w:cstheme="majorBidi"/>
      <w:color w:val="272727" w:themeColor="text1" w:themeTint="D8"/>
    </w:rPr>
  </w:style>
  <w:style w:type="paragraph" w:styleId="Title">
    <w:name w:val="Title"/>
    <w:basedOn w:val="Normal"/>
    <w:next w:val="Normal"/>
    <w:link w:val="TitleChar"/>
    <w:uiPriority w:val="10"/>
    <w:qFormat/>
    <w:rsid w:val="00BB70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0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70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70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7070"/>
    <w:pPr>
      <w:spacing w:before="160"/>
      <w:jc w:val="center"/>
    </w:pPr>
    <w:rPr>
      <w:i/>
      <w:iCs/>
      <w:color w:val="404040" w:themeColor="text1" w:themeTint="BF"/>
    </w:rPr>
  </w:style>
  <w:style w:type="character" w:customStyle="1" w:styleId="QuoteChar">
    <w:name w:val="Quote Char"/>
    <w:basedOn w:val="DefaultParagraphFont"/>
    <w:link w:val="Quote"/>
    <w:uiPriority w:val="29"/>
    <w:rsid w:val="00BB7070"/>
    <w:rPr>
      <w:i/>
      <w:iCs/>
      <w:color w:val="404040" w:themeColor="text1" w:themeTint="BF"/>
    </w:rPr>
  </w:style>
  <w:style w:type="paragraph" w:styleId="ListParagraph">
    <w:name w:val="List Paragraph"/>
    <w:basedOn w:val="Normal"/>
    <w:uiPriority w:val="34"/>
    <w:qFormat/>
    <w:rsid w:val="00BB7070"/>
    <w:pPr>
      <w:ind w:left="720"/>
      <w:contextualSpacing/>
    </w:pPr>
  </w:style>
  <w:style w:type="character" w:styleId="IntenseEmphasis">
    <w:name w:val="Intense Emphasis"/>
    <w:basedOn w:val="DefaultParagraphFont"/>
    <w:uiPriority w:val="21"/>
    <w:qFormat/>
    <w:rsid w:val="00BB7070"/>
    <w:rPr>
      <w:i/>
      <w:iCs/>
      <w:color w:val="2F5496" w:themeColor="accent1" w:themeShade="BF"/>
    </w:rPr>
  </w:style>
  <w:style w:type="paragraph" w:styleId="IntenseQuote">
    <w:name w:val="Intense Quote"/>
    <w:basedOn w:val="Normal"/>
    <w:next w:val="Normal"/>
    <w:link w:val="IntenseQuoteChar"/>
    <w:uiPriority w:val="30"/>
    <w:qFormat/>
    <w:rsid w:val="00BB70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7070"/>
    <w:rPr>
      <w:i/>
      <w:iCs/>
      <w:color w:val="2F5496" w:themeColor="accent1" w:themeShade="BF"/>
    </w:rPr>
  </w:style>
  <w:style w:type="character" w:styleId="IntenseReference">
    <w:name w:val="Intense Reference"/>
    <w:basedOn w:val="DefaultParagraphFont"/>
    <w:uiPriority w:val="32"/>
    <w:qFormat/>
    <w:rsid w:val="00BB7070"/>
    <w:rPr>
      <w:b/>
      <w:bCs/>
      <w:smallCaps/>
      <w:color w:val="2F5496" w:themeColor="accent1" w:themeShade="BF"/>
      <w:spacing w:val="5"/>
    </w:rPr>
  </w:style>
  <w:style w:type="table" w:styleId="PlainTable3">
    <w:name w:val="Plain Table 3"/>
    <w:basedOn w:val="TableNormal"/>
    <w:uiPriority w:val="43"/>
    <w:rsid w:val="00BB707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418485">
      <w:bodyDiv w:val="1"/>
      <w:marLeft w:val="0"/>
      <w:marRight w:val="0"/>
      <w:marTop w:val="0"/>
      <w:marBottom w:val="0"/>
      <w:divBdr>
        <w:top w:val="none" w:sz="0" w:space="0" w:color="auto"/>
        <w:left w:val="none" w:sz="0" w:space="0" w:color="auto"/>
        <w:bottom w:val="none" w:sz="0" w:space="0" w:color="auto"/>
        <w:right w:val="none" w:sz="0" w:space="0" w:color="auto"/>
      </w:divBdr>
      <w:divsChild>
        <w:div w:id="2055108781">
          <w:marLeft w:val="0"/>
          <w:marRight w:val="0"/>
          <w:marTop w:val="0"/>
          <w:marBottom w:val="0"/>
          <w:divBdr>
            <w:top w:val="none" w:sz="0" w:space="0" w:color="auto"/>
            <w:left w:val="none" w:sz="0" w:space="0" w:color="auto"/>
            <w:bottom w:val="none" w:sz="0" w:space="0" w:color="auto"/>
            <w:right w:val="none" w:sz="0" w:space="0" w:color="auto"/>
          </w:divBdr>
        </w:div>
        <w:div w:id="155851053">
          <w:marLeft w:val="0"/>
          <w:marRight w:val="0"/>
          <w:marTop w:val="0"/>
          <w:marBottom w:val="0"/>
          <w:divBdr>
            <w:top w:val="none" w:sz="0" w:space="0" w:color="auto"/>
            <w:left w:val="none" w:sz="0" w:space="0" w:color="auto"/>
            <w:bottom w:val="none" w:sz="0" w:space="0" w:color="auto"/>
            <w:right w:val="none" w:sz="0" w:space="0" w:color="auto"/>
          </w:divBdr>
        </w:div>
        <w:div w:id="1417628245">
          <w:marLeft w:val="0"/>
          <w:marRight w:val="0"/>
          <w:marTop w:val="0"/>
          <w:marBottom w:val="0"/>
          <w:divBdr>
            <w:top w:val="none" w:sz="0" w:space="0" w:color="auto"/>
            <w:left w:val="none" w:sz="0" w:space="0" w:color="auto"/>
            <w:bottom w:val="none" w:sz="0" w:space="0" w:color="auto"/>
            <w:right w:val="none" w:sz="0" w:space="0" w:color="auto"/>
          </w:divBdr>
        </w:div>
        <w:div w:id="1807746648">
          <w:marLeft w:val="0"/>
          <w:marRight w:val="0"/>
          <w:marTop w:val="0"/>
          <w:marBottom w:val="0"/>
          <w:divBdr>
            <w:top w:val="none" w:sz="0" w:space="0" w:color="auto"/>
            <w:left w:val="none" w:sz="0" w:space="0" w:color="auto"/>
            <w:bottom w:val="none" w:sz="0" w:space="0" w:color="auto"/>
            <w:right w:val="none" w:sz="0" w:space="0" w:color="auto"/>
          </w:divBdr>
        </w:div>
      </w:divsChild>
    </w:div>
    <w:div w:id="645857860">
      <w:bodyDiv w:val="1"/>
      <w:marLeft w:val="0"/>
      <w:marRight w:val="0"/>
      <w:marTop w:val="0"/>
      <w:marBottom w:val="0"/>
      <w:divBdr>
        <w:top w:val="none" w:sz="0" w:space="0" w:color="auto"/>
        <w:left w:val="none" w:sz="0" w:space="0" w:color="auto"/>
        <w:bottom w:val="none" w:sz="0" w:space="0" w:color="auto"/>
        <w:right w:val="none" w:sz="0" w:space="0" w:color="auto"/>
      </w:divBdr>
      <w:divsChild>
        <w:div w:id="419909517">
          <w:marLeft w:val="0"/>
          <w:marRight w:val="0"/>
          <w:marTop w:val="0"/>
          <w:marBottom w:val="0"/>
          <w:divBdr>
            <w:top w:val="none" w:sz="0" w:space="0" w:color="auto"/>
            <w:left w:val="none" w:sz="0" w:space="0" w:color="auto"/>
            <w:bottom w:val="none" w:sz="0" w:space="0" w:color="auto"/>
            <w:right w:val="none" w:sz="0" w:space="0" w:color="auto"/>
          </w:divBdr>
        </w:div>
        <w:div w:id="1265114557">
          <w:marLeft w:val="0"/>
          <w:marRight w:val="0"/>
          <w:marTop w:val="0"/>
          <w:marBottom w:val="0"/>
          <w:divBdr>
            <w:top w:val="none" w:sz="0" w:space="0" w:color="auto"/>
            <w:left w:val="none" w:sz="0" w:space="0" w:color="auto"/>
            <w:bottom w:val="none" w:sz="0" w:space="0" w:color="auto"/>
            <w:right w:val="none" w:sz="0" w:space="0" w:color="auto"/>
          </w:divBdr>
        </w:div>
        <w:div w:id="1504587462">
          <w:marLeft w:val="0"/>
          <w:marRight w:val="0"/>
          <w:marTop w:val="0"/>
          <w:marBottom w:val="0"/>
          <w:divBdr>
            <w:top w:val="none" w:sz="0" w:space="0" w:color="auto"/>
            <w:left w:val="none" w:sz="0" w:space="0" w:color="auto"/>
            <w:bottom w:val="none" w:sz="0" w:space="0" w:color="auto"/>
            <w:right w:val="none" w:sz="0" w:space="0" w:color="auto"/>
          </w:divBdr>
        </w:div>
        <w:div w:id="18029153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shinde</dc:creator>
  <cp:keywords/>
  <dc:description/>
  <cp:lastModifiedBy>nikhil shinde</cp:lastModifiedBy>
  <cp:revision>2</cp:revision>
  <dcterms:created xsi:type="dcterms:W3CDTF">2025-06-05T10:42:00Z</dcterms:created>
  <dcterms:modified xsi:type="dcterms:W3CDTF">2025-06-05T10:42:00Z</dcterms:modified>
</cp:coreProperties>
</file>