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184" w:rsidRPr="006E623B" w:rsidRDefault="00717184" w:rsidP="00717184">
      <w:pPr>
        <w:rPr>
          <w:rFonts w:ascii="SF Pro Display" w:eastAsia="Calibri" w:hAnsi="SF Pro Display" w:cs="Calibri"/>
          <w:b/>
          <w:bCs/>
          <w:sz w:val="28"/>
          <w:szCs w:val="28"/>
        </w:rPr>
      </w:pPr>
      <w:bookmarkStart w:id="0" w:name="_GoBack"/>
      <w:r w:rsidRPr="006E623B">
        <w:rPr>
          <w:rFonts w:ascii="SF Pro Display" w:eastAsia="Calibri" w:hAnsi="SF Pro Display" w:cs="Calibri"/>
          <w:b/>
          <w:bCs/>
          <w:sz w:val="28"/>
          <w:szCs w:val="28"/>
        </w:rPr>
        <w:t>4) ANISH BANDAL - TRANSCRIPT</w:t>
      </w:r>
    </w:p>
    <w:p w:rsidR="00717184" w:rsidRPr="006E623B" w:rsidRDefault="00717184" w:rsidP="00717184">
      <w:pPr>
        <w:rPr>
          <w:rFonts w:ascii="SF Pro Display" w:eastAsia="Calibri" w:hAnsi="SF Pro Display" w:cs="Calibri"/>
          <w:b/>
          <w:bCs/>
          <w:sz w:val="28"/>
          <w:szCs w:val="28"/>
        </w:rPr>
      </w:pPr>
    </w:p>
    <w:p w:rsidR="00717184" w:rsidRPr="006E623B" w:rsidRDefault="00717184" w:rsidP="00717184">
      <w:pPr>
        <w:rPr>
          <w:rFonts w:ascii="SF Pro Display" w:eastAsia="Calibri" w:hAnsi="SF Pro Display" w:cs="Calibri"/>
          <w:b/>
          <w:sz w:val="28"/>
          <w:szCs w:val="28"/>
        </w:rPr>
      </w:pPr>
      <w:r w:rsidRPr="006E623B">
        <w:rPr>
          <w:rFonts w:ascii="SF Pro Display" w:eastAsia="Calibri" w:hAnsi="SF Pro Display" w:cs="Calibri"/>
          <w:b/>
          <w:sz w:val="28"/>
          <w:szCs w:val="28"/>
        </w:rPr>
        <w:t xml:space="preserve">Transcribed by </w:t>
      </w:r>
      <w:hyperlink r:id="rId5" w:history="1">
        <w:proofErr w:type="spellStart"/>
        <w:r w:rsidRPr="006E623B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Pr="006E623B">
        <w:rPr>
          <w:rFonts w:ascii="SF Pro Display" w:eastAsia="Calibri" w:hAnsi="SF Pro Display" w:cs="Calibri"/>
          <w:b/>
          <w:sz w:val="28"/>
          <w:szCs w:val="28"/>
        </w:rPr>
        <w:t>.</w:t>
      </w:r>
    </w:p>
    <w:p w:rsidR="00717184" w:rsidRPr="006E623B" w:rsidRDefault="00717184" w:rsidP="00717184">
      <w:pPr>
        <w:rPr>
          <w:rFonts w:ascii="SF Pro Display" w:eastAsia="Calibri" w:hAnsi="SF Pro Display" w:cs="Calibri"/>
          <w:b/>
          <w:sz w:val="28"/>
          <w:szCs w:val="28"/>
        </w:rPr>
      </w:pPr>
    </w:p>
    <w:p w:rsidR="00717184" w:rsidRPr="006E623B" w:rsidRDefault="00717184" w:rsidP="00717184">
      <w:pPr>
        <w:rPr>
          <w:rFonts w:ascii="SF Pro Display" w:eastAsia="Calibri" w:hAnsi="SF Pro Display" w:cs="Calibri"/>
          <w:sz w:val="28"/>
          <w:szCs w:val="28"/>
        </w:rPr>
      </w:pPr>
      <w:r w:rsidRPr="006E623B">
        <w:rPr>
          <w:rFonts w:ascii="SF Pro Display" w:eastAsia="Calibri" w:hAnsi="SF Pro Display" w:cs="Calibri"/>
          <w:sz w:val="28"/>
          <w:szCs w:val="28"/>
        </w:rPr>
        <w:t xml:space="preserve">Hello, my name is Anish </w:t>
      </w:r>
      <w:proofErr w:type="spellStart"/>
      <w:r w:rsidRPr="006E623B">
        <w:rPr>
          <w:rFonts w:ascii="SF Pro Display" w:eastAsia="Calibri" w:hAnsi="SF Pro Display" w:cs="Calibri"/>
          <w:sz w:val="28"/>
          <w:szCs w:val="28"/>
        </w:rPr>
        <w:t>Bandal</w:t>
      </w:r>
      <w:proofErr w:type="spellEnd"/>
      <w:r w:rsidRPr="006E623B">
        <w:rPr>
          <w:rFonts w:ascii="SF Pro Display" w:eastAsia="Calibri" w:hAnsi="SF Pro Display" w:cs="Calibri"/>
          <w:sz w:val="28"/>
          <w:szCs w:val="28"/>
        </w:rPr>
        <w:t>. I am evaluating the website. On the original website, I would want to understand the privacy settings before sharing personal details. I am also concerned about whether contact information is visible to everyone or only certain users. I would prefer these details to be explained before I create the profile.</w:t>
      </w:r>
    </w:p>
    <w:p w:rsidR="00717184" w:rsidRPr="006E623B" w:rsidRDefault="00717184" w:rsidP="00717184">
      <w:pPr>
        <w:rPr>
          <w:rFonts w:ascii="SF Pro Display" w:eastAsia="Calibri" w:hAnsi="SF Pro Display" w:cs="Calibri"/>
          <w:sz w:val="28"/>
          <w:szCs w:val="28"/>
        </w:rPr>
      </w:pPr>
    </w:p>
    <w:p w:rsidR="00717184" w:rsidRPr="006E623B" w:rsidRDefault="00717184" w:rsidP="00717184">
      <w:pPr>
        <w:rPr>
          <w:rFonts w:ascii="SF Pro Display" w:eastAsia="Calibri" w:hAnsi="SF Pro Display" w:cs="Calibri"/>
          <w:sz w:val="28"/>
          <w:szCs w:val="28"/>
        </w:rPr>
      </w:pPr>
      <w:r w:rsidRPr="006E623B">
        <w:rPr>
          <w:rFonts w:ascii="SF Pro Display" w:eastAsia="Calibri" w:hAnsi="SF Pro Display" w:cs="Calibri"/>
          <w:sz w:val="28"/>
          <w:szCs w:val="28"/>
        </w:rPr>
        <w:t xml:space="preserve"> In the redesigned version, the privacy and family control sections catch my attention. The explanation about consent and contact number protection helps me understand the intended privacy controls. I also appreciate that the membership information explains billing more clearly. I prefer the redesigned layout, although I would still want to verify how these private features would work in practise. </w:t>
      </w:r>
    </w:p>
    <w:p w:rsidR="00717184" w:rsidRPr="006E623B" w:rsidRDefault="00717184" w:rsidP="00717184">
      <w:pPr>
        <w:rPr>
          <w:rFonts w:ascii="SF Pro Display" w:eastAsia="Calibri" w:hAnsi="SF Pro Display" w:cs="Calibri"/>
          <w:sz w:val="28"/>
          <w:szCs w:val="28"/>
        </w:rPr>
      </w:pPr>
    </w:p>
    <w:p w:rsidR="00717184" w:rsidRPr="006E623B" w:rsidRDefault="00717184" w:rsidP="00717184">
      <w:pPr>
        <w:rPr>
          <w:rFonts w:ascii="SF Pro Display" w:eastAsia="Calibri" w:hAnsi="SF Pro Display" w:cs="Calibri"/>
          <w:b/>
          <w:sz w:val="28"/>
          <w:szCs w:val="28"/>
        </w:rPr>
      </w:pPr>
      <w:r w:rsidRPr="006E623B">
        <w:rPr>
          <w:rFonts w:ascii="SF Pro Display" w:eastAsia="Calibri" w:hAnsi="SF Pro Display" w:cs="Calibri"/>
          <w:b/>
          <w:sz w:val="28"/>
          <w:szCs w:val="28"/>
        </w:rPr>
        <w:t xml:space="preserve">Transcribed by </w:t>
      </w:r>
      <w:hyperlink r:id="rId6" w:history="1">
        <w:proofErr w:type="spellStart"/>
        <w:r w:rsidRPr="006E623B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Pr="006E623B">
        <w:rPr>
          <w:rFonts w:ascii="SF Pro Display" w:eastAsia="Calibri" w:hAnsi="SF Pro Display" w:cs="Calibri"/>
          <w:b/>
          <w:sz w:val="28"/>
          <w:szCs w:val="28"/>
        </w:rPr>
        <w:t xml:space="preserve">. </w:t>
      </w:r>
    </w:p>
    <w:p w:rsidR="00377DE8" w:rsidRPr="006E623B" w:rsidRDefault="00377DE8">
      <w:pPr>
        <w:rPr>
          <w:rFonts w:ascii="SF Pro Display" w:eastAsia="Calibri" w:hAnsi="SF Pro Display" w:cs="Calibri"/>
          <w:b/>
          <w:bCs/>
          <w:sz w:val="28"/>
          <w:szCs w:val="28"/>
        </w:rPr>
      </w:pPr>
    </w:p>
    <w:p w:rsidR="00377DE8" w:rsidRPr="006E623B" w:rsidRDefault="00377DE8">
      <w:pPr>
        <w:rPr>
          <w:rFonts w:ascii="SF Pro Display" w:hAnsi="SF Pro Display"/>
          <w:sz w:val="28"/>
          <w:szCs w:val="28"/>
        </w:rPr>
      </w:pPr>
    </w:p>
    <w:bookmarkEnd w:id="0"/>
    <w:p w:rsidR="00377DE8" w:rsidRPr="006E623B" w:rsidRDefault="00377DE8">
      <w:pPr>
        <w:rPr>
          <w:rFonts w:ascii="SF Pro Display" w:hAnsi="SF Pro Display"/>
          <w:sz w:val="28"/>
          <w:szCs w:val="28"/>
        </w:rPr>
      </w:pPr>
    </w:p>
    <w:sectPr w:rsidR="00377DE8" w:rsidRPr="006E62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25DD9"/>
    <w:multiLevelType w:val="hybridMultilevel"/>
    <w:tmpl w:val="4D96D44A"/>
    <w:lvl w:ilvl="0" w:tplc="CBECABA8">
      <w:start w:val="1"/>
      <w:numFmt w:val="bullet"/>
      <w:lvlText w:val="●"/>
      <w:lvlJc w:val="left"/>
      <w:pPr>
        <w:ind w:left="720" w:hanging="360"/>
      </w:pPr>
    </w:lvl>
    <w:lvl w:ilvl="1" w:tplc="E9E20AC4">
      <w:start w:val="1"/>
      <w:numFmt w:val="bullet"/>
      <w:lvlText w:val="○"/>
      <w:lvlJc w:val="left"/>
      <w:pPr>
        <w:ind w:left="1440" w:hanging="360"/>
      </w:pPr>
    </w:lvl>
    <w:lvl w:ilvl="2" w:tplc="4F1A1FF8">
      <w:start w:val="1"/>
      <w:numFmt w:val="bullet"/>
      <w:lvlText w:val="■"/>
      <w:lvlJc w:val="left"/>
      <w:pPr>
        <w:ind w:left="2160" w:hanging="360"/>
      </w:pPr>
    </w:lvl>
    <w:lvl w:ilvl="3" w:tplc="E8303E6E">
      <w:start w:val="1"/>
      <w:numFmt w:val="bullet"/>
      <w:lvlText w:val="●"/>
      <w:lvlJc w:val="left"/>
      <w:pPr>
        <w:ind w:left="2880" w:hanging="360"/>
      </w:pPr>
    </w:lvl>
    <w:lvl w:ilvl="4" w:tplc="5582AECC">
      <w:start w:val="1"/>
      <w:numFmt w:val="bullet"/>
      <w:lvlText w:val="○"/>
      <w:lvlJc w:val="left"/>
      <w:pPr>
        <w:ind w:left="3600" w:hanging="360"/>
      </w:pPr>
    </w:lvl>
    <w:lvl w:ilvl="5" w:tplc="339C44E0">
      <w:start w:val="1"/>
      <w:numFmt w:val="bullet"/>
      <w:lvlText w:val="■"/>
      <w:lvlJc w:val="left"/>
      <w:pPr>
        <w:ind w:left="4320" w:hanging="360"/>
      </w:pPr>
    </w:lvl>
    <w:lvl w:ilvl="6" w:tplc="92E4AC7C">
      <w:start w:val="1"/>
      <w:numFmt w:val="bullet"/>
      <w:lvlText w:val="●"/>
      <w:lvlJc w:val="left"/>
      <w:pPr>
        <w:ind w:left="5040" w:hanging="360"/>
      </w:pPr>
    </w:lvl>
    <w:lvl w:ilvl="7" w:tplc="86D41A8C">
      <w:start w:val="1"/>
      <w:numFmt w:val="bullet"/>
      <w:lvlText w:val="●"/>
      <w:lvlJc w:val="left"/>
      <w:pPr>
        <w:ind w:left="5760" w:hanging="360"/>
      </w:pPr>
    </w:lvl>
    <w:lvl w:ilvl="8" w:tplc="DA72F1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9E2"/>
    <w:rsid w:val="00377DE8"/>
    <w:rsid w:val="004E0804"/>
    <w:rsid w:val="006E623B"/>
    <w:rsid w:val="00717184"/>
    <w:rsid w:val="00A064EC"/>
    <w:rsid w:val="00A4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EB929B-3BA4-4B1A-9F6E-09AB7EE6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rboscribe.ai/?ref=docx_export_upsell" TargetMode="External"/><Relationship Id="rId5" Type="http://schemas.openxmlformats.org/officeDocument/2006/relationships/hyperlink" Target="https://turboscribe.ai/?ref=docx_export_upse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JASJYOT SINGH AUDIO</vt:lpstr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JASJYOT SINGH AUDIO</dc:title>
  <dc:creator>TurboScribe</dc:creator>
  <cp:lastModifiedBy>Microsoft account</cp:lastModifiedBy>
  <cp:revision>3</cp:revision>
  <dcterms:created xsi:type="dcterms:W3CDTF">2026-10-23T13:00:00Z</dcterms:created>
  <dcterms:modified xsi:type="dcterms:W3CDTF">2026-10-23T13:00:00Z</dcterms:modified>
</cp:coreProperties>
</file>