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19689519"/>
        <w:docPartObj>
          <w:docPartGallery w:val="Cover Pages"/>
          <w:docPartUnique/>
        </w:docPartObj>
      </w:sdtPr>
      <w:sdtEndPr>
        <w:rPr>
          <w:rFonts w:eastAsia="Times New Roman" w:cs="Times New Roman"/>
          <w:b/>
          <w:bCs/>
          <w:sz w:val="35"/>
          <w:szCs w:val="20"/>
          <w14:ligatures w14:val="standard"/>
        </w:rPr>
      </w:sdtEndPr>
      <w:sdtContent>
        <w:p w14:paraId="5F98AD05" w14:textId="32FF05B6" w:rsidR="006734FB" w:rsidRDefault="006734FB">
          <w:r>
            <w:rPr>
              <w:noProof/>
            </w:rPr>
            <mc:AlternateContent>
              <mc:Choice Requires="wpg">
                <w:drawing>
                  <wp:anchor distT="0" distB="0" distL="114300" distR="114300" simplePos="0" relativeHeight="251662336" behindDoc="0" locked="0" layoutInCell="1" allowOverlap="1" wp14:anchorId="7F328B27" wp14:editId="4CEA74B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A68465" id="Group 1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&#13;&#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&#13;&#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25FDD1B" wp14:editId="2055682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23544"/>
                    <wp:effectExtent l="0" t="0" r="0" b="3810"/>
                    <wp:wrapSquare wrapText="bothSides"/>
                    <wp:docPr id="152" name="Text Box 21"/>
                    <wp:cNvGraphicFramePr/>
                    <a:graphic xmlns:a="http://schemas.openxmlformats.org/drawingml/2006/main">
                      <a:graphicData uri="http://schemas.microsoft.com/office/word/2010/wordprocessingShape">
                        <wps:wsp>
                          <wps:cNvSpPr txBox="1"/>
                          <wps:spPr>
                            <a:xfrm>
                              <a:off x="0" y="0"/>
                              <a:ext cx="7315200" cy="9235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CF85B" w14:textId="6DDFD436" w:rsidR="006734FB" w:rsidRDefault="00911749">
                                <w:pPr>
                                  <w:pStyle w:val="NoSpacing"/>
                                  <w:jc w:val="right"/>
                                  <w:rPr>
                                    <w:color w:val="595959" w:themeColor="text1" w:themeTint="A6"/>
                                    <w:sz w:val="28"/>
                                    <w:szCs w:val="28"/>
                                  </w:rPr>
                                </w:pPr>
                                <w:r>
                                  <w:rPr>
                                    <w:color w:val="595959" w:themeColor="text1" w:themeTint="A6"/>
                                    <w:sz w:val="28"/>
                                    <w:szCs w:val="28"/>
                                  </w:rPr>
                                  <w:t>Shingte, Nikhil</w:t>
                                </w:r>
                              </w:p>
                              <w:p w14:paraId="44169250" w14:textId="3A1AFCED" w:rsidR="00911749" w:rsidRDefault="00911749">
                                <w:pPr>
                                  <w:pStyle w:val="NoSpacing"/>
                                  <w:jc w:val="right"/>
                                  <w:rPr>
                                    <w:color w:val="595959" w:themeColor="text1" w:themeTint="A6"/>
                                    <w:sz w:val="28"/>
                                    <w:szCs w:val="28"/>
                                  </w:rPr>
                                </w:pPr>
                                <w:r>
                                  <w:rPr>
                                    <w:color w:val="595959" w:themeColor="text1" w:themeTint="A6"/>
                                    <w:sz w:val="28"/>
                                    <w:szCs w:val="28"/>
                                  </w:rPr>
                                  <w:t>AI in Healthcare</w:t>
                                </w:r>
                              </w:p>
                              <w:p w14:paraId="6FBB7416" w14:textId="77777777" w:rsidR="00911749" w:rsidRDefault="0091174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25FDD1B" id="_x0000_t202" coordsize="21600,21600" o:spt="202" path="m,l,21600r21600,l21600,xe">
                    <v:stroke joinstyle="miter"/>
                    <v:path gradientshapeok="t" o:connecttype="rect"/>
                  </v:shapetype>
                  <v:shape id="Text Box 21" o:spid="_x0000_s1026" type="#_x0000_t202" style="position:absolute;left:0;text-align:left;margin-left:0;margin-top:0;width:8in;height:72.7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" filled="f" stroked="f" strokeweight=".5pt">
                    <v:textbox inset="126pt,0,54pt,0">
                      <w:txbxContent>
                        <w:p w14:paraId="299CF85B" w14:textId="6DDFD436" w:rsidR="006734FB" w:rsidRDefault="00911749">
                          <w:pPr>
                            <w:pStyle w:val="NoSpacing"/>
                            <w:jc w:val="right"/>
                            <w:rPr>
                              <w:color w:val="595959" w:themeColor="text1" w:themeTint="A6"/>
                              <w:sz w:val="28"/>
                              <w:szCs w:val="28"/>
                            </w:rPr>
                          </w:pPr>
                          <w:r>
                            <w:rPr>
                              <w:color w:val="595959" w:themeColor="text1" w:themeTint="A6"/>
                              <w:sz w:val="28"/>
                              <w:szCs w:val="28"/>
                            </w:rPr>
                            <w:t>Shingte, Nikhil</w:t>
                          </w:r>
                        </w:p>
                        <w:p w14:paraId="44169250" w14:textId="3A1AFCED" w:rsidR="00911749" w:rsidRDefault="00911749">
                          <w:pPr>
                            <w:pStyle w:val="NoSpacing"/>
                            <w:jc w:val="right"/>
                            <w:rPr>
                              <w:color w:val="595959" w:themeColor="text1" w:themeTint="A6"/>
                              <w:sz w:val="28"/>
                              <w:szCs w:val="28"/>
                            </w:rPr>
                          </w:pPr>
                          <w:r>
                            <w:rPr>
                              <w:color w:val="595959" w:themeColor="text1" w:themeTint="A6"/>
                              <w:sz w:val="28"/>
                              <w:szCs w:val="28"/>
                            </w:rPr>
                            <w:t>AI in Healthcare</w:t>
                          </w:r>
                        </w:p>
                        <w:p w14:paraId="6FBB7416" w14:textId="77777777" w:rsidR="00911749" w:rsidRDefault="00911749">
                          <w:pPr>
                            <w:pStyle w:val="NoSpacing"/>
                            <w:jc w:val="right"/>
                            <w:rPr>
                              <w:color w:val="595959" w:themeColor="text1" w:themeTint="A6"/>
                              <w:sz w:val="18"/>
                              <w:szCs w:val="18"/>
                            </w:rPr>
                          </w:pPr>
                        </w:p>
                      </w:txbxContent>
                    </v:textbox>
                    <w10:wrap type="square" anchorx="page" anchory="page"/>
                  </v:shape>
                </w:pict>
              </mc:Fallback>
            </mc:AlternateContent>
          </w:r>
        </w:p>
        <w:p w14:paraId="0904B6EF" w14:textId="2EEB276D" w:rsidR="006734FB" w:rsidRDefault="00911749">
          <w:pPr>
            <w:spacing w:line="240" w:lineRule="auto"/>
            <w:jc w:val="left"/>
            <w:rPr>
              <w:rFonts w:ascii="Linux Biolinum" w:eastAsia="Times New Roman" w:hAnsi="Linux Biolinum" w:cs="Times New Roman"/>
              <w:b/>
              <w:bCs/>
              <w:iCs/>
              <w:sz w:val="35"/>
              <w:szCs w:val="20"/>
              <w14:ligatures w14:val="standard"/>
            </w:rPr>
          </w:pPr>
          <w:r>
            <w:rPr>
              <w:noProof/>
            </w:rPr>
            <mc:AlternateContent>
              <mc:Choice Requires="wps">
                <w:drawing>
                  <wp:anchor distT="0" distB="0" distL="114300" distR="114300" simplePos="0" relativeHeight="251659264" behindDoc="0" locked="0" layoutInCell="1" allowOverlap="1" wp14:anchorId="44530487" wp14:editId="0844077D">
                    <wp:simplePos x="0" y="0"/>
                    <wp:positionH relativeFrom="page">
                      <wp:posOffset>226881</wp:posOffset>
                    </wp:positionH>
                    <wp:positionV relativeFrom="page">
                      <wp:posOffset>1450665</wp:posOffset>
                    </wp:positionV>
                    <wp:extent cx="7312660" cy="2502568"/>
                    <wp:effectExtent l="0" t="0" r="0" b="0"/>
                    <wp:wrapSquare wrapText="bothSides"/>
                    <wp:docPr id="154" name="Text Box 25"/>
                    <wp:cNvGraphicFramePr/>
                    <a:graphic xmlns:a="http://schemas.openxmlformats.org/drawingml/2006/main">
                      <a:graphicData uri="http://schemas.microsoft.com/office/word/2010/wordprocessingShape">
                        <wps:wsp>
                          <wps:cNvSpPr txBox="1"/>
                          <wps:spPr>
                            <a:xfrm>
                              <a:off x="0" y="0"/>
                              <a:ext cx="7312660" cy="2502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AA5F1B" w14:textId="77777777" w:rsidR="00911749" w:rsidRDefault="00911749" w:rsidP="00911749">
                                <w:pPr>
                                  <w:pStyle w:val="Subtitle"/>
                                  <w:rPr>
                                    <w:rFonts w:eastAsia="Times New Roman" w:cs="Times New Roman"/>
                                    <w:b/>
                                    <w:bCs/>
                                    <w:sz w:val="35"/>
                                    <w:szCs w:val="20"/>
                                    <w14:ligatures w14:val="standard"/>
                                  </w:rPr>
                                </w:pPr>
                                <w:r w:rsidRPr="0070698E">
                                  <w:rPr>
                                    <w:rFonts w:eastAsia="Times New Roman" w:cs="Times New Roman"/>
                                    <w:b/>
                                    <w:bCs/>
                                    <w:sz w:val="35"/>
                                    <w:szCs w:val="20"/>
                                    <w14:ligatures w14:val="standard"/>
                                  </w:rPr>
                                  <w:t>FOXG1-GPT: A ChatGPT-Powered Assistant for Supporting Parents and Caregivers of FOXG1 Syndrome Patients</w:t>
                                </w:r>
                              </w:p>
                              <w:p w14:paraId="56130CBE" w14:textId="77777777" w:rsidR="00911749" w:rsidRDefault="00911749" w:rsidP="00911749"/>
                              <w:p w14:paraId="388873C8" w14:textId="77777777" w:rsidR="00911749" w:rsidRDefault="00911749" w:rsidP="00911749"/>
                              <w:p w14:paraId="3DE9DC97" w14:textId="40C5652E" w:rsidR="00911749" w:rsidRPr="00911749" w:rsidRDefault="00911749" w:rsidP="00911749">
                                <w:pPr>
                                  <w:jc w:val="left"/>
                                </w:pPr>
                                <w:r>
                                  <w:t xml:space="preserve">Video Recording: </w:t>
                                </w:r>
                                <w:r w:rsidRPr="00911749">
                                  <w:t>https://utexas.hosted.panopto.com/Panopto/Pages/Viewer.aspx?id=947bfc21-4d15-48ca-990c-b2440131ef1e</w:t>
                                </w:r>
                              </w:p>
                              <w:p w14:paraId="5D87A61A" w14:textId="73EF9815" w:rsidR="006734FB" w:rsidRDefault="006734FB" w:rsidP="00911749">
                                <w:pPr>
                                  <w:jc w:val="lef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4530487" id="Text Box 25" o:spid="_x0000_s1027" type="#_x0000_t202" style="position:absolute;margin-left:17.85pt;margin-top:114.25pt;width:575.8pt;height:197.0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" filled="f" stroked="f" strokeweight=".5pt">
                    <v:textbox inset="126pt,0,54pt,0">
                      <w:txbxContent>
                        <w:p w14:paraId="49AA5F1B" w14:textId="77777777" w:rsidR="00911749" w:rsidRDefault="00911749" w:rsidP="00911749">
                          <w:pPr>
                            <w:pStyle w:val="Subtitle"/>
                            <w:rPr>
                              <w:rFonts w:eastAsia="Times New Roman" w:cs="Times New Roman"/>
                              <w:b/>
                              <w:bCs/>
                              <w:sz w:val="35"/>
                              <w:szCs w:val="20"/>
                              <w14:ligatures w14:val="standard"/>
                            </w:rPr>
                          </w:pPr>
                          <w:r w:rsidRPr="0070698E">
                            <w:rPr>
                              <w:rFonts w:eastAsia="Times New Roman" w:cs="Times New Roman"/>
                              <w:b/>
                              <w:bCs/>
                              <w:sz w:val="35"/>
                              <w:szCs w:val="20"/>
                              <w14:ligatures w14:val="standard"/>
                            </w:rPr>
                            <w:t>FOXG1-GPT: A ChatGPT-Powered Assistant for Supporting Parents and Caregivers of FOXG1 Syndrome Patients</w:t>
                          </w:r>
                        </w:p>
                        <w:p w14:paraId="56130CBE" w14:textId="77777777" w:rsidR="00911749" w:rsidRDefault="00911749" w:rsidP="00911749"/>
                        <w:p w14:paraId="388873C8" w14:textId="77777777" w:rsidR="00911749" w:rsidRDefault="00911749" w:rsidP="00911749"/>
                        <w:p w14:paraId="3DE9DC97" w14:textId="40C5652E" w:rsidR="00911749" w:rsidRPr="00911749" w:rsidRDefault="00911749" w:rsidP="00911749">
                          <w:pPr>
                            <w:jc w:val="left"/>
                          </w:pPr>
                          <w:r>
                            <w:t xml:space="preserve">Video Recording: </w:t>
                          </w:r>
                          <w:r w:rsidRPr="00911749">
                            <w:t>https://utexas.hosted.panopto.com/Panopto/Pages/Viewer.aspx?id=947bfc21-4d15-48ca-990c-b2440131ef1e</w:t>
                          </w:r>
                        </w:p>
                        <w:p w14:paraId="5D87A61A" w14:textId="73EF9815" w:rsidR="006734FB" w:rsidRDefault="006734FB" w:rsidP="00911749">
                          <w:pPr>
                            <w:jc w:val="left"/>
                            <w:rPr>
                              <w:smallCaps/>
                              <w:color w:val="404040" w:themeColor="text1" w:themeTint="BF"/>
                              <w:sz w:val="36"/>
                              <w:szCs w:val="36"/>
                            </w:rPr>
                          </w:pPr>
                        </w:p>
                      </w:txbxContent>
                    </v:textbox>
                    <w10:wrap type="square" anchorx="page" anchory="page"/>
                  </v:shape>
                </w:pict>
              </mc:Fallback>
            </mc:AlternateContent>
          </w:r>
          <w:r w:rsidR="006734FB">
            <w:rPr>
              <w:rFonts w:eastAsia="Times New Roman" w:cs="Times New Roman"/>
              <w:b/>
              <w:bCs/>
              <w:sz w:val="35"/>
              <w:szCs w:val="20"/>
              <w14:ligatures w14:val="standard"/>
            </w:rPr>
            <w:br w:type="page"/>
          </w:r>
        </w:p>
      </w:sdtContent>
    </w:sdt>
    <w:p w14:paraId="6A008ED6" w14:textId="13143367" w:rsidR="0070698E" w:rsidRPr="0070698E" w:rsidRDefault="0070698E" w:rsidP="0070698E">
      <w:pPr>
        <w:pStyle w:val="Subtitle"/>
        <w:rPr>
          <w:rFonts w:eastAsia="Times New Roman" w:cs="Times New Roman"/>
          <w:b/>
          <w:bCs/>
          <w:sz w:val="35"/>
          <w:szCs w:val="20"/>
          <w14:ligatures w14:val="standard"/>
        </w:rPr>
      </w:pPr>
      <w:r w:rsidRPr="0070698E">
        <w:rPr>
          <w:rFonts w:eastAsia="Times New Roman" w:cs="Times New Roman"/>
          <w:b/>
          <w:bCs/>
          <w:sz w:val="35"/>
          <w:szCs w:val="20"/>
          <w14:ligatures w14:val="standard"/>
        </w:rPr>
        <w:lastRenderedPageBreak/>
        <w:t>FOXG1-GPT: A ChatGPT-Powered Assistant for Supporting Parents and Caregivers of FOXG1 Syndrome Patients</w:t>
      </w:r>
    </w:p>
    <w:p w14:paraId="782734E2" w14:textId="440516AD" w:rsidR="00586A35" w:rsidRPr="00586A35" w:rsidRDefault="00FB1CC5" w:rsidP="00FB1CC5">
      <w:pPr>
        <w:pStyle w:val="Subtitle"/>
        <w:rPr>
          <w:rStyle w:val="FirstName"/>
          <w14:ligatures w14:val="standard"/>
        </w:rPr>
        <w:sectPr w:rsidR="00586A35" w:rsidRPr="00586A35" w:rsidSect="006734FB">
          <w:footerReference w:type="even" r:id="rId11"/>
          <w:footerReference w:type="default" r:id="rId12"/>
          <w:endnotePr>
            <w:numFmt w:val="decimal"/>
          </w:endnotePr>
          <w:type w:val="continuous"/>
          <w:pgSz w:w="12240" w:h="15840" w:code="9"/>
          <w:pgMar w:top="1500" w:right="1080" w:bottom="1600" w:left="1080" w:header="1080" w:footer="1080" w:gutter="0"/>
          <w:pgNumType w:start="0"/>
          <w:cols w:space="480"/>
          <w:titlePg/>
          <w:docGrid w:linePitch="360"/>
        </w:sectPr>
      </w:pPr>
      <w:r>
        <w:rPr>
          <w:bCs/>
          <w14:ligatures w14:val="standard"/>
        </w:rPr>
        <w:t xml:space="preserve">FOXG1 GPT </w:t>
      </w:r>
      <w:r w:rsidR="0070698E">
        <w:rPr>
          <w:bCs/>
          <w14:ligatures w14:val="standard"/>
        </w:rPr>
        <w:t xml:space="preserve">assistant aims </w:t>
      </w:r>
      <w:r>
        <w:rPr>
          <w:bCs/>
          <w14:ligatures w14:val="standard"/>
        </w:rPr>
        <w:t xml:space="preserve">to help </w:t>
      </w:r>
      <w:r w:rsidR="0070698E">
        <w:rPr>
          <w:bCs/>
          <w14:ligatures w14:val="standard"/>
        </w:rPr>
        <w:t xml:space="preserve">parents and </w:t>
      </w:r>
      <w:r>
        <w:rPr>
          <w:bCs/>
          <w14:ligatures w14:val="standard"/>
        </w:rPr>
        <w:t>caregivers of FOXG1 syndrome patients</w:t>
      </w:r>
    </w:p>
    <w:p w14:paraId="1EA80159" w14:textId="6591D2D2" w:rsidR="00586A35" w:rsidRPr="003C658B" w:rsidRDefault="00586A35" w:rsidP="006734FB">
      <w:pPr>
        <w:pStyle w:val="Authors"/>
        <w:ind w:left="0"/>
        <w:rPr>
          <w:sz w:val="20"/>
          <w14:ligatures w14:val="standard"/>
        </w:rPr>
        <w:sectPr w:rsidR="00586A35" w:rsidRPr="003C658B"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F03B22D"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3BD73D8B" w14:textId="77777777" w:rsidR="0007392C" w:rsidRPr="00586A35" w:rsidRDefault="007A502C" w:rsidP="00694749">
      <w:pPr>
        <w:pStyle w:val="AbsHead"/>
        <w:rPr>
          <w14:ligatures w14:val="standard"/>
        </w:rPr>
      </w:pPr>
      <w:r w:rsidRPr="00586A35">
        <w:rPr>
          <w14:ligatures w14:val="standard"/>
        </w:rPr>
        <w:t>ABSTRACT</w:t>
      </w:r>
    </w:p>
    <w:p w14:paraId="2FFF679C" w14:textId="1EDD9E37" w:rsidR="0070698E" w:rsidRDefault="0070698E" w:rsidP="00675128">
      <w:pPr>
        <w:pStyle w:val="KeyWordHead"/>
        <w:rPr>
          <w:rFonts w:eastAsia="Verdana" w:cstheme="minorBidi"/>
          <w:b w:val="0"/>
          <w:sz w:val="18"/>
          <w14:ligatures w14:val="standard"/>
        </w:rPr>
      </w:pPr>
      <w:r w:rsidRPr="0070698E">
        <w:rPr>
          <w:rFonts w:eastAsia="Verdana" w:cstheme="minorBidi"/>
          <w:b w:val="0"/>
          <w:sz w:val="18"/>
          <w14:ligatures w14:val="standard"/>
        </w:rPr>
        <w:t xml:space="preserve">FOXG1 syndrome is a rare genetic condition associated with neurodevelopmental challenges, requiring caregivers and parents to navigate complex medical, genetic, and management information. We introduce FOXG1-GPT, a ChatGPT-based conversational assistant designed to provide accessible, accurate, and empathetic support. FOXG1-GPT is tailored to address questions about FOXG1 syndrome, including its genetic underpinnings, effective management strategies, and medication-related concerns. This paper describes the design, functionality, and potential applications of FOXG1-GPT, emphasizing its role in empowering caregivers and bridging gaps in patient care. </w:t>
      </w:r>
      <w:r>
        <w:rPr>
          <w:rFonts w:eastAsia="Verdana" w:cstheme="minorBidi"/>
          <w:b w:val="0"/>
          <w:sz w:val="18"/>
          <w14:ligatures w14:val="standard"/>
        </w:rPr>
        <w:t xml:space="preserve">FOXG1 syndrome is a very complex disease. Patients usually suffer from Seizures, Sleep disturbances and issues, Cortical vision impairment, low muscle tone, acid reflux issues, failure to thrive, constipation. Due to this complex nature of disease, managing disease is very difficult. Parents are often left helpless due to lack of knowledge about this disease in healthcare industry among doctors and due to lack of medicines that work. FOXG1 research foundation is a non-profit organization working to find a cure for this disease. This Chatbot aims to use all publicly available information about the disease be it research papers that are published, using transcripts from the videos available on YouTube about this disease, as well as any public information provided by research foundation working on this disease. With this information and power of LLM’s, we are trying to help parents and caregivers of the foxg1 syndrome. </w:t>
      </w:r>
    </w:p>
    <w:p w14:paraId="58E638EA" w14:textId="5B8FA024" w:rsidR="0007392C" w:rsidRPr="00586A35" w:rsidRDefault="00675128" w:rsidP="00675128">
      <w:pPr>
        <w:pStyle w:val="KeyWordHead"/>
        <w:rPr>
          <w:lang w:eastAsia="it-IT"/>
          <w14:ligatures w14:val="standard"/>
        </w:rPr>
      </w:pPr>
      <w:r w:rsidRPr="00586A35">
        <w:rPr>
          <w:lang w:eastAsia="it-IT"/>
          <w14:ligatures w14:val="standard"/>
        </w:rPr>
        <w:t>KEYWORDS</w:t>
      </w:r>
    </w:p>
    <w:p w14:paraId="04352F97" w14:textId="6BD593F1" w:rsidR="0070698E" w:rsidRDefault="0070698E" w:rsidP="00586A35">
      <w:pPr>
        <w:pStyle w:val="RefFormatHead"/>
        <w:rPr>
          <w:rFonts w:cstheme="minorBidi"/>
          <w:b w:val="0"/>
          <w:sz w:val="18"/>
          <w:lang w:eastAsia="it-IT"/>
          <w14:ligatures w14:val="standard"/>
        </w:rPr>
      </w:pPr>
      <w:r w:rsidRPr="0070698E">
        <w:rPr>
          <w:rFonts w:cstheme="minorBidi"/>
          <w:b w:val="0"/>
          <w:sz w:val="18"/>
          <w:lang w:eastAsia="it-IT"/>
          <w14:ligatures w14:val="standard"/>
        </w:rPr>
        <w:t>FOXG1 syndrome,</w:t>
      </w:r>
      <w:r w:rsidR="00837679">
        <w:rPr>
          <w:rFonts w:cstheme="minorBidi"/>
          <w:b w:val="0"/>
          <w:sz w:val="18"/>
          <w:lang w:eastAsia="it-IT"/>
          <w14:ligatures w14:val="standard"/>
        </w:rPr>
        <w:t xml:space="preserve"> Seizures,</w:t>
      </w:r>
      <w:r w:rsidRPr="0070698E">
        <w:rPr>
          <w:rFonts w:cstheme="minorBidi"/>
          <w:b w:val="0"/>
          <w:sz w:val="18"/>
          <w:lang w:eastAsia="it-IT"/>
          <w14:ligatures w14:val="standard"/>
        </w:rPr>
        <w:t xml:space="preserve"> ChatGPT, genetic information, disease management, caregiver support, rare diseases</w:t>
      </w:r>
      <w:r w:rsidR="00837679">
        <w:rPr>
          <w:rFonts w:cstheme="minorBidi"/>
          <w:b w:val="0"/>
          <w:sz w:val="18"/>
          <w:lang w:eastAsia="it-IT"/>
          <w14:ligatures w14:val="standard"/>
        </w:rPr>
        <w:t>, support</w:t>
      </w:r>
    </w:p>
    <w:p w14:paraId="46C60979" w14:textId="77777777" w:rsidR="00837679" w:rsidRPr="00837679" w:rsidRDefault="0070698E" w:rsidP="00837679">
      <w:pPr>
        <w:pStyle w:val="KeyWordHead"/>
        <w:rPr>
          <w:lang w:eastAsia="it-IT"/>
          <w14:ligatures w14:val="standard"/>
        </w:rPr>
      </w:pPr>
      <w:r w:rsidRPr="00837679">
        <w:rPr>
          <w:lang w:eastAsia="it-IT"/>
          <w14:ligatures w14:val="standard"/>
        </w:rPr>
        <w:t>1. Introduction</w:t>
      </w:r>
    </w:p>
    <w:p w14:paraId="41513C3A" w14:textId="5EC8B146" w:rsidR="0070698E" w:rsidRPr="00837679" w:rsidRDefault="0070698E" w:rsidP="0070698E">
      <w:pPr>
        <w:pStyle w:val="RefFormatHead"/>
        <w:rPr>
          <w:sz w:val="18"/>
          <w:szCs w:val="18"/>
          <w14:ligatures w14:val="standard"/>
        </w:rPr>
      </w:pPr>
      <w:r w:rsidRPr="005A625C">
        <w:rPr>
          <w:rFonts w:eastAsia="Verdana" w:cstheme="minorBidi"/>
          <w:b w:val="0"/>
          <w:sz w:val="18"/>
          <w14:ligatures w14:val="standard"/>
        </w:rPr>
        <w:t>FOXG1 syndrome is a rare neurodevelopmental disorder caused by mutations in the FOXG1 gene. It presents a spectrum of symptoms, including intellectual disabilities, movement disorders, and seizures. Parents and caregivers of FOXG1 patients often face challenges in accessing reliable information and managing day-to-day care.</w:t>
      </w:r>
    </w:p>
    <w:p w14:paraId="202B6F76" w14:textId="7B574A42" w:rsidR="0070698E" w:rsidRDefault="0070698E" w:rsidP="0070698E">
      <w:pPr>
        <w:pStyle w:val="Para"/>
        <w:ind w:firstLine="0"/>
        <w:jc w:val="both"/>
        <w:rPr>
          <w14:ligatures w14:val="standard"/>
        </w:rPr>
      </w:pPr>
      <w:r w:rsidRPr="0070698E">
        <w:rPr>
          <w14:ligatures w14:val="standard"/>
        </w:rPr>
        <w:t xml:space="preserve">Chatbots powered by large language models (LLMs) like ChatGPT have demonstrated potential as tools for disseminating information and providing personalized support. This paper introduces FOXG1-GPT, a specialized </w:t>
      </w:r>
      <w:r w:rsidRPr="0070698E">
        <w:rPr>
          <w14:ligatures w14:val="standard"/>
        </w:rPr>
        <w:t xml:space="preserve">chatbot designed to support caregivers and parents of FOXG1 patients by offering disease-specific information, genetic insights, and management advice. The objective of FOXG1-GPT is to enhance the caregiving experience by providing timely, accurate, and empathetic assistance. </w:t>
      </w:r>
    </w:p>
    <w:p w14:paraId="00B09464" w14:textId="77777777" w:rsidR="005A625C" w:rsidRDefault="005A625C" w:rsidP="00837679">
      <w:pPr>
        <w:pStyle w:val="KeyWordHead"/>
        <w:rPr>
          <w:lang w:eastAsia="it-IT"/>
          <w14:ligatures w14:val="standard"/>
        </w:rPr>
      </w:pPr>
      <w:r w:rsidRPr="005A625C">
        <w:rPr>
          <w:lang w:eastAsia="it-IT"/>
          <w14:ligatures w14:val="standard"/>
        </w:rPr>
        <w:t xml:space="preserve">2. Background and Related Work </w:t>
      </w:r>
    </w:p>
    <w:p w14:paraId="77684311" w14:textId="6C3F7076" w:rsidR="005A625C" w:rsidRPr="005A625C" w:rsidRDefault="005A625C" w:rsidP="005A625C">
      <w:pPr>
        <w:pStyle w:val="Para"/>
        <w:ind w:firstLine="0"/>
        <w:jc w:val="both"/>
        <w:rPr>
          <w14:ligatures w14:val="standard"/>
        </w:rPr>
      </w:pPr>
      <w:r w:rsidRPr="005A625C">
        <w:rPr>
          <w14:ligatures w14:val="standard"/>
        </w:rPr>
        <w:t xml:space="preserve">Existing resources for caregivers of rare diseases, such as online forums, support groups, and medical literature, can be fragmented and difficult to navigate. </w:t>
      </w:r>
      <w:r w:rsidR="001544BC">
        <w:rPr>
          <w14:ligatures w14:val="standard"/>
        </w:rPr>
        <w:t xml:space="preserve">Additionally, parents and caregivers may not have the skill and time to read scientific publications and research papers to deduce the information they need to care for the patient. </w:t>
      </w:r>
      <w:r w:rsidRPr="005A625C">
        <w:rPr>
          <w14:ligatures w14:val="standard"/>
        </w:rPr>
        <w:t>Recent advancements in artificial intelligence have enabled the creation of domain-specific chatbots capable of addressing these challenges.</w:t>
      </w:r>
    </w:p>
    <w:p w14:paraId="27083B90" w14:textId="635CD4A9" w:rsidR="005A625C" w:rsidRDefault="005A625C" w:rsidP="0070698E">
      <w:pPr>
        <w:pStyle w:val="Para"/>
        <w:ind w:firstLine="0"/>
        <w:jc w:val="both"/>
        <w:rPr>
          <w14:ligatures w14:val="standard"/>
        </w:rPr>
      </w:pPr>
      <w:r w:rsidRPr="005A625C">
        <w:rPr>
          <w14:ligatures w14:val="standard"/>
        </w:rPr>
        <w:t>Several chatbots have been deployed in healthcare settings to provide patient education, symptom management, and mental health support. However, few, if any, focus on rare genetic conditions like FOXG1 syndrome. FOXG1-GPT aims to fill this gap by leveraging the capabilities of ChatGPT to deliver highly specialized support.</w:t>
      </w:r>
    </w:p>
    <w:p w14:paraId="7542CE14" w14:textId="77777777" w:rsidR="005A625C" w:rsidRPr="00837679" w:rsidRDefault="005A625C" w:rsidP="00837679">
      <w:pPr>
        <w:pStyle w:val="KeyWordHead"/>
        <w:rPr>
          <w:lang w:eastAsia="it-IT"/>
          <w14:ligatures w14:val="standard"/>
        </w:rPr>
      </w:pPr>
      <w:r w:rsidRPr="005A625C">
        <w:rPr>
          <w:lang w:eastAsia="it-IT"/>
          <w14:ligatures w14:val="standard"/>
        </w:rPr>
        <w:t>3. System Design</w:t>
      </w:r>
    </w:p>
    <w:p w14:paraId="5D5B4396" w14:textId="77777777" w:rsidR="00837679" w:rsidRDefault="00837679" w:rsidP="005A625C">
      <w:pPr>
        <w:pStyle w:val="Para"/>
        <w:ind w:firstLine="0"/>
        <w:jc w:val="both"/>
        <w:rPr>
          <w:b/>
          <w:bCs/>
          <w14:ligatures w14:val="standard"/>
        </w:rPr>
      </w:pPr>
    </w:p>
    <w:p w14:paraId="63C15CCB" w14:textId="39DBE49D" w:rsidR="00837679" w:rsidRPr="005A625C" w:rsidRDefault="00837679" w:rsidP="005A625C">
      <w:pPr>
        <w:pStyle w:val="Para"/>
        <w:ind w:firstLine="0"/>
        <w:jc w:val="both"/>
        <w:rPr>
          <w14:ligatures w14:val="standard"/>
        </w:rPr>
      </w:pPr>
      <w:r w:rsidRPr="00837679">
        <w:rPr>
          <w:noProof/>
          <w14:ligatures w14:val="standard"/>
        </w:rPr>
        <w:drawing>
          <wp:inline distT="0" distB="0" distL="0" distR="0" wp14:anchorId="43DE2A62" wp14:editId="687FB316">
            <wp:extent cx="3126740" cy="3045708"/>
            <wp:effectExtent l="0" t="0" r="0" b="2540"/>
            <wp:docPr id="93260862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620" name="Picture 1" descr="A screenshot of a chat&#10;&#10;Description automatically generated"/>
                    <pic:cNvPicPr/>
                  </pic:nvPicPr>
                  <pic:blipFill>
                    <a:blip r:embed="rId13"/>
                    <a:stretch>
                      <a:fillRect/>
                    </a:stretch>
                  </pic:blipFill>
                  <pic:spPr>
                    <a:xfrm>
                      <a:off x="0" y="0"/>
                      <a:ext cx="3200908" cy="3117954"/>
                    </a:xfrm>
                    <a:prstGeom prst="rect">
                      <a:avLst/>
                    </a:prstGeom>
                  </pic:spPr>
                </pic:pic>
              </a:graphicData>
            </a:graphic>
          </wp:inline>
        </w:drawing>
      </w:r>
    </w:p>
    <w:p w14:paraId="7742D9D3" w14:textId="77777777" w:rsidR="005A625C" w:rsidRDefault="005A625C" w:rsidP="005A625C">
      <w:pPr>
        <w:pStyle w:val="Para"/>
        <w:ind w:firstLine="0"/>
        <w:jc w:val="both"/>
        <w:rPr>
          <w:b/>
          <w:bCs/>
          <w14:ligatures w14:val="standard"/>
        </w:rPr>
      </w:pPr>
    </w:p>
    <w:p w14:paraId="1EE8C237" w14:textId="52259679" w:rsidR="005A625C" w:rsidRPr="005A625C" w:rsidRDefault="005A625C" w:rsidP="005A625C">
      <w:pPr>
        <w:pStyle w:val="Para"/>
        <w:ind w:firstLine="0"/>
        <w:jc w:val="both"/>
        <w:rPr>
          <w14:ligatures w14:val="standard"/>
        </w:rPr>
      </w:pPr>
      <w:r w:rsidRPr="005A625C">
        <w:rPr>
          <w:b/>
          <w:bCs/>
          <w14:ligatures w14:val="standard"/>
        </w:rPr>
        <w:t>3.1 Architecture</w:t>
      </w:r>
      <w:r w:rsidRPr="005A625C">
        <w:rPr>
          <w14:ligatures w14:val="standard"/>
        </w:rPr>
        <w:t xml:space="preserve"> FOXG1-GPT is </w:t>
      </w:r>
      <w:r w:rsidR="001544BC">
        <w:rPr>
          <w14:ligatures w14:val="standard"/>
        </w:rPr>
        <w:t>a GPT assistant app created using</w:t>
      </w:r>
      <w:r w:rsidRPr="005A625C">
        <w:rPr>
          <w14:ligatures w14:val="standard"/>
        </w:rPr>
        <w:t xml:space="preserve"> ChatGPT </w:t>
      </w:r>
      <w:r w:rsidR="001544BC">
        <w:rPr>
          <w14:ligatures w14:val="standard"/>
        </w:rPr>
        <w:t xml:space="preserve">4o </w:t>
      </w:r>
      <w:r w:rsidRPr="005A625C">
        <w:rPr>
          <w14:ligatures w14:val="standard"/>
        </w:rPr>
        <w:t xml:space="preserve">model and </w:t>
      </w:r>
      <w:r w:rsidR="001544BC">
        <w:rPr>
          <w14:ligatures w14:val="standard"/>
        </w:rPr>
        <w:t xml:space="preserve">some specific </w:t>
      </w:r>
      <w:r w:rsidR="00AC330E">
        <w:rPr>
          <w14:ligatures w14:val="standard"/>
        </w:rPr>
        <w:t>data sources</w:t>
      </w:r>
      <w:r w:rsidR="001544BC">
        <w:rPr>
          <w14:ligatures w14:val="standard"/>
        </w:rPr>
        <w:t xml:space="preserve"> are fed into this app</w:t>
      </w:r>
      <w:r w:rsidRPr="005A625C">
        <w:rPr>
          <w14:ligatures w14:val="standard"/>
        </w:rPr>
        <w:t>, including</w:t>
      </w:r>
      <w:r w:rsidR="001544BC">
        <w:rPr>
          <w14:ligatures w14:val="standard"/>
        </w:rPr>
        <w:t xml:space="preserve"> publicly available</w:t>
      </w:r>
      <w:r w:rsidRPr="005A625C">
        <w:rPr>
          <w14:ligatures w14:val="standard"/>
        </w:rPr>
        <w:t>:</w:t>
      </w:r>
    </w:p>
    <w:p w14:paraId="626F6F80" w14:textId="77777777" w:rsidR="005A625C" w:rsidRPr="005A625C" w:rsidRDefault="005A625C" w:rsidP="005A625C">
      <w:pPr>
        <w:pStyle w:val="Para"/>
        <w:numPr>
          <w:ilvl w:val="0"/>
          <w:numId w:val="32"/>
        </w:numPr>
        <w:jc w:val="both"/>
        <w:rPr>
          <w14:ligatures w14:val="standard"/>
        </w:rPr>
      </w:pPr>
      <w:r w:rsidRPr="005A625C">
        <w:rPr>
          <w14:ligatures w14:val="standard"/>
        </w:rPr>
        <w:t>Medical literature on FOXG1 syndrome</w:t>
      </w:r>
    </w:p>
    <w:p w14:paraId="68157231" w14:textId="177D3E0F" w:rsidR="005A625C" w:rsidRPr="005A625C" w:rsidRDefault="005A625C" w:rsidP="005A625C">
      <w:pPr>
        <w:pStyle w:val="Para"/>
        <w:numPr>
          <w:ilvl w:val="0"/>
          <w:numId w:val="32"/>
        </w:numPr>
        <w:jc w:val="both"/>
        <w:rPr>
          <w14:ligatures w14:val="standard"/>
        </w:rPr>
      </w:pPr>
      <w:r w:rsidRPr="005A625C">
        <w:rPr>
          <w14:ligatures w14:val="standard"/>
        </w:rPr>
        <w:t xml:space="preserve">Input from geneticists, neurologists and </w:t>
      </w:r>
      <w:r w:rsidR="001544BC">
        <w:rPr>
          <w14:ligatures w14:val="standard"/>
        </w:rPr>
        <w:t>doctors</w:t>
      </w:r>
    </w:p>
    <w:p w14:paraId="1D4C0F4B" w14:textId="7F0E5196" w:rsidR="00AC330E" w:rsidRPr="00837679" w:rsidRDefault="005A625C" w:rsidP="00837679">
      <w:pPr>
        <w:pStyle w:val="Para"/>
        <w:numPr>
          <w:ilvl w:val="0"/>
          <w:numId w:val="32"/>
        </w:numPr>
        <w:jc w:val="both"/>
        <w:rPr>
          <w14:ligatures w14:val="standard"/>
        </w:rPr>
      </w:pPr>
      <w:r w:rsidRPr="005A625C">
        <w:rPr>
          <w14:ligatures w14:val="standard"/>
        </w:rPr>
        <w:t>Curated FAQs from parent support groups</w:t>
      </w:r>
    </w:p>
    <w:p w14:paraId="5D4D7373" w14:textId="77777777" w:rsidR="00AC330E" w:rsidRDefault="00AC330E" w:rsidP="005A625C">
      <w:pPr>
        <w:pStyle w:val="Para"/>
        <w:ind w:firstLine="0"/>
        <w:jc w:val="both"/>
        <w:rPr>
          <w:b/>
          <w:bCs/>
          <w14:ligatures w14:val="standard"/>
        </w:rPr>
      </w:pPr>
    </w:p>
    <w:p w14:paraId="58948A24" w14:textId="09F37EA0" w:rsidR="005A625C" w:rsidRPr="005A625C" w:rsidRDefault="005A625C" w:rsidP="005A625C">
      <w:pPr>
        <w:pStyle w:val="Para"/>
        <w:ind w:firstLine="0"/>
        <w:jc w:val="both"/>
        <w:rPr>
          <w14:ligatures w14:val="standard"/>
        </w:rPr>
      </w:pPr>
      <w:r w:rsidRPr="005A625C">
        <w:rPr>
          <w:b/>
          <w:bCs/>
          <w14:ligatures w14:val="standard"/>
        </w:rPr>
        <w:t>3.2 Features</w:t>
      </w:r>
    </w:p>
    <w:p w14:paraId="55847945" w14:textId="77777777" w:rsidR="005A625C" w:rsidRPr="005A625C" w:rsidRDefault="005A625C" w:rsidP="005A625C">
      <w:pPr>
        <w:pStyle w:val="Para"/>
        <w:numPr>
          <w:ilvl w:val="0"/>
          <w:numId w:val="33"/>
        </w:numPr>
        <w:jc w:val="both"/>
        <w:rPr>
          <w14:ligatures w14:val="standard"/>
        </w:rPr>
      </w:pPr>
      <w:r w:rsidRPr="005A625C">
        <w:rPr>
          <w:b/>
          <w:bCs/>
          <w14:ligatures w14:val="standard"/>
        </w:rPr>
        <w:t>Disease Information</w:t>
      </w:r>
      <w:r w:rsidRPr="005A625C">
        <w:rPr>
          <w14:ligatures w14:val="standard"/>
        </w:rPr>
        <w:t>: Provides details on FOXG1 syndrome, its symptoms, and progression.</w:t>
      </w:r>
    </w:p>
    <w:p w14:paraId="562D1F03" w14:textId="17FB64B9" w:rsidR="005A625C" w:rsidRPr="005A625C" w:rsidRDefault="005A625C" w:rsidP="005A625C">
      <w:pPr>
        <w:pStyle w:val="Para"/>
        <w:numPr>
          <w:ilvl w:val="0"/>
          <w:numId w:val="33"/>
        </w:numPr>
        <w:jc w:val="both"/>
        <w:rPr>
          <w14:ligatures w14:val="standard"/>
        </w:rPr>
      </w:pPr>
      <w:r w:rsidRPr="005A625C">
        <w:rPr>
          <w:b/>
          <w:bCs/>
          <w14:ligatures w14:val="standard"/>
        </w:rPr>
        <w:t>Genetic Support</w:t>
      </w:r>
      <w:r w:rsidRPr="005A625C">
        <w:rPr>
          <w14:ligatures w14:val="standard"/>
        </w:rPr>
        <w:t>: Answers questions about genetic mutations, inheritance patterns, and testing.</w:t>
      </w:r>
      <w:r w:rsidR="00AC330E">
        <w:rPr>
          <w14:ligatures w14:val="standard"/>
        </w:rPr>
        <w:t xml:space="preserve"> Helps parents understand their specific mutation and if there is any correlation between disease type and mutations.</w:t>
      </w:r>
    </w:p>
    <w:p w14:paraId="1C0B92DB" w14:textId="70BD59A9" w:rsidR="005A625C" w:rsidRPr="005A625C" w:rsidRDefault="005A625C" w:rsidP="005A625C">
      <w:pPr>
        <w:pStyle w:val="Para"/>
        <w:numPr>
          <w:ilvl w:val="0"/>
          <w:numId w:val="33"/>
        </w:numPr>
        <w:jc w:val="both"/>
        <w:rPr>
          <w14:ligatures w14:val="standard"/>
        </w:rPr>
      </w:pPr>
      <w:r w:rsidRPr="005A625C">
        <w:rPr>
          <w:b/>
          <w:bCs/>
          <w14:ligatures w14:val="standard"/>
        </w:rPr>
        <w:t>Medication Guidance</w:t>
      </w:r>
      <w:r w:rsidRPr="005A625C">
        <w:rPr>
          <w14:ligatures w14:val="standard"/>
        </w:rPr>
        <w:t>: Highlights medications commonly prescribed for symptom management, along with potential side effects and contraindications.</w:t>
      </w:r>
      <w:r w:rsidR="00AC330E">
        <w:rPr>
          <w14:ligatures w14:val="standard"/>
        </w:rPr>
        <w:t xml:space="preserve"> Also finding medications which work for similar symptoms in other diseases that are worth trying in this disease.</w:t>
      </w:r>
    </w:p>
    <w:p w14:paraId="030D8A18" w14:textId="3BB193DD" w:rsidR="005A625C" w:rsidRPr="005A625C" w:rsidRDefault="005A625C" w:rsidP="005A625C">
      <w:pPr>
        <w:pStyle w:val="Para"/>
        <w:numPr>
          <w:ilvl w:val="0"/>
          <w:numId w:val="33"/>
        </w:numPr>
        <w:jc w:val="both"/>
        <w:rPr>
          <w14:ligatures w14:val="standard"/>
        </w:rPr>
      </w:pPr>
      <w:r w:rsidRPr="005A625C">
        <w:rPr>
          <w:b/>
          <w:bCs/>
          <w14:ligatures w14:val="standard"/>
        </w:rPr>
        <w:t>Caregiving Strategies</w:t>
      </w:r>
      <w:r w:rsidRPr="005A625C">
        <w:rPr>
          <w14:ligatures w14:val="standard"/>
        </w:rPr>
        <w:t>: Offers practical advice on daily care routines, therapy options, and resources for emotional support.</w:t>
      </w:r>
      <w:r w:rsidR="00AC330E">
        <w:rPr>
          <w14:ligatures w14:val="standard"/>
        </w:rPr>
        <w:t xml:space="preserve"> Additionally, various government assistance programs available for caring for this disease. Therapy interventions that show promises in helping patients. </w:t>
      </w:r>
    </w:p>
    <w:p w14:paraId="3977667A" w14:textId="6266A18D" w:rsidR="005A625C" w:rsidRPr="005A625C" w:rsidRDefault="005A625C" w:rsidP="005A625C">
      <w:pPr>
        <w:pStyle w:val="Para"/>
        <w:numPr>
          <w:ilvl w:val="0"/>
          <w:numId w:val="33"/>
        </w:numPr>
        <w:jc w:val="both"/>
        <w:rPr>
          <w14:ligatures w14:val="standard"/>
        </w:rPr>
      </w:pPr>
      <w:r w:rsidRPr="005A625C">
        <w:rPr>
          <w:b/>
          <w:bCs/>
          <w14:ligatures w14:val="standard"/>
        </w:rPr>
        <w:t>Empathetic Interaction</w:t>
      </w:r>
      <w:r w:rsidRPr="005A625C">
        <w:rPr>
          <w14:ligatures w14:val="standard"/>
        </w:rPr>
        <w:t>: Employs techniques to ensure responses are compassionate and sensitive</w:t>
      </w:r>
      <w:r w:rsidR="00AC330E">
        <w:rPr>
          <w14:ligatures w14:val="standard"/>
        </w:rPr>
        <w:t>.</w:t>
      </w:r>
    </w:p>
    <w:p w14:paraId="4DA3B8BB" w14:textId="77777777" w:rsidR="005A625C" w:rsidRDefault="005A625C" w:rsidP="0070698E">
      <w:pPr>
        <w:pStyle w:val="Para"/>
        <w:ind w:firstLine="0"/>
        <w:jc w:val="both"/>
        <w:rPr>
          <w14:ligatures w14:val="standard"/>
        </w:rPr>
      </w:pPr>
    </w:p>
    <w:p w14:paraId="44FF9D2B" w14:textId="32B3F360" w:rsidR="003C3338" w:rsidRPr="00586A35" w:rsidRDefault="003C3338" w:rsidP="00586A35">
      <w:pPr>
        <w:pStyle w:val="Para"/>
        <w:jc w:val="both"/>
        <w:rPr>
          <w:lang w:eastAsia="ja-JP"/>
          <w14:ligatures w14:val="standard"/>
        </w:rPr>
      </w:pPr>
    </w:p>
    <w:p w14:paraId="3606438C" w14:textId="77777777" w:rsidR="00356162" w:rsidRPr="00356162" w:rsidRDefault="00356162" w:rsidP="00356162">
      <w:pPr>
        <w:pStyle w:val="Image"/>
        <w:jc w:val="both"/>
        <w:rPr>
          <w14:ligatures w14:val="standard"/>
        </w:rPr>
      </w:pPr>
      <w:r w:rsidRPr="00356162">
        <w:rPr>
          <w:b/>
          <w:bCs/>
          <w14:ligatures w14:val="standard"/>
        </w:rPr>
        <w:t>4. Methodology</w:t>
      </w:r>
    </w:p>
    <w:p w14:paraId="72F2DF31" w14:textId="05075735" w:rsidR="00AC330E" w:rsidRDefault="00356162" w:rsidP="00356162">
      <w:pPr>
        <w:pStyle w:val="Image"/>
        <w:jc w:val="both"/>
        <w:rPr>
          <w14:ligatures w14:val="standard"/>
        </w:rPr>
      </w:pPr>
      <w:r w:rsidRPr="00356162">
        <w:rPr>
          <w:b/>
          <w:bCs/>
          <w14:ligatures w14:val="standard"/>
        </w:rPr>
        <w:t>4.1 Data</w:t>
      </w:r>
      <w:r w:rsidR="00AC330E">
        <w:rPr>
          <w:b/>
          <w:bCs/>
          <w14:ligatures w14:val="standard"/>
        </w:rPr>
        <w:t xml:space="preserve"> </w:t>
      </w:r>
      <w:r w:rsidRPr="00356162">
        <w:rPr>
          <w:b/>
          <w:bCs/>
          <w14:ligatures w14:val="standard"/>
        </w:rPr>
        <w:t>Collection</w:t>
      </w:r>
      <w:r w:rsidRPr="00356162">
        <w:rPr>
          <w14:ligatures w14:val="standard"/>
        </w:rPr>
        <w:t xml:space="preserve"> </w:t>
      </w:r>
    </w:p>
    <w:p w14:paraId="295A30A5" w14:textId="49E8DA31" w:rsidR="00356162" w:rsidRPr="00356162" w:rsidRDefault="00AC330E" w:rsidP="00356162">
      <w:pPr>
        <w:pStyle w:val="Image"/>
        <w:jc w:val="both"/>
        <w:rPr>
          <w14:ligatures w14:val="standard"/>
        </w:rPr>
      </w:pPr>
      <w:r>
        <w:rPr>
          <w14:ligatures w14:val="standard"/>
        </w:rPr>
        <w:t>Reference</w:t>
      </w:r>
      <w:r w:rsidR="00356162" w:rsidRPr="00356162">
        <w:rPr>
          <w14:ligatures w14:val="standard"/>
        </w:rPr>
        <w:t xml:space="preserve"> data for FOXG1-GPT includes</w:t>
      </w:r>
      <w:r>
        <w:rPr>
          <w14:ligatures w14:val="standard"/>
        </w:rPr>
        <w:t xml:space="preserve"> publicly available</w:t>
      </w:r>
      <w:r w:rsidR="00356162" w:rsidRPr="00356162">
        <w:rPr>
          <w14:ligatures w14:val="standard"/>
        </w:rPr>
        <w:t>:</w:t>
      </w:r>
    </w:p>
    <w:p w14:paraId="0408FB2B" w14:textId="77777777" w:rsidR="00356162" w:rsidRPr="00356162" w:rsidRDefault="00356162" w:rsidP="00356162">
      <w:pPr>
        <w:pStyle w:val="Image"/>
        <w:numPr>
          <w:ilvl w:val="0"/>
          <w:numId w:val="34"/>
        </w:numPr>
        <w:jc w:val="both"/>
        <w:rPr>
          <w14:ligatures w14:val="standard"/>
        </w:rPr>
      </w:pPr>
      <w:r w:rsidRPr="00356162">
        <w:rPr>
          <w14:ligatures w14:val="standard"/>
        </w:rPr>
        <w:t>Peer-reviewed research articles on FOXG1 syndrome</w:t>
      </w:r>
    </w:p>
    <w:p w14:paraId="67985033" w14:textId="77777777" w:rsidR="00356162" w:rsidRPr="00356162" w:rsidRDefault="00356162" w:rsidP="00356162">
      <w:pPr>
        <w:pStyle w:val="Image"/>
        <w:numPr>
          <w:ilvl w:val="0"/>
          <w:numId w:val="34"/>
        </w:numPr>
        <w:jc w:val="both"/>
        <w:rPr>
          <w14:ligatures w14:val="standard"/>
        </w:rPr>
      </w:pPr>
      <w:r w:rsidRPr="00356162">
        <w:rPr>
          <w14:ligatures w14:val="standard"/>
        </w:rPr>
        <w:t>Patient case studies</w:t>
      </w:r>
    </w:p>
    <w:p w14:paraId="59499B7A" w14:textId="77777777" w:rsidR="00356162" w:rsidRPr="00356162" w:rsidRDefault="00356162" w:rsidP="00356162">
      <w:pPr>
        <w:pStyle w:val="Image"/>
        <w:numPr>
          <w:ilvl w:val="0"/>
          <w:numId w:val="34"/>
        </w:numPr>
        <w:jc w:val="both"/>
        <w:rPr>
          <w14:ligatures w14:val="standard"/>
        </w:rPr>
      </w:pPr>
      <w:r w:rsidRPr="00356162">
        <w:rPr>
          <w14:ligatures w14:val="standard"/>
        </w:rPr>
        <w:t>Expert interviews</w:t>
      </w:r>
    </w:p>
    <w:p w14:paraId="77DE872F" w14:textId="77777777" w:rsidR="00356162" w:rsidRPr="00356162" w:rsidRDefault="00356162" w:rsidP="00356162">
      <w:pPr>
        <w:pStyle w:val="Image"/>
        <w:numPr>
          <w:ilvl w:val="0"/>
          <w:numId w:val="34"/>
        </w:numPr>
        <w:jc w:val="both"/>
        <w:rPr>
          <w14:ligatures w14:val="standard"/>
        </w:rPr>
      </w:pPr>
      <w:r w:rsidRPr="00356162">
        <w:rPr>
          <w14:ligatures w14:val="standard"/>
        </w:rPr>
        <w:t>Community-driven insights from caregiver forums</w:t>
      </w:r>
    </w:p>
    <w:p w14:paraId="7520D49F" w14:textId="4C68C4E9" w:rsidR="00AC330E" w:rsidRDefault="00356162" w:rsidP="00356162">
      <w:pPr>
        <w:pStyle w:val="Image"/>
        <w:jc w:val="both"/>
        <w:rPr>
          <w14:ligatures w14:val="standard"/>
        </w:rPr>
      </w:pPr>
      <w:r w:rsidRPr="00356162">
        <w:rPr>
          <w:b/>
          <w:bCs/>
          <w14:ligatures w14:val="standard"/>
        </w:rPr>
        <w:t>4.2</w:t>
      </w:r>
      <w:r w:rsidR="00AC330E">
        <w:rPr>
          <w:b/>
          <w:bCs/>
          <w14:ligatures w14:val="standard"/>
        </w:rPr>
        <w:t xml:space="preserve"> </w:t>
      </w:r>
      <w:r w:rsidRPr="00356162">
        <w:rPr>
          <w:b/>
          <w:bCs/>
          <w14:ligatures w14:val="standard"/>
        </w:rPr>
        <w:t>Evaluation</w:t>
      </w:r>
      <w:r w:rsidR="00AC330E">
        <w:rPr>
          <w:b/>
          <w:bCs/>
          <w14:ligatures w14:val="standard"/>
        </w:rPr>
        <w:t xml:space="preserve"> </w:t>
      </w:r>
      <w:r w:rsidRPr="00356162">
        <w:rPr>
          <w:b/>
          <w:bCs/>
          <w14:ligatures w14:val="standard"/>
        </w:rPr>
        <w:t>Metrics</w:t>
      </w:r>
      <w:r w:rsidRPr="00356162">
        <w:rPr>
          <w14:ligatures w14:val="standard"/>
        </w:rPr>
        <w:t xml:space="preserve"> </w:t>
      </w:r>
    </w:p>
    <w:p w14:paraId="2EF51D8C" w14:textId="4F40699F" w:rsidR="00356162" w:rsidRPr="00356162" w:rsidRDefault="00356162" w:rsidP="00356162">
      <w:pPr>
        <w:pStyle w:val="Image"/>
        <w:jc w:val="both"/>
        <w:rPr>
          <w14:ligatures w14:val="standard"/>
        </w:rPr>
      </w:pPr>
      <w:r w:rsidRPr="00356162">
        <w:rPr>
          <w14:ligatures w14:val="standard"/>
        </w:rPr>
        <w:t>The chatbot’s performance is evaluated using:</w:t>
      </w:r>
    </w:p>
    <w:p w14:paraId="0C7B46EC" w14:textId="5653FD60" w:rsidR="00356162" w:rsidRPr="00356162" w:rsidRDefault="00356162" w:rsidP="00356162">
      <w:pPr>
        <w:pStyle w:val="Image"/>
        <w:numPr>
          <w:ilvl w:val="0"/>
          <w:numId w:val="35"/>
        </w:numPr>
        <w:jc w:val="both"/>
        <w:rPr>
          <w14:ligatures w14:val="standard"/>
        </w:rPr>
      </w:pPr>
      <w:r w:rsidRPr="00356162">
        <w:rPr>
          <w14:ligatures w14:val="standard"/>
        </w:rPr>
        <w:t>Comparison with validated medical sources.</w:t>
      </w:r>
    </w:p>
    <w:p w14:paraId="705C9503" w14:textId="6F2C3286" w:rsidR="00356162" w:rsidRPr="00356162" w:rsidRDefault="00356162" w:rsidP="00356162">
      <w:pPr>
        <w:pStyle w:val="Image"/>
        <w:numPr>
          <w:ilvl w:val="0"/>
          <w:numId w:val="35"/>
        </w:numPr>
        <w:jc w:val="both"/>
        <w:rPr>
          <w14:ligatures w14:val="standard"/>
        </w:rPr>
      </w:pPr>
      <w:r w:rsidRPr="00356162">
        <w:rPr>
          <w14:ligatures w14:val="standard"/>
        </w:rPr>
        <w:t>Measured through user satisfaction surveys.</w:t>
      </w:r>
    </w:p>
    <w:p w14:paraId="2ACD86A8" w14:textId="0D9B390A" w:rsidR="00356162" w:rsidRPr="00356162" w:rsidRDefault="00356162" w:rsidP="00356162">
      <w:pPr>
        <w:pStyle w:val="Image"/>
        <w:numPr>
          <w:ilvl w:val="0"/>
          <w:numId w:val="35"/>
        </w:numPr>
        <w:jc w:val="both"/>
        <w:rPr>
          <w14:ligatures w14:val="standard"/>
        </w:rPr>
      </w:pPr>
      <w:r w:rsidRPr="00356162">
        <w:rPr>
          <w14:ligatures w14:val="standard"/>
        </w:rPr>
        <w:t>Assessed via caregiver feedback on ease of use and relevance.</w:t>
      </w:r>
    </w:p>
    <w:p w14:paraId="1D3D63E6" w14:textId="3BA2DC95" w:rsidR="00745373" w:rsidRPr="00586A35" w:rsidRDefault="00745373" w:rsidP="00356162">
      <w:pPr>
        <w:pStyle w:val="Image"/>
        <w:jc w:val="both"/>
        <w:rPr>
          <w14:ligatures w14:val="standard"/>
        </w:rPr>
      </w:pPr>
    </w:p>
    <w:p w14:paraId="5D5262B7" w14:textId="77777777" w:rsidR="00AC330E" w:rsidRDefault="00356162" w:rsidP="00AC330E">
      <w:pPr>
        <w:pStyle w:val="Para"/>
        <w:ind w:firstLine="0"/>
        <w:jc w:val="both"/>
        <w:rPr>
          <w:lang w:eastAsia="it-IT"/>
          <w14:ligatures w14:val="standard"/>
        </w:rPr>
      </w:pPr>
      <w:r w:rsidRPr="00356162">
        <w:rPr>
          <w:b/>
          <w:bCs/>
          <w:lang w:eastAsia="it-IT"/>
          <w14:ligatures w14:val="standard"/>
        </w:rPr>
        <w:t>5. Results and Discussion</w:t>
      </w:r>
      <w:r w:rsidRPr="00356162">
        <w:rPr>
          <w:lang w:eastAsia="it-IT"/>
          <w14:ligatures w14:val="standard"/>
        </w:rPr>
        <w:t xml:space="preserve"> </w:t>
      </w:r>
    </w:p>
    <w:p w14:paraId="7A6B7528" w14:textId="16E7FFF0" w:rsidR="00356162" w:rsidRPr="00356162" w:rsidRDefault="00356162" w:rsidP="00AC330E">
      <w:pPr>
        <w:pStyle w:val="Para"/>
        <w:ind w:firstLine="0"/>
        <w:jc w:val="both"/>
        <w:rPr>
          <w:lang w:eastAsia="it-IT"/>
          <w14:ligatures w14:val="standard"/>
        </w:rPr>
      </w:pPr>
      <w:r w:rsidRPr="00356162">
        <w:rPr>
          <w:lang w:eastAsia="it-IT"/>
          <w14:ligatures w14:val="standard"/>
        </w:rPr>
        <w:t>Preliminary testing of FOXG1-GPT demonstrates:</w:t>
      </w:r>
    </w:p>
    <w:p w14:paraId="077A689F" w14:textId="3588D8E8" w:rsidR="00356162" w:rsidRPr="00356162" w:rsidRDefault="00AC330E" w:rsidP="00356162">
      <w:pPr>
        <w:pStyle w:val="Para"/>
        <w:numPr>
          <w:ilvl w:val="0"/>
          <w:numId w:val="36"/>
        </w:numPr>
        <w:jc w:val="both"/>
        <w:rPr>
          <w:lang w:eastAsia="it-IT"/>
          <w14:ligatures w14:val="standard"/>
        </w:rPr>
      </w:pPr>
      <w:r>
        <w:rPr>
          <w:lang w:eastAsia="it-IT"/>
          <w14:ligatures w14:val="standard"/>
        </w:rPr>
        <w:t>Really good</w:t>
      </w:r>
      <w:r w:rsidR="00356162" w:rsidRPr="00356162">
        <w:rPr>
          <w:lang w:eastAsia="it-IT"/>
          <w14:ligatures w14:val="standard"/>
        </w:rPr>
        <w:t xml:space="preserve"> alignment with verified medical sources.</w:t>
      </w:r>
    </w:p>
    <w:p w14:paraId="7E0C58D3" w14:textId="2DEA44A1" w:rsidR="00356162" w:rsidRPr="00356162" w:rsidRDefault="00356162" w:rsidP="00356162">
      <w:pPr>
        <w:pStyle w:val="Para"/>
        <w:numPr>
          <w:ilvl w:val="0"/>
          <w:numId w:val="36"/>
        </w:numPr>
        <w:jc w:val="both"/>
        <w:rPr>
          <w:lang w:eastAsia="it-IT"/>
          <w14:ligatures w14:val="standard"/>
        </w:rPr>
      </w:pPr>
      <w:r w:rsidRPr="00356162">
        <w:rPr>
          <w:lang w:eastAsia="it-IT"/>
          <w14:ligatures w14:val="standard"/>
        </w:rPr>
        <w:t>Caregivers report increased confidence in managing care.</w:t>
      </w:r>
    </w:p>
    <w:p w14:paraId="3AB89847" w14:textId="0F5798E7" w:rsidR="00356162" w:rsidRPr="00356162" w:rsidRDefault="00356162" w:rsidP="00356162">
      <w:pPr>
        <w:pStyle w:val="Para"/>
        <w:numPr>
          <w:ilvl w:val="0"/>
          <w:numId w:val="36"/>
        </w:numPr>
        <w:jc w:val="both"/>
        <w:rPr>
          <w:lang w:eastAsia="it-IT"/>
          <w14:ligatures w14:val="standard"/>
        </w:rPr>
      </w:pPr>
      <w:r w:rsidRPr="00356162">
        <w:rPr>
          <w:lang w:eastAsia="it-IT"/>
          <w14:ligatures w14:val="standard"/>
        </w:rPr>
        <w:t>Reduces time spent searching for information.</w:t>
      </w:r>
    </w:p>
    <w:p w14:paraId="1F622419" w14:textId="77777777" w:rsidR="00AC330E" w:rsidRDefault="00AC330E" w:rsidP="00AC330E">
      <w:pPr>
        <w:pStyle w:val="Para"/>
        <w:ind w:firstLine="0"/>
        <w:jc w:val="both"/>
        <w:rPr>
          <w:lang w:eastAsia="it-IT"/>
          <w14:ligatures w14:val="standard"/>
        </w:rPr>
      </w:pPr>
    </w:p>
    <w:p w14:paraId="56B6BEC6" w14:textId="48A3BCB5" w:rsidR="00356162" w:rsidRPr="00356162" w:rsidRDefault="00356162" w:rsidP="00AC330E">
      <w:pPr>
        <w:pStyle w:val="Para"/>
        <w:ind w:firstLine="0"/>
        <w:jc w:val="both"/>
        <w:rPr>
          <w:lang w:eastAsia="it-IT"/>
          <w14:ligatures w14:val="standard"/>
        </w:rPr>
      </w:pPr>
      <w:r w:rsidRPr="00356162">
        <w:rPr>
          <w:lang w:eastAsia="it-IT"/>
          <w14:ligatures w14:val="standard"/>
        </w:rPr>
        <w:t>Challenges include maintaining up-to-date medical knowledge and ensuring that complex genetic concepts are communicated effectively to a non-specialist audience.</w:t>
      </w:r>
      <w:r w:rsidR="00AC330E">
        <w:rPr>
          <w:lang w:eastAsia="it-IT"/>
          <w14:ligatures w14:val="standard"/>
        </w:rPr>
        <w:t xml:space="preserve"> Also, there are many private patient support groups exist which contain mass amount of information which is not accessible to this GPT app. If that information is available regarding de-identified parent conversations regarding medicines, seizures, therapy interventions, </w:t>
      </w:r>
      <w:r w:rsidR="006E367E">
        <w:rPr>
          <w:lang w:eastAsia="it-IT"/>
          <w14:ligatures w14:val="standard"/>
        </w:rPr>
        <w:t>habits of patients, visual environment adaptations to help with CVI, chatbot will be even more powerful in helping parents and caregivers.</w:t>
      </w:r>
    </w:p>
    <w:p w14:paraId="5FAF5D84" w14:textId="77777777" w:rsidR="00356162" w:rsidRDefault="00356162" w:rsidP="00356162">
      <w:pPr>
        <w:pStyle w:val="Para"/>
        <w:ind w:firstLine="0"/>
        <w:jc w:val="both"/>
        <w:rPr>
          <w:lang w:eastAsia="it-IT"/>
          <w14:ligatures w14:val="standard"/>
        </w:rPr>
      </w:pPr>
    </w:p>
    <w:p w14:paraId="183B6FE6" w14:textId="77777777" w:rsidR="006E367E" w:rsidRDefault="00356162" w:rsidP="006E367E">
      <w:pPr>
        <w:pStyle w:val="Para"/>
        <w:ind w:firstLine="0"/>
        <w:jc w:val="both"/>
        <w:rPr>
          <w:lang w:eastAsia="it-IT"/>
          <w14:ligatures w14:val="standard"/>
        </w:rPr>
      </w:pPr>
      <w:r w:rsidRPr="00356162">
        <w:rPr>
          <w:b/>
          <w:bCs/>
          <w:lang w:eastAsia="it-IT"/>
          <w14:ligatures w14:val="standard"/>
        </w:rPr>
        <w:t>6. Conclusion and Future Work</w:t>
      </w:r>
      <w:r w:rsidRPr="00356162">
        <w:rPr>
          <w:lang w:eastAsia="it-IT"/>
          <w14:ligatures w14:val="standard"/>
        </w:rPr>
        <w:t xml:space="preserve"> </w:t>
      </w:r>
    </w:p>
    <w:p w14:paraId="36775053" w14:textId="77777777" w:rsidR="006E367E" w:rsidRDefault="006E367E" w:rsidP="006E367E">
      <w:pPr>
        <w:pStyle w:val="Para"/>
        <w:ind w:firstLine="0"/>
        <w:jc w:val="both"/>
        <w:rPr>
          <w:lang w:eastAsia="it-IT"/>
          <w14:ligatures w14:val="standard"/>
        </w:rPr>
      </w:pPr>
    </w:p>
    <w:p w14:paraId="039D3292" w14:textId="3B408D3E" w:rsidR="00356162" w:rsidRPr="00356162" w:rsidRDefault="00356162" w:rsidP="006E367E">
      <w:pPr>
        <w:pStyle w:val="Para"/>
        <w:ind w:firstLine="0"/>
        <w:jc w:val="both"/>
        <w:rPr>
          <w:lang w:eastAsia="it-IT"/>
          <w14:ligatures w14:val="standard"/>
        </w:rPr>
      </w:pPr>
      <w:r w:rsidRPr="00356162">
        <w:rPr>
          <w:lang w:eastAsia="it-IT"/>
          <w14:ligatures w14:val="standard"/>
        </w:rPr>
        <w:t>FOXG1-GPT represents a novel application of AI in supporting caregivers of patients with rare diseases. By integrating medical expertise with empathetic communication, the chatbot addresses critical gaps in caregiving resources. Future work will focus on:</w:t>
      </w:r>
    </w:p>
    <w:p w14:paraId="40A9CA21" w14:textId="4526FEBE" w:rsidR="00356162" w:rsidRPr="00356162" w:rsidRDefault="00356162" w:rsidP="00356162">
      <w:pPr>
        <w:pStyle w:val="Para"/>
        <w:numPr>
          <w:ilvl w:val="0"/>
          <w:numId w:val="37"/>
        </w:numPr>
        <w:jc w:val="both"/>
        <w:rPr>
          <w:lang w:eastAsia="it-IT"/>
          <w14:ligatures w14:val="standard"/>
        </w:rPr>
      </w:pPr>
      <w:r w:rsidRPr="00356162">
        <w:rPr>
          <w:lang w:eastAsia="it-IT"/>
          <w14:ligatures w14:val="standard"/>
        </w:rPr>
        <w:t>Expanding the knowledge base</w:t>
      </w:r>
      <w:r w:rsidR="006E367E">
        <w:rPr>
          <w:lang w:eastAsia="it-IT"/>
          <w14:ligatures w14:val="standard"/>
        </w:rPr>
        <w:t xml:space="preserve"> to include video transcripts for publicly available videos regarding disease, disease management,</w:t>
      </w:r>
    </w:p>
    <w:p w14:paraId="69E0B391" w14:textId="32B3E5A1" w:rsidR="00356162" w:rsidRDefault="00356162" w:rsidP="00356162">
      <w:pPr>
        <w:pStyle w:val="Para"/>
        <w:numPr>
          <w:ilvl w:val="0"/>
          <w:numId w:val="37"/>
        </w:numPr>
        <w:jc w:val="both"/>
        <w:rPr>
          <w:lang w:eastAsia="it-IT"/>
          <w14:ligatures w14:val="standard"/>
        </w:rPr>
      </w:pPr>
      <w:r w:rsidRPr="00356162">
        <w:rPr>
          <w:lang w:eastAsia="it-IT"/>
          <w14:ligatures w14:val="standard"/>
        </w:rPr>
        <w:t>Incorporating</w:t>
      </w:r>
      <w:r w:rsidR="006E367E">
        <w:rPr>
          <w:lang w:eastAsia="it-IT"/>
          <w14:ligatures w14:val="standard"/>
        </w:rPr>
        <w:t xml:space="preserve"> </w:t>
      </w:r>
      <w:r w:rsidRPr="00356162">
        <w:rPr>
          <w:lang w:eastAsia="it-IT"/>
          <w14:ligatures w14:val="standard"/>
        </w:rPr>
        <w:t>feedback loops for continuous improvement.</w:t>
      </w:r>
    </w:p>
    <w:p w14:paraId="6F448390" w14:textId="56133270" w:rsidR="006E367E" w:rsidRPr="00356162" w:rsidRDefault="006E367E" w:rsidP="00356162">
      <w:pPr>
        <w:pStyle w:val="Para"/>
        <w:numPr>
          <w:ilvl w:val="0"/>
          <w:numId w:val="37"/>
        </w:numPr>
        <w:jc w:val="both"/>
        <w:rPr>
          <w:lang w:eastAsia="it-IT"/>
          <w14:ligatures w14:val="standard"/>
        </w:rPr>
      </w:pPr>
      <w:r>
        <w:rPr>
          <w:lang w:eastAsia="it-IT"/>
          <w14:ligatures w14:val="standard"/>
        </w:rPr>
        <w:t xml:space="preserve">De-identified information regarding patient symptoms and medicines </w:t>
      </w:r>
    </w:p>
    <w:p w14:paraId="62ECE80B" w14:textId="77777777" w:rsidR="00356162" w:rsidRPr="00586A35" w:rsidRDefault="00356162" w:rsidP="00356162">
      <w:pPr>
        <w:pStyle w:val="AckHead"/>
        <w:rPr>
          <w14:ligatures w14:val="standard"/>
        </w:rPr>
      </w:pPr>
      <w:r w:rsidRPr="00586A35">
        <w:rPr>
          <w14:ligatures w14:val="standard"/>
        </w:rPr>
        <w:t>ACKNOWLEDGMENTS</w:t>
      </w:r>
    </w:p>
    <w:p w14:paraId="6C55A39B" w14:textId="2213383E" w:rsidR="00356162" w:rsidRPr="00356162" w:rsidRDefault="00356162" w:rsidP="00356162">
      <w:pPr>
        <w:pStyle w:val="Para"/>
        <w:ind w:firstLine="0"/>
        <w:jc w:val="both"/>
        <w:rPr>
          <w:lang w:eastAsia="it-IT"/>
          <w14:ligatures w14:val="standard"/>
        </w:rPr>
      </w:pPr>
      <w:r w:rsidRPr="00356162">
        <w:rPr>
          <w:lang w:eastAsia="it-IT"/>
          <w14:ligatures w14:val="standard"/>
        </w:rPr>
        <w:t xml:space="preserve">We thank the FOXG1 Research Foundation and </w:t>
      </w:r>
      <w:r w:rsidR="006E367E">
        <w:rPr>
          <w:lang w:eastAsia="it-IT"/>
          <w14:ligatures w14:val="standard"/>
        </w:rPr>
        <w:t>researchers for their contribution in the rare disease research</w:t>
      </w:r>
      <w:r w:rsidRPr="00356162">
        <w:rPr>
          <w:lang w:eastAsia="it-IT"/>
          <w14:ligatures w14:val="standard"/>
        </w:rPr>
        <w:t>.</w:t>
      </w:r>
      <w:r w:rsidR="006E367E">
        <w:rPr>
          <w:lang w:eastAsia="it-IT"/>
          <w14:ligatures w14:val="standard"/>
        </w:rPr>
        <w:t xml:space="preserve"> </w:t>
      </w:r>
    </w:p>
    <w:p w14:paraId="54E218AA" w14:textId="77777777" w:rsidR="0007392C" w:rsidRPr="00586A35" w:rsidRDefault="00AA5BF1" w:rsidP="00AA5BF1">
      <w:pPr>
        <w:pStyle w:val="ReferenceHead"/>
        <w:rPr>
          <w14:ligatures w14:val="standard"/>
        </w:rPr>
      </w:pPr>
      <w:r w:rsidRPr="00586A35">
        <w:rPr>
          <w14:ligatures w14:val="standard"/>
        </w:rPr>
        <w:t>REFERENCES</w:t>
      </w:r>
    </w:p>
    <w:p w14:paraId="5DE1ACFC" w14:textId="75F2C8E3" w:rsidR="00D23454" w:rsidRPr="00D23454" w:rsidRDefault="00586A35" w:rsidP="00D23454">
      <w:pPr>
        <w:pStyle w:val="Bibentry"/>
        <w:rPr>
          <w:rFonts w:eastAsia="Times New Roman"/>
          <w:szCs w:val="14"/>
        </w:rPr>
      </w:pPr>
      <w:r w:rsidRPr="00586A35">
        <w:rPr>
          <w14:ligatures w14:val="standard"/>
        </w:rPr>
        <w:t>[1]</w:t>
      </w:r>
      <w:r w:rsidR="00BC5BDA" w:rsidRPr="00586A35">
        <w:rPr>
          <w14:ligatures w14:val="standard"/>
        </w:rPr>
        <w:tab/>
      </w:r>
      <w:r w:rsidR="00D23454" w:rsidRPr="00D23454">
        <w:rPr>
          <w:rFonts w:eastAsia="Times New Roman"/>
          <w:szCs w:val="14"/>
        </w:rPr>
        <w:t>The postnatal injection of AAV9-FOXG1 rescues corpus callosum agenesis and other brain deficits in the mouse model of FOXG1 syndrome</w:t>
      </w:r>
      <w:r w:rsidR="00D23454">
        <w:rPr>
          <w:rFonts w:eastAsia="Times New Roman"/>
          <w:szCs w:val="14"/>
        </w:rPr>
        <w:t xml:space="preserve"> </w:t>
      </w:r>
      <w:r w:rsidR="00D23454" w:rsidRPr="00D23454">
        <w:rPr>
          <w:rFonts w:eastAsia="Times New Roman"/>
          <w:szCs w:val="14"/>
        </w:rPr>
        <w:t xml:space="preserve">Shin Jeon1,2,5 ∙ </w:t>
      </w:r>
      <w:proofErr w:type="spellStart"/>
      <w:r w:rsidR="00D23454" w:rsidRPr="00D23454">
        <w:rPr>
          <w:rFonts w:eastAsia="Times New Roman"/>
          <w:szCs w:val="14"/>
        </w:rPr>
        <w:t>Jaein</w:t>
      </w:r>
      <w:proofErr w:type="spellEnd"/>
      <w:r w:rsidR="00D23454" w:rsidRPr="00D23454">
        <w:rPr>
          <w:rFonts w:eastAsia="Times New Roman"/>
          <w:szCs w:val="14"/>
        </w:rPr>
        <w:t xml:space="preserve"> Park1,5 ∙ </w:t>
      </w:r>
      <w:proofErr w:type="spellStart"/>
      <w:r w:rsidR="00D23454" w:rsidRPr="00D23454">
        <w:rPr>
          <w:rFonts w:eastAsia="Times New Roman"/>
          <w:szCs w:val="14"/>
        </w:rPr>
        <w:t>Shibi</w:t>
      </w:r>
      <w:proofErr w:type="spellEnd"/>
      <w:r w:rsidR="00D23454" w:rsidRPr="00D23454">
        <w:rPr>
          <w:rFonts w:eastAsia="Times New Roman"/>
          <w:szCs w:val="14"/>
        </w:rPr>
        <w:t xml:space="preserve"> Likhite3,5 ∙ Ji Hwan Moon1,4 ∙ </w:t>
      </w:r>
      <w:proofErr w:type="spellStart"/>
      <w:r w:rsidR="00D23454" w:rsidRPr="00D23454">
        <w:rPr>
          <w:rFonts w:eastAsia="Times New Roman"/>
          <w:szCs w:val="14"/>
        </w:rPr>
        <w:t>Dongjun</w:t>
      </w:r>
      <w:proofErr w:type="spellEnd"/>
      <w:r w:rsidR="00D23454" w:rsidRPr="00D23454">
        <w:rPr>
          <w:rFonts w:eastAsia="Times New Roman"/>
          <w:szCs w:val="14"/>
        </w:rPr>
        <w:t xml:space="preserve"> Shin1 ∙ </w:t>
      </w:r>
      <w:proofErr w:type="spellStart"/>
      <w:r w:rsidR="00D23454" w:rsidRPr="00D23454">
        <w:rPr>
          <w:rFonts w:eastAsia="Times New Roman"/>
          <w:szCs w:val="14"/>
        </w:rPr>
        <w:t>Liwen</w:t>
      </w:r>
      <w:proofErr w:type="spellEnd"/>
      <w:r w:rsidR="00D23454" w:rsidRPr="00D23454">
        <w:rPr>
          <w:rFonts w:eastAsia="Times New Roman"/>
          <w:szCs w:val="14"/>
        </w:rPr>
        <w:t xml:space="preserve"> Li1 ∙ Kathrin C. Meyer3 kathrin.meyer@nationwidechildrens.org ∙ Jae W. Lee1 jlee269@buffalo.edu ∙ Soo-Kyung Lee</w:t>
      </w:r>
    </w:p>
    <w:p w14:paraId="2239F746" w14:textId="35B6302A" w:rsidR="000E64FC" w:rsidRPr="000E64FC" w:rsidRDefault="00586A35" w:rsidP="00732D22">
      <w:pPr>
        <w:pStyle w:val="Bibentry"/>
      </w:pPr>
      <w:r w:rsidRPr="000E64FC">
        <w:rPr>
          <w14:ligatures w14:val="standard"/>
        </w:rPr>
        <w:t>[2]</w:t>
      </w:r>
      <w:r w:rsidR="00D23454">
        <w:t xml:space="preserve">   </w:t>
      </w:r>
      <w:r w:rsidR="00D23454" w:rsidRPr="00D23454">
        <w:t>The clinical and sleep manifestations in children with FOXG1 syndrome</w:t>
      </w:r>
      <w:r w:rsidR="00D23454">
        <w:t xml:space="preserve"> </w:t>
      </w:r>
      <w:r w:rsidR="00D23454" w:rsidRPr="00D23454">
        <w:t>Lee-Chin Wong 1 2, Cheng-Hsien Huang 3 4, Wan-Yun Chou 5, Chia-Jui Hsu 6, Wen-Che Tsai 7, Wang-Tso Lee 1 8</w:t>
      </w:r>
    </w:p>
    <w:p w14:paraId="53CAACFC" w14:textId="72285360" w:rsidR="00D23454" w:rsidRDefault="000E64FC" w:rsidP="00D341FA">
      <w:pPr>
        <w:pStyle w:val="Bibentry"/>
      </w:pPr>
      <w:r w:rsidRPr="00586A35">
        <w:rPr>
          <w14:ligatures w14:val="standard"/>
        </w:rPr>
        <w:t xml:space="preserve"> </w:t>
      </w:r>
      <w:r w:rsidR="00586A35" w:rsidRPr="00586A35">
        <w:rPr>
          <w14:ligatures w14:val="standard"/>
        </w:rPr>
        <w:t>[3]</w:t>
      </w:r>
      <w:r w:rsidR="00BC5BDA" w:rsidRPr="00586A35">
        <w:rPr>
          <w14:ligatures w14:val="standard"/>
        </w:rPr>
        <w:tab/>
      </w:r>
      <w:r w:rsidR="00D23454" w:rsidRPr="00D23454">
        <w:t>Expanding genotype–phenotype correlations in FOXG1 syndrome: results from a patient registry Elise Brimble1</w:t>
      </w:r>
      <w:proofErr w:type="gramStart"/>
      <w:r w:rsidR="00D23454" w:rsidRPr="00D23454">
        <w:t>* ,</w:t>
      </w:r>
      <w:proofErr w:type="gramEnd"/>
      <w:r w:rsidR="00D23454" w:rsidRPr="00D23454">
        <w:t xml:space="preserve"> Kathryn G. Reyes2 , </w:t>
      </w:r>
      <w:proofErr w:type="spellStart"/>
      <w:r w:rsidR="00D23454" w:rsidRPr="00D23454">
        <w:t>Kopika</w:t>
      </w:r>
      <w:proofErr w:type="spellEnd"/>
      <w:r w:rsidR="00D23454" w:rsidRPr="00D23454">
        <w:t xml:space="preserve"> Kuhathaas3 , Orrin Devinsky4 , Maura R. Z. Ruzhnikov5 , </w:t>
      </w:r>
      <w:proofErr w:type="spellStart"/>
      <w:r w:rsidR="00D23454" w:rsidRPr="00D23454">
        <w:t>Xilma</w:t>
      </w:r>
      <w:proofErr w:type="spellEnd"/>
      <w:r w:rsidR="00D23454" w:rsidRPr="00D23454">
        <w:t xml:space="preserve"> R. Ortiz</w:t>
      </w:r>
      <w:r w:rsidR="00D23454" w:rsidRPr="00D23454">
        <w:noBreakHyphen/>
        <w:t>Gonzalez6 , Ingrid Schefer7 , Nadia Bahi</w:t>
      </w:r>
      <w:r w:rsidR="00D23454" w:rsidRPr="00D23454">
        <w:noBreakHyphen/>
        <w:t>Buisson8 and Heather Olson9 on behalf of the FOXG1 Research Foundation</w:t>
      </w:r>
    </w:p>
    <w:p w14:paraId="58ADF40A" w14:textId="45F0B066" w:rsidR="00732D22" w:rsidRPr="00586A35" w:rsidRDefault="00586A35" w:rsidP="00D341FA">
      <w:pPr>
        <w:pStyle w:val="Bibentry"/>
        <w:rPr>
          <w14:ligatures w14:val="standard"/>
        </w:rPr>
      </w:pPr>
      <w:r w:rsidRPr="00586A35">
        <w:rPr>
          <w14:ligatures w14:val="standard"/>
        </w:rPr>
        <w:t>[4]</w:t>
      </w:r>
      <w:r w:rsidR="00BC5BDA" w:rsidRPr="00586A35">
        <w:rPr>
          <w14:ligatures w14:val="standard"/>
        </w:rPr>
        <w:tab/>
      </w:r>
      <w:r w:rsidR="00D23454" w:rsidRPr="00D23454">
        <w:t>https://foxg1research.org/foxg1-key-papers</w:t>
      </w:r>
    </w:p>
    <w:p w14:paraId="2477FFAF" w14:textId="77777777" w:rsidR="00C14A4F" w:rsidRDefault="00C14A4F" w:rsidP="00C14A4F">
      <w:pPr>
        <w:pStyle w:val="MetadataHead"/>
        <w:rPr>
          <w:color w:val="auto"/>
          <w:sz w:val="14"/>
          <w:szCs w:val="14"/>
          <w14:ligatures w14:val="standard"/>
        </w:rPr>
      </w:pPr>
      <w:r w:rsidRPr="00C14A4F">
        <w:rPr>
          <w:vanish/>
          <w:color w:val="auto"/>
          <w:sz w:val="14"/>
          <w:szCs w:val="14"/>
          <w14:ligatures w14:val="standard"/>
        </w:rPr>
        <w:t>Conference Name:ACM Woodstock conference</w:t>
      </w:r>
    </w:p>
    <w:p w14:paraId="41BCC621" w14:textId="77777777" w:rsidR="003C658B" w:rsidRDefault="003C658B" w:rsidP="003C658B">
      <w:pPr>
        <w:pStyle w:val="ReferenceHead"/>
        <w:rPr>
          <w14:ligatures w14:val="standard"/>
        </w:rPr>
      </w:pPr>
    </w:p>
    <w:p w14:paraId="4C38D405" w14:textId="77777777" w:rsidR="003C658B" w:rsidRDefault="003C658B" w:rsidP="003C658B">
      <w:pPr>
        <w:pStyle w:val="ReferenceHead"/>
        <w:rPr>
          <w14:ligatures w14:val="standard"/>
        </w:rPr>
      </w:pPr>
    </w:p>
    <w:p w14:paraId="6ED4E8D9" w14:textId="77777777" w:rsidR="003C658B" w:rsidRDefault="003C658B" w:rsidP="003C658B">
      <w:pPr>
        <w:pStyle w:val="ReferenceHead"/>
        <w:rPr>
          <w14:ligatures w14:val="standard"/>
        </w:rPr>
      </w:pPr>
    </w:p>
    <w:p w14:paraId="06777EA9" w14:textId="77777777" w:rsidR="003C658B" w:rsidRDefault="003C658B" w:rsidP="003C658B">
      <w:pPr>
        <w:pStyle w:val="ReferenceHead"/>
        <w:rPr>
          <w14:ligatures w14:val="standard"/>
        </w:rPr>
      </w:pPr>
    </w:p>
    <w:p w14:paraId="6C7504C4" w14:textId="77777777" w:rsidR="003C658B" w:rsidRDefault="003C658B" w:rsidP="003C658B">
      <w:pPr>
        <w:pStyle w:val="ReferenceHead"/>
        <w:rPr>
          <w14:ligatures w14:val="standard"/>
        </w:rPr>
      </w:pPr>
    </w:p>
    <w:p w14:paraId="14DD30D8" w14:textId="3142D869" w:rsidR="00B37AF2" w:rsidRDefault="00B37AF2" w:rsidP="003C658B">
      <w:pPr>
        <w:pStyle w:val="ReferenceHead"/>
        <w:rPr>
          <w:sz w:val="14"/>
          <w:szCs w:val="14"/>
          <w14:ligatures w14:val="standard"/>
        </w:rPr>
      </w:pPr>
      <w:r w:rsidRPr="00B37AF2">
        <w:rPr>
          <w14:ligatures w14:val="standard"/>
        </w:rPr>
        <w:lastRenderedPageBreak/>
        <w:t>Appendix</w:t>
      </w:r>
      <w:r w:rsidRPr="00B37AF2">
        <w:rPr>
          <w:sz w:val="14"/>
          <w:szCs w:val="14"/>
          <w14:ligatures w14:val="standard"/>
        </w:rPr>
        <w:t xml:space="preserve"> </w:t>
      </w:r>
    </w:p>
    <w:p w14:paraId="1921E0BA" w14:textId="77777777" w:rsidR="003C658B" w:rsidRDefault="003C658B" w:rsidP="00B37AF2">
      <w:pPr>
        <w:pStyle w:val="MetadataHead"/>
        <w:rPr>
          <w:sz w:val="14"/>
          <w:szCs w:val="14"/>
          <w14:ligatures w14:val="standard"/>
        </w:rPr>
      </w:pPr>
    </w:p>
    <w:p w14:paraId="60DB33E3" w14:textId="4A413366" w:rsidR="003C658B" w:rsidRPr="003C658B" w:rsidRDefault="003C658B" w:rsidP="003C658B">
      <w:pPr>
        <w:pStyle w:val="Para"/>
        <w:ind w:firstLine="0"/>
        <w:jc w:val="both"/>
        <w:rPr>
          <w:lang w:eastAsia="it-IT"/>
          <w14:ligatures w14:val="standard"/>
        </w:rPr>
      </w:pPr>
      <w:r w:rsidRPr="003C658B">
        <w:rPr>
          <w:lang w:eastAsia="it-IT"/>
          <w14:ligatures w14:val="standard"/>
        </w:rPr>
        <w:t xml:space="preserve">Few </w:t>
      </w:r>
      <w:r>
        <w:rPr>
          <w:lang w:eastAsia="it-IT"/>
          <w14:ligatures w14:val="standard"/>
        </w:rPr>
        <w:t>s</w:t>
      </w:r>
      <w:r w:rsidRPr="003C658B">
        <w:rPr>
          <w:lang w:eastAsia="it-IT"/>
          <w14:ligatures w14:val="standard"/>
        </w:rPr>
        <w:t xml:space="preserve">ample interaction with FOXG1-GPT </w:t>
      </w:r>
    </w:p>
    <w:p w14:paraId="2EBC2AD8" w14:textId="77777777" w:rsidR="003C658B" w:rsidRDefault="003C658B" w:rsidP="00B37AF2">
      <w:pPr>
        <w:pStyle w:val="MetadataHead"/>
        <w:rPr>
          <w:sz w:val="14"/>
          <w:szCs w:val="14"/>
          <w14:ligatures w14:val="standard"/>
        </w:rPr>
      </w:pPr>
    </w:p>
    <w:p w14:paraId="227B470C" w14:textId="7E925FA2" w:rsidR="003C658B" w:rsidRPr="00B37AF2" w:rsidRDefault="003C658B" w:rsidP="00B37AF2">
      <w:pPr>
        <w:pStyle w:val="MetadataHead"/>
        <w:rPr>
          <w:sz w:val="14"/>
          <w:szCs w:val="14"/>
          <w14:ligatures w14:val="standard"/>
        </w:rPr>
      </w:pPr>
      <w:r w:rsidRPr="003C658B">
        <w:rPr>
          <w:noProof/>
          <w:sz w:val="14"/>
          <w:szCs w:val="14"/>
          <w14:ligatures w14:val="standard"/>
        </w:rPr>
        <w:drawing>
          <wp:inline distT="0" distB="0" distL="0" distR="0" wp14:anchorId="506BCCAD" wp14:editId="0FA16906">
            <wp:extent cx="3048000" cy="3016250"/>
            <wp:effectExtent l="0" t="0" r="0" b="6350"/>
            <wp:docPr id="894993176"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3176" name="Picture 1" descr="A screenshot of a medical report&#10;&#10;Description automatically generated"/>
                    <pic:cNvPicPr/>
                  </pic:nvPicPr>
                  <pic:blipFill>
                    <a:blip r:embed="rId14"/>
                    <a:stretch>
                      <a:fillRect/>
                    </a:stretch>
                  </pic:blipFill>
                  <pic:spPr>
                    <a:xfrm>
                      <a:off x="0" y="0"/>
                      <a:ext cx="3048000" cy="3016250"/>
                    </a:xfrm>
                    <a:prstGeom prst="rect">
                      <a:avLst/>
                    </a:prstGeom>
                  </pic:spPr>
                </pic:pic>
              </a:graphicData>
            </a:graphic>
          </wp:inline>
        </w:drawing>
      </w:r>
    </w:p>
    <w:p w14:paraId="65369A73" w14:textId="2B084C1C" w:rsidR="00B37AF2" w:rsidRDefault="003C658B" w:rsidP="00C14A4F">
      <w:pPr>
        <w:pStyle w:val="MetadataHead"/>
        <w:rPr>
          <w:color w:val="auto"/>
          <w:sz w:val="14"/>
          <w:szCs w:val="14"/>
          <w14:ligatures w14:val="standard"/>
        </w:rPr>
      </w:pPr>
      <w:r w:rsidRPr="003C658B">
        <w:rPr>
          <w:noProof/>
          <w:color w:val="auto"/>
          <w:sz w:val="14"/>
          <w:szCs w:val="14"/>
          <w14:ligatures w14:val="standard"/>
        </w:rPr>
        <w:drawing>
          <wp:inline distT="0" distB="0" distL="0" distR="0" wp14:anchorId="785C9C2B" wp14:editId="6C224822">
            <wp:extent cx="3048000" cy="2675890"/>
            <wp:effectExtent l="0" t="0" r="0" b="3810"/>
            <wp:docPr id="13711042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4226" name="Picture 1" descr="A screenshot of a cell phone&#10;&#10;Description automatically generated"/>
                    <pic:cNvPicPr/>
                  </pic:nvPicPr>
                  <pic:blipFill>
                    <a:blip r:embed="rId15"/>
                    <a:stretch>
                      <a:fillRect/>
                    </a:stretch>
                  </pic:blipFill>
                  <pic:spPr>
                    <a:xfrm>
                      <a:off x="0" y="0"/>
                      <a:ext cx="3048000" cy="2675890"/>
                    </a:xfrm>
                    <a:prstGeom prst="rect">
                      <a:avLst/>
                    </a:prstGeom>
                  </pic:spPr>
                </pic:pic>
              </a:graphicData>
            </a:graphic>
          </wp:inline>
        </w:drawing>
      </w:r>
    </w:p>
    <w:p w14:paraId="0AC82242" w14:textId="77777777" w:rsidR="003C658B" w:rsidRDefault="003C658B" w:rsidP="00C14A4F">
      <w:pPr>
        <w:pStyle w:val="MetadataHead"/>
        <w:rPr>
          <w:color w:val="auto"/>
          <w:sz w:val="14"/>
          <w:szCs w:val="14"/>
          <w14:ligatures w14:val="standard"/>
        </w:rPr>
      </w:pPr>
    </w:p>
    <w:p w14:paraId="6338FDF7" w14:textId="569516AA" w:rsidR="003C658B" w:rsidRDefault="003C658B" w:rsidP="00C14A4F">
      <w:pPr>
        <w:pStyle w:val="MetadataHead"/>
        <w:rPr>
          <w:color w:val="auto"/>
          <w:sz w:val="14"/>
          <w:szCs w:val="14"/>
          <w14:ligatures w14:val="standard"/>
        </w:rPr>
      </w:pPr>
      <w:r w:rsidRPr="003C658B">
        <w:rPr>
          <w:noProof/>
          <w:color w:val="auto"/>
          <w:sz w:val="14"/>
          <w:szCs w:val="14"/>
          <w14:ligatures w14:val="standard"/>
        </w:rPr>
        <w:drawing>
          <wp:inline distT="0" distB="0" distL="0" distR="0" wp14:anchorId="309365C1" wp14:editId="3013A3A1">
            <wp:extent cx="3048000" cy="3329305"/>
            <wp:effectExtent l="0" t="0" r="0" b="0"/>
            <wp:docPr id="1131580355" name="Picture 1"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80355" name="Picture 1" descr="A screenshot of a medical information&#10;&#10;Description automatically generated"/>
                    <pic:cNvPicPr/>
                  </pic:nvPicPr>
                  <pic:blipFill>
                    <a:blip r:embed="rId16"/>
                    <a:stretch>
                      <a:fillRect/>
                    </a:stretch>
                  </pic:blipFill>
                  <pic:spPr>
                    <a:xfrm>
                      <a:off x="0" y="0"/>
                      <a:ext cx="3048000" cy="3329305"/>
                    </a:xfrm>
                    <a:prstGeom prst="rect">
                      <a:avLst/>
                    </a:prstGeom>
                  </pic:spPr>
                </pic:pic>
              </a:graphicData>
            </a:graphic>
          </wp:inline>
        </w:drawing>
      </w:r>
    </w:p>
    <w:p w14:paraId="3A6F1AE5" w14:textId="2C80E90B" w:rsidR="003C658B" w:rsidRPr="00C14A4F" w:rsidRDefault="003C658B" w:rsidP="00C14A4F">
      <w:pPr>
        <w:pStyle w:val="MetadataHead"/>
        <w:rPr>
          <w:vanish/>
          <w:color w:val="auto"/>
          <w:sz w:val="14"/>
          <w:szCs w:val="14"/>
          <w14:ligatures w14:val="standard"/>
        </w:rPr>
      </w:pPr>
      <w:r w:rsidRPr="003C658B">
        <w:rPr>
          <w:noProof/>
          <w:color w:val="auto"/>
          <w:sz w:val="14"/>
          <w:szCs w:val="14"/>
          <w14:ligatures w14:val="standard"/>
        </w:rPr>
        <w:drawing>
          <wp:inline distT="0" distB="0" distL="0" distR="0" wp14:anchorId="68791938" wp14:editId="73332933">
            <wp:extent cx="3048000" cy="3376930"/>
            <wp:effectExtent l="0" t="0" r="0" b="1270"/>
            <wp:docPr id="674481147" name="Picture 1" descr="A screenshot of a medica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1147" name="Picture 1" descr="A screenshot of a medical document&#10;&#10;Description automatically generated"/>
                    <pic:cNvPicPr/>
                  </pic:nvPicPr>
                  <pic:blipFill>
                    <a:blip r:embed="rId17"/>
                    <a:stretch>
                      <a:fillRect/>
                    </a:stretch>
                  </pic:blipFill>
                  <pic:spPr>
                    <a:xfrm>
                      <a:off x="0" y="0"/>
                      <a:ext cx="3048000" cy="3376930"/>
                    </a:xfrm>
                    <a:prstGeom prst="rect">
                      <a:avLst/>
                    </a:prstGeom>
                  </pic:spPr>
                </pic:pic>
              </a:graphicData>
            </a:graphic>
          </wp:inline>
        </w:drawing>
      </w:r>
    </w:p>
    <w:p w14:paraId="2A98A8D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3D92899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39B529E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7614E6F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1AED9B7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8715F1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0591CA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15AC970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92A73A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CA4C46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02968" w14:textId="77777777" w:rsidR="00EE4568" w:rsidRDefault="00EE4568">
      <w:r>
        <w:separator/>
      </w:r>
    </w:p>
  </w:endnote>
  <w:endnote w:type="continuationSeparator" w:id="0">
    <w:p w14:paraId="6484659C" w14:textId="77777777" w:rsidR="00EE4568" w:rsidRDefault="00EE4568">
      <w:r>
        <w:continuationSeparator/>
      </w:r>
    </w:p>
  </w:endnote>
  <w:endnote w:type="continuationNotice" w:id="1">
    <w:p w14:paraId="5EBFE2DF" w14:textId="77777777" w:rsidR="00EE4568" w:rsidRDefault="00EE45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Cambria"/>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F5BB7" w14:textId="77777777" w:rsidR="00586A35" w:rsidRPr="00586A35" w:rsidRDefault="00586A35" w:rsidP="00586A35">
    <w:pPr>
      <w:pStyle w:val="Footer"/>
      <w:rPr>
        <w:rStyle w:val="PageNumber"/>
        <w:rFonts w:ascii="Linux Biolinum" w:hAnsi="Linux Biolinum" w:cs="Linux Biolinum"/>
      </w:rPr>
    </w:pPr>
  </w:p>
  <w:p w14:paraId="668E6C6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B5A73"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76D56" w14:textId="77777777" w:rsidR="00EE4568" w:rsidRDefault="00EE4568">
      <w:r>
        <w:separator/>
      </w:r>
    </w:p>
  </w:footnote>
  <w:footnote w:type="continuationSeparator" w:id="0">
    <w:p w14:paraId="7E4FE175" w14:textId="77777777" w:rsidR="00EE4568" w:rsidRDefault="00EE4568">
      <w:r>
        <w:continuationSeparator/>
      </w:r>
    </w:p>
  </w:footnote>
  <w:footnote w:type="continuationNotice" w:id="1">
    <w:p w14:paraId="001EFB22" w14:textId="77777777" w:rsidR="00EE4568" w:rsidRDefault="00EE45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F795166"/>
    <w:multiLevelType w:val="multilevel"/>
    <w:tmpl w:val="1CE2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A756E"/>
    <w:multiLevelType w:val="multilevel"/>
    <w:tmpl w:val="77F4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BDB0799"/>
    <w:multiLevelType w:val="multilevel"/>
    <w:tmpl w:val="674A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58AA3AC2"/>
    <w:multiLevelType w:val="multilevel"/>
    <w:tmpl w:val="A5EA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A5A556D"/>
    <w:multiLevelType w:val="multilevel"/>
    <w:tmpl w:val="DE34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B1F49"/>
    <w:multiLevelType w:val="multilevel"/>
    <w:tmpl w:val="B952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1566360">
    <w:abstractNumId w:val="34"/>
  </w:num>
  <w:num w:numId="2" w16cid:durableId="2030064108">
    <w:abstractNumId w:val="16"/>
  </w:num>
  <w:num w:numId="3" w16cid:durableId="1872643890">
    <w:abstractNumId w:val="10"/>
  </w:num>
  <w:num w:numId="4" w16cid:durableId="590746012">
    <w:abstractNumId w:val="33"/>
  </w:num>
  <w:num w:numId="5" w16cid:durableId="1450851957">
    <w:abstractNumId w:val="22"/>
  </w:num>
  <w:num w:numId="6" w16cid:durableId="1551501235">
    <w:abstractNumId w:val="17"/>
  </w:num>
  <w:num w:numId="7" w16cid:durableId="1464076610">
    <w:abstractNumId w:val="29"/>
  </w:num>
  <w:num w:numId="8" w16cid:durableId="714500239">
    <w:abstractNumId w:val="24"/>
  </w:num>
  <w:num w:numId="9" w16cid:durableId="877930530">
    <w:abstractNumId w:val="28"/>
  </w:num>
  <w:num w:numId="10" w16cid:durableId="1889536956">
    <w:abstractNumId w:val="9"/>
  </w:num>
  <w:num w:numId="11" w16cid:durableId="1573466869">
    <w:abstractNumId w:val="7"/>
  </w:num>
  <w:num w:numId="12" w16cid:durableId="505902566">
    <w:abstractNumId w:val="6"/>
  </w:num>
  <w:num w:numId="13" w16cid:durableId="873495497">
    <w:abstractNumId w:val="5"/>
  </w:num>
  <w:num w:numId="14" w16cid:durableId="1405034266">
    <w:abstractNumId w:val="4"/>
  </w:num>
  <w:num w:numId="15" w16cid:durableId="506865819">
    <w:abstractNumId w:val="8"/>
  </w:num>
  <w:num w:numId="16" w16cid:durableId="1730302075">
    <w:abstractNumId w:val="3"/>
  </w:num>
  <w:num w:numId="17" w16cid:durableId="1750495425">
    <w:abstractNumId w:val="2"/>
  </w:num>
  <w:num w:numId="18" w16cid:durableId="1187672273">
    <w:abstractNumId w:val="1"/>
  </w:num>
  <w:num w:numId="19" w16cid:durableId="541670251">
    <w:abstractNumId w:val="0"/>
  </w:num>
  <w:num w:numId="20" w16cid:durableId="256452695">
    <w:abstractNumId w:val="23"/>
  </w:num>
  <w:num w:numId="21" w16cid:durableId="382676630">
    <w:abstractNumId w:val="27"/>
  </w:num>
  <w:num w:numId="22" w16cid:durableId="1122336271">
    <w:abstractNumId w:val="35"/>
  </w:num>
  <w:num w:numId="23" w16cid:durableId="1906136182">
    <w:abstractNumId w:val="15"/>
  </w:num>
  <w:num w:numId="24" w16cid:durableId="857431083">
    <w:abstractNumId w:val="32"/>
  </w:num>
  <w:num w:numId="25" w16cid:durableId="1495413352">
    <w:abstractNumId w:val="26"/>
  </w:num>
  <w:num w:numId="26" w16cid:durableId="359745681">
    <w:abstractNumId w:val="18"/>
  </w:num>
  <w:num w:numId="27" w16cid:durableId="3117617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08848372">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90365377">
    <w:abstractNumId w:val="20"/>
  </w:num>
  <w:num w:numId="30" w16cid:durableId="1557549162">
    <w:abstractNumId w:val="14"/>
  </w:num>
  <w:num w:numId="31" w16cid:durableId="1714041639">
    <w:abstractNumId w:val="13"/>
  </w:num>
  <w:num w:numId="32" w16cid:durableId="1355617361">
    <w:abstractNumId w:val="19"/>
  </w:num>
  <w:num w:numId="33" w16cid:durableId="1644655188">
    <w:abstractNumId w:val="11"/>
  </w:num>
  <w:num w:numId="34" w16cid:durableId="1369187996">
    <w:abstractNumId w:val="12"/>
  </w:num>
  <w:num w:numId="35" w16cid:durableId="784733880">
    <w:abstractNumId w:val="31"/>
  </w:num>
  <w:num w:numId="36" w16cid:durableId="800148864">
    <w:abstractNumId w:val="30"/>
  </w:num>
  <w:num w:numId="37" w16cid:durableId="386075849">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5A8B"/>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C60A0"/>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44BC"/>
    <w:rsid w:val="001566AE"/>
    <w:rsid w:val="001751F7"/>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162"/>
    <w:rsid w:val="00356296"/>
    <w:rsid w:val="00357671"/>
    <w:rsid w:val="00364A97"/>
    <w:rsid w:val="00373175"/>
    <w:rsid w:val="0037572A"/>
    <w:rsid w:val="00376CCC"/>
    <w:rsid w:val="0038080D"/>
    <w:rsid w:val="00390853"/>
    <w:rsid w:val="00392395"/>
    <w:rsid w:val="003936B1"/>
    <w:rsid w:val="003944CF"/>
    <w:rsid w:val="003A1ABD"/>
    <w:rsid w:val="003B1CA3"/>
    <w:rsid w:val="003B44F3"/>
    <w:rsid w:val="003C3338"/>
    <w:rsid w:val="003C658B"/>
    <w:rsid w:val="003D0DD2"/>
    <w:rsid w:val="003D544B"/>
    <w:rsid w:val="003D7001"/>
    <w:rsid w:val="003E6247"/>
    <w:rsid w:val="003F4297"/>
    <w:rsid w:val="003F5DAE"/>
    <w:rsid w:val="003F5F3D"/>
    <w:rsid w:val="003F7CA2"/>
    <w:rsid w:val="00403FAC"/>
    <w:rsid w:val="004128EE"/>
    <w:rsid w:val="00427C7D"/>
    <w:rsid w:val="00431CB0"/>
    <w:rsid w:val="0046042C"/>
    <w:rsid w:val="00473EA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A625C"/>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34FB"/>
    <w:rsid w:val="00675128"/>
    <w:rsid w:val="0069472B"/>
    <w:rsid w:val="00694749"/>
    <w:rsid w:val="006978B2"/>
    <w:rsid w:val="006A22F6"/>
    <w:rsid w:val="006A29E8"/>
    <w:rsid w:val="006B4623"/>
    <w:rsid w:val="006C4BE3"/>
    <w:rsid w:val="006D0E9B"/>
    <w:rsid w:val="006D2239"/>
    <w:rsid w:val="006E0D12"/>
    <w:rsid w:val="006E367E"/>
    <w:rsid w:val="006E4407"/>
    <w:rsid w:val="006E7653"/>
    <w:rsid w:val="006F050A"/>
    <w:rsid w:val="006F1681"/>
    <w:rsid w:val="006F280A"/>
    <w:rsid w:val="00701FA6"/>
    <w:rsid w:val="0070306F"/>
    <w:rsid w:val="0070473B"/>
    <w:rsid w:val="0070531E"/>
    <w:rsid w:val="0070698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679"/>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11749"/>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330E"/>
    <w:rsid w:val="00AC4272"/>
    <w:rsid w:val="00AC4630"/>
    <w:rsid w:val="00AD0294"/>
    <w:rsid w:val="00AE1E64"/>
    <w:rsid w:val="00B105E1"/>
    <w:rsid w:val="00B13E4F"/>
    <w:rsid w:val="00B14E51"/>
    <w:rsid w:val="00B15A21"/>
    <w:rsid w:val="00B1638F"/>
    <w:rsid w:val="00B25737"/>
    <w:rsid w:val="00B33269"/>
    <w:rsid w:val="00B350C9"/>
    <w:rsid w:val="00B3715C"/>
    <w:rsid w:val="00B37AF2"/>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3454"/>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E4568"/>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1CC5"/>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027B1B"/>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3C658B"/>
    <w:pPr>
      <w:spacing w:before="280" w:after="160"/>
      <w:ind w:left="1416"/>
      <w:jc w:val="both"/>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3C658B"/>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link w:val="NoSpacingChar"/>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D23454"/>
    <w:rPr>
      <w:color w:val="605E5C"/>
      <w:shd w:val="clear" w:color="auto" w:fill="E1DFDD"/>
    </w:rPr>
  </w:style>
  <w:style w:type="character" w:customStyle="1" w:styleId="NoSpacingChar">
    <w:name w:val="No Spacing Char"/>
    <w:basedOn w:val="DefaultParagraphFont"/>
    <w:link w:val="NoSpacing"/>
    <w:uiPriority w:val="1"/>
    <w:rsid w:val="006734FB"/>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94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0711805">
      <w:bodyDiv w:val="1"/>
      <w:marLeft w:val="0"/>
      <w:marRight w:val="0"/>
      <w:marTop w:val="0"/>
      <w:marBottom w:val="0"/>
      <w:divBdr>
        <w:top w:val="none" w:sz="0" w:space="0" w:color="auto"/>
        <w:left w:val="none" w:sz="0" w:space="0" w:color="auto"/>
        <w:bottom w:val="none" w:sz="0" w:space="0" w:color="auto"/>
        <w:right w:val="none" w:sz="0" w:space="0" w:color="auto"/>
      </w:divBdr>
    </w:div>
    <w:div w:id="128400129">
      <w:bodyDiv w:val="1"/>
      <w:marLeft w:val="0"/>
      <w:marRight w:val="0"/>
      <w:marTop w:val="0"/>
      <w:marBottom w:val="0"/>
      <w:divBdr>
        <w:top w:val="none" w:sz="0" w:space="0" w:color="auto"/>
        <w:left w:val="none" w:sz="0" w:space="0" w:color="auto"/>
        <w:bottom w:val="none" w:sz="0" w:space="0" w:color="auto"/>
        <w:right w:val="none" w:sz="0" w:space="0" w:color="auto"/>
      </w:divBdr>
    </w:div>
    <w:div w:id="240332273">
      <w:bodyDiv w:val="1"/>
      <w:marLeft w:val="0"/>
      <w:marRight w:val="0"/>
      <w:marTop w:val="0"/>
      <w:marBottom w:val="0"/>
      <w:divBdr>
        <w:top w:val="none" w:sz="0" w:space="0" w:color="auto"/>
        <w:left w:val="none" w:sz="0" w:space="0" w:color="auto"/>
        <w:bottom w:val="none" w:sz="0" w:space="0" w:color="auto"/>
        <w:right w:val="none" w:sz="0" w:space="0" w:color="auto"/>
      </w:divBdr>
    </w:div>
    <w:div w:id="245114879">
      <w:bodyDiv w:val="1"/>
      <w:marLeft w:val="0"/>
      <w:marRight w:val="0"/>
      <w:marTop w:val="0"/>
      <w:marBottom w:val="0"/>
      <w:divBdr>
        <w:top w:val="none" w:sz="0" w:space="0" w:color="auto"/>
        <w:left w:val="none" w:sz="0" w:space="0" w:color="auto"/>
        <w:bottom w:val="none" w:sz="0" w:space="0" w:color="auto"/>
        <w:right w:val="none" w:sz="0" w:space="0" w:color="auto"/>
      </w:divBdr>
    </w:div>
    <w:div w:id="283926318">
      <w:bodyDiv w:val="1"/>
      <w:marLeft w:val="0"/>
      <w:marRight w:val="0"/>
      <w:marTop w:val="0"/>
      <w:marBottom w:val="0"/>
      <w:divBdr>
        <w:top w:val="none" w:sz="0" w:space="0" w:color="auto"/>
        <w:left w:val="none" w:sz="0" w:space="0" w:color="auto"/>
        <w:bottom w:val="none" w:sz="0" w:space="0" w:color="auto"/>
        <w:right w:val="none" w:sz="0" w:space="0" w:color="auto"/>
      </w:divBdr>
    </w:div>
    <w:div w:id="346100320">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8791476">
      <w:bodyDiv w:val="1"/>
      <w:marLeft w:val="0"/>
      <w:marRight w:val="0"/>
      <w:marTop w:val="0"/>
      <w:marBottom w:val="0"/>
      <w:divBdr>
        <w:top w:val="none" w:sz="0" w:space="0" w:color="auto"/>
        <w:left w:val="none" w:sz="0" w:space="0" w:color="auto"/>
        <w:bottom w:val="none" w:sz="0" w:space="0" w:color="auto"/>
        <w:right w:val="none" w:sz="0" w:space="0" w:color="auto"/>
      </w:divBdr>
    </w:div>
    <w:div w:id="523176001">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746505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003879">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1644706">
      <w:bodyDiv w:val="1"/>
      <w:marLeft w:val="0"/>
      <w:marRight w:val="0"/>
      <w:marTop w:val="0"/>
      <w:marBottom w:val="0"/>
      <w:divBdr>
        <w:top w:val="none" w:sz="0" w:space="0" w:color="auto"/>
        <w:left w:val="none" w:sz="0" w:space="0" w:color="auto"/>
        <w:bottom w:val="none" w:sz="0" w:space="0" w:color="auto"/>
        <w:right w:val="none" w:sz="0" w:space="0" w:color="auto"/>
      </w:divBdr>
    </w:div>
    <w:div w:id="1016464625">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7638751">
      <w:bodyDiv w:val="1"/>
      <w:marLeft w:val="0"/>
      <w:marRight w:val="0"/>
      <w:marTop w:val="0"/>
      <w:marBottom w:val="0"/>
      <w:divBdr>
        <w:top w:val="none" w:sz="0" w:space="0" w:color="auto"/>
        <w:left w:val="none" w:sz="0" w:space="0" w:color="auto"/>
        <w:bottom w:val="none" w:sz="0" w:space="0" w:color="auto"/>
        <w:right w:val="none" w:sz="0" w:space="0" w:color="auto"/>
      </w:divBdr>
    </w:div>
    <w:div w:id="1257249167">
      <w:bodyDiv w:val="1"/>
      <w:marLeft w:val="0"/>
      <w:marRight w:val="0"/>
      <w:marTop w:val="0"/>
      <w:marBottom w:val="0"/>
      <w:divBdr>
        <w:top w:val="none" w:sz="0" w:space="0" w:color="auto"/>
        <w:left w:val="none" w:sz="0" w:space="0" w:color="auto"/>
        <w:bottom w:val="none" w:sz="0" w:space="0" w:color="auto"/>
        <w:right w:val="none" w:sz="0" w:space="0" w:color="auto"/>
      </w:divBdr>
    </w:div>
    <w:div w:id="1297419184">
      <w:bodyDiv w:val="1"/>
      <w:marLeft w:val="0"/>
      <w:marRight w:val="0"/>
      <w:marTop w:val="0"/>
      <w:marBottom w:val="0"/>
      <w:divBdr>
        <w:top w:val="none" w:sz="0" w:space="0" w:color="auto"/>
        <w:left w:val="none" w:sz="0" w:space="0" w:color="auto"/>
        <w:bottom w:val="none" w:sz="0" w:space="0" w:color="auto"/>
        <w:right w:val="none" w:sz="0" w:space="0" w:color="auto"/>
      </w:divBdr>
    </w:div>
    <w:div w:id="1358778018">
      <w:bodyDiv w:val="1"/>
      <w:marLeft w:val="0"/>
      <w:marRight w:val="0"/>
      <w:marTop w:val="0"/>
      <w:marBottom w:val="0"/>
      <w:divBdr>
        <w:top w:val="none" w:sz="0" w:space="0" w:color="auto"/>
        <w:left w:val="none" w:sz="0" w:space="0" w:color="auto"/>
        <w:bottom w:val="none" w:sz="0" w:space="0" w:color="auto"/>
        <w:right w:val="none" w:sz="0" w:space="0" w:color="auto"/>
      </w:divBdr>
    </w:div>
    <w:div w:id="138564015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6897095">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1431005">
      <w:bodyDiv w:val="1"/>
      <w:marLeft w:val="0"/>
      <w:marRight w:val="0"/>
      <w:marTop w:val="0"/>
      <w:marBottom w:val="0"/>
      <w:divBdr>
        <w:top w:val="none" w:sz="0" w:space="0" w:color="auto"/>
        <w:left w:val="none" w:sz="0" w:space="0" w:color="auto"/>
        <w:bottom w:val="none" w:sz="0" w:space="0" w:color="auto"/>
        <w:right w:val="none" w:sz="0" w:space="0" w:color="auto"/>
      </w:divBdr>
    </w:div>
    <w:div w:id="1524589133">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8995238">
      <w:bodyDiv w:val="1"/>
      <w:marLeft w:val="0"/>
      <w:marRight w:val="0"/>
      <w:marTop w:val="0"/>
      <w:marBottom w:val="0"/>
      <w:divBdr>
        <w:top w:val="none" w:sz="0" w:space="0" w:color="auto"/>
        <w:left w:val="none" w:sz="0" w:space="0" w:color="auto"/>
        <w:bottom w:val="none" w:sz="0" w:space="0" w:color="auto"/>
        <w:right w:val="none" w:sz="0" w:space="0" w:color="auto"/>
      </w:divBdr>
    </w:div>
    <w:div w:id="1642298049">
      <w:bodyDiv w:val="1"/>
      <w:marLeft w:val="0"/>
      <w:marRight w:val="0"/>
      <w:marTop w:val="0"/>
      <w:marBottom w:val="0"/>
      <w:divBdr>
        <w:top w:val="none" w:sz="0" w:space="0" w:color="auto"/>
        <w:left w:val="none" w:sz="0" w:space="0" w:color="auto"/>
        <w:bottom w:val="none" w:sz="0" w:space="0" w:color="auto"/>
        <w:right w:val="none" w:sz="0" w:space="0" w:color="auto"/>
      </w:divBdr>
    </w:div>
    <w:div w:id="164642596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83629">
      <w:bodyDiv w:val="1"/>
      <w:marLeft w:val="0"/>
      <w:marRight w:val="0"/>
      <w:marTop w:val="0"/>
      <w:marBottom w:val="0"/>
      <w:divBdr>
        <w:top w:val="none" w:sz="0" w:space="0" w:color="auto"/>
        <w:left w:val="none" w:sz="0" w:space="0" w:color="auto"/>
        <w:bottom w:val="none" w:sz="0" w:space="0" w:color="auto"/>
        <w:right w:val="none" w:sz="0" w:space="0" w:color="auto"/>
      </w:divBdr>
    </w:div>
    <w:div w:id="1737894677">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7454115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38388121">
      <w:bodyDiv w:val="1"/>
      <w:marLeft w:val="0"/>
      <w:marRight w:val="0"/>
      <w:marTop w:val="0"/>
      <w:marBottom w:val="0"/>
      <w:divBdr>
        <w:top w:val="none" w:sz="0" w:space="0" w:color="auto"/>
        <w:left w:val="none" w:sz="0" w:space="0" w:color="auto"/>
        <w:bottom w:val="none" w:sz="0" w:space="0" w:color="auto"/>
        <w:right w:val="none" w:sz="0" w:space="0" w:color="auto"/>
      </w:divBdr>
    </w:div>
    <w:div w:id="2055538211">
      <w:bodyDiv w:val="1"/>
      <w:marLeft w:val="0"/>
      <w:marRight w:val="0"/>
      <w:marTop w:val="0"/>
      <w:marBottom w:val="0"/>
      <w:divBdr>
        <w:top w:val="none" w:sz="0" w:space="0" w:color="auto"/>
        <w:left w:val="none" w:sz="0" w:space="0" w:color="auto"/>
        <w:bottom w:val="none" w:sz="0" w:space="0" w:color="auto"/>
        <w:right w:val="none" w:sz="0" w:space="0" w:color="auto"/>
      </w:divBdr>
    </w:div>
    <w:div w:id="210757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7</TotalTime>
  <Pages>4</Pages>
  <Words>1198</Words>
  <Characters>6831</Characters>
  <Application>Microsoft Office Word</Application>
  <DocSecurity>0</DocSecurity>
  <Lines>56</Lines>
  <Paragraphs>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8013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NIKHIL SHINGTE</cp:lastModifiedBy>
  <cp:revision>5</cp:revision>
  <cp:lastPrinted>2018-05-22T11:24:00Z</cp:lastPrinted>
  <dcterms:created xsi:type="dcterms:W3CDTF">2024-12-12T17:22:00Z</dcterms:created>
  <dcterms:modified xsi:type="dcterms:W3CDTF">2024-12-12T18:50:00Z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