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4644" w:rsidRPr="008040AE" w:rsidRDefault="00C5155F">
      <w:pPr>
        <w:rPr>
          <w:b/>
          <w:sz w:val="36"/>
          <w:szCs w:val="36"/>
          <w:lang w:val="en-US"/>
        </w:rPr>
      </w:pPr>
      <w:bookmarkStart w:id="0" w:name="_GoBack"/>
      <w:bookmarkEnd w:id="0"/>
      <w:r w:rsidRPr="008040AE">
        <w:rPr>
          <w:b/>
          <w:sz w:val="36"/>
          <w:szCs w:val="36"/>
          <w:lang w:val="en-US"/>
        </w:rPr>
        <w:t>PRACTICAL NO.1</w:t>
      </w:r>
    </w:p>
    <w:p w:rsidR="00C5155F" w:rsidRDefault="00C5155F">
      <w:pPr>
        <w:rPr>
          <w:lang w:val="en-US"/>
        </w:rPr>
      </w:pPr>
      <w:r>
        <w:rPr>
          <w:lang w:val="en-US"/>
        </w:rPr>
        <w:t>AIM: to study entity relationship diagram</w:t>
      </w:r>
    </w:p>
    <w:p w:rsidR="00C5155F" w:rsidRDefault="00C5155F">
      <w:pPr>
        <w:rPr>
          <w:lang w:val="en-US"/>
        </w:rPr>
      </w:pPr>
      <w:r>
        <w:rPr>
          <w:lang w:val="en-US"/>
        </w:rPr>
        <w:t>Q.1</w:t>
      </w:r>
    </w:p>
    <w:p w:rsidR="00C5155F" w:rsidRPr="00C5155F" w:rsidRDefault="00C5155F" w:rsidP="00C5155F">
      <w:pPr>
        <w:spacing w:after="0" w:line="240" w:lineRule="auto"/>
        <w:rPr>
          <w:rFonts w:ascii="Times New Roman" w:eastAsia="Times New Roman" w:hAnsi="Times New Roman" w:cs="Times New Roman"/>
          <w:sz w:val="24"/>
          <w:szCs w:val="24"/>
          <w:lang w:eastAsia="en-GB"/>
        </w:rPr>
      </w:pPr>
      <w:r w:rsidRPr="00C5155F">
        <w:rPr>
          <w:rFonts w:ascii="Calibri" w:eastAsia="Times New Roman" w:hAnsi="Calibri" w:cs="Calibri"/>
          <w:color w:val="000000"/>
          <w:lang w:eastAsia="en-GB"/>
        </w:rPr>
        <w:t>Draw an ER diagram for the following application from the manufacturing industry: </w:t>
      </w:r>
    </w:p>
    <w:p w:rsidR="00C5155F" w:rsidRPr="00C5155F" w:rsidRDefault="00C5155F" w:rsidP="00C5155F">
      <w:pPr>
        <w:spacing w:after="0" w:line="240" w:lineRule="auto"/>
        <w:rPr>
          <w:rFonts w:ascii="Times New Roman" w:eastAsia="Times New Roman" w:hAnsi="Times New Roman" w:cs="Times New Roman"/>
          <w:sz w:val="24"/>
          <w:szCs w:val="24"/>
          <w:lang w:eastAsia="en-GB"/>
        </w:rPr>
      </w:pPr>
    </w:p>
    <w:p w:rsidR="00C5155F" w:rsidRPr="00C5155F" w:rsidRDefault="00C5155F" w:rsidP="00C5155F">
      <w:pPr>
        <w:spacing w:after="0" w:line="240" w:lineRule="auto"/>
        <w:rPr>
          <w:rFonts w:ascii="Times New Roman" w:eastAsia="Times New Roman" w:hAnsi="Times New Roman" w:cs="Times New Roman"/>
          <w:sz w:val="24"/>
          <w:szCs w:val="24"/>
          <w:lang w:eastAsia="en-GB"/>
        </w:rPr>
      </w:pPr>
      <w:r w:rsidRPr="00C5155F">
        <w:rPr>
          <w:rFonts w:ascii="Calibri" w:eastAsia="Times New Roman" w:hAnsi="Calibri" w:cs="Calibri"/>
          <w:color w:val="000000"/>
          <w:lang w:eastAsia="en-GB"/>
        </w:rPr>
        <w:t>1. Each supplier has a unique name. </w:t>
      </w:r>
    </w:p>
    <w:p w:rsidR="00C5155F" w:rsidRPr="00C5155F" w:rsidRDefault="00C5155F" w:rsidP="00C5155F">
      <w:pPr>
        <w:spacing w:after="0" w:line="240" w:lineRule="auto"/>
        <w:rPr>
          <w:rFonts w:ascii="Times New Roman" w:eastAsia="Times New Roman" w:hAnsi="Times New Roman" w:cs="Times New Roman"/>
          <w:sz w:val="24"/>
          <w:szCs w:val="24"/>
          <w:lang w:eastAsia="en-GB"/>
        </w:rPr>
      </w:pPr>
      <w:r w:rsidRPr="00C5155F">
        <w:rPr>
          <w:rFonts w:ascii="Calibri" w:eastAsia="Times New Roman" w:hAnsi="Calibri" w:cs="Calibri"/>
          <w:color w:val="000000"/>
          <w:lang w:eastAsia="en-GB"/>
        </w:rPr>
        <w:t>2. More than one supplier can be located in the same city.</w:t>
      </w:r>
    </w:p>
    <w:p w:rsidR="00C5155F" w:rsidRPr="00C5155F" w:rsidRDefault="00C5155F" w:rsidP="00C5155F">
      <w:pPr>
        <w:spacing w:after="0" w:line="240" w:lineRule="auto"/>
        <w:rPr>
          <w:rFonts w:ascii="Times New Roman" w:eastAsia="Times New Roman" w:hAnsi="Times New Roman" w:cs="Times New Roman"/>
          <w:sz w:val="24"/>
          <w:szCs w:val="24"/>
          <w:lang w:eastAsia="en-GB"/>
        </w:rPr>
      </w:pPr>
      <w:r w:rsidRPr="00C5155F">
        <w:rPr>
          <w:rFonts w:ascii="Calibri" w:eastAsia="Times New Roman" w:hAnsi="Calibri" w:cs="Calibri"/>
          <w:color w:val="000000"/>
          <w:lang w:eastAsia="en-GB"/>
        </w:rPr>
        <w:t>3. Each part has a unique part number. </w:t>
      </w:r>
    </w:p>
    <w:p w:rsidR="00C5155F" w:rsidRPr="00C5155F" w:rsidRDefault="00C5155F" w:rsidP="00C5155F">
      <w:pPr>
        <w:spacing w:after="0" w:line="240" w:lineRule="auto"/>
        <w:rPr>
          <w:rFonts w:ascii="Times New Roman" w:eastAsia="Times New Roman" w:hAnsi="Times New Roman" w:cs="Times New Roman"/>
          <w:sz w:val="24"/>
          <w:szCs w:val="24"/>
          <w:lang w:eastAsia="en-GB"/>
        </w:rPr>
      </w:pPr>
      <w:r w:rsidRPr="00C5155F">
        <w:rPr>
          <w:rFonts w:ascii="Calibri" w:eastAsia="Times New Roman" w:hAnsi="Calibri" w:cs="Calibri"/>
          <w:color w:val="000000"/>
          <w:lang w:eastAsia="en-GB"/>
        </w:rPr>
        <w:t>4. Each part has a colour.</w:t>
      </w:r>
    </w:p>
    <w:p w:rsidR="00C5155F" w:rsidRPr="00C5155F" w:rsidRDefault="00C5155F" w:rsidP="00C5155F">
      <w:pPr>
        <w:spacing w:after="0" w:line="240" w:lineRule="auto"/>
        <w:rPr>
          <w:rFonts w:ascii="Times New Roman" w:eastAsia="Times New Roman" w:hAnsi="Times New Roman" w:cs="Times New Roman"/>
          <w:sz w:val="24"/>
          <w:szCs w:val="24"/>
          <w:lang w:eastAsia="en-GB"/>
        </w:rPr>
      </w:pPr>
      <w:r w:rsidRPr="00C5155F">
        <w:rPr>
          <w:rFonts w:ascii="Calibri" w:eastAsia="Times New Roman" w:hAnsi="Calibri" w:cs="Calibri"/>
          <w:color w:val="000000"/>
          <w:lang w:eastAsia="en-GB"/>
        </w:rPr>
        <w:t>5. A supplier can supply more than one part. </w:t>
      </w:r>
    </w:p>
    <w:p w:rsidR="00C5155F" w:rsidRPr="00C5155F" w:rsidRDefault="00C5155F" w:rsidP="00C5155F">
      <w:pPr>
        <w:spacing w:after="0" w:line="240" w:lineRule="auto"/>
        <w:rPr>
          <w:rFonts w:ascii="Times New Roman" w:eastAsia="Times New Roman" w:hAnsi="Times New Roman" w:cs="Times New Roman"/>
          <w:sz w:val="24"/>
          <w:szCs w:val="24"/>
          <w:lang w:eastAsia="en-GB"/>
        </w:rPr>
      </w:pPr>
      <w:r w:rsidRPr="00C5155F">
        <w:rPr>
          <w:rFonts w:ascii="Calibri" w:eastAsia="Times New Roman" w:hAnsi="Calibri" w:cs="Calibri"/>
          <w:color w:val="000000"/>
          <w:lang w:eastAsia="en-GB"/>
        </w:rPr>
        <w:t>6. A part can be supplied by more than one supplier. </w:t>
      </w:r>
    </w:p>
    <w:p w:rsidR="00C5155F" w:rsidRDefault="00C5155F" w:rsidP="00C5155F">
      <w:pPr>
        <w:spacing w:after="0" w:line="240" w:lineRule="auto"/>
        <w:rPr>
          <w:rFonts w:ascii="Calibri" w:eastAsia="Times New Roman" w:hAnsi="Calibri" w:cs="Calibri"/>
          <w:color w:val="000000"/>
          <w:lang w:eastAsia="en-GB"/>
        </w:rPr>
      </w:pPr>
      <w:r w:rsidRPr="00C5155F">
        <w:rPr>
          <w:rFonts w:ascii="Calibri" w:eastAsia="Times New Roman" w:hAnsi="Calibri" w:cs="Calibri"/>
          <w:color w:val="000000"/>
          <w:lang w:eastAsia="en-GB"/>
        </w:rPr>
        <w:t>7. A supplier can supply a fixed quantity of each part</w:t>
      </w:r>
      <w:r>
        <w:rPr>
          <w:rFonts w:ascii="Calibri" w:eastAsia="Times New Roman" w:hAnsi="Calibri" w:cs="Calibri"/>
          <w:color w:val="000000"/>
          <w:lang w:eastAsia="en-GB"/>
        </w:rPr>
        <w:t>.</w:t>
      </w:r>
    </w:p>
    <w:p w:rsidR="00C5155F" w:rsidRDefault="00C5155F" w:rsidP="00C5155F">
      <w:pPr>
        <w:spacing w:after="0" w:line="240" w:lineRule="auto"/>
        <w:rPr>
          <w:rFonts w:ascii="Calibri" w:eastAsia="Times New Roman" w:hAnsi="Calibri" w:cs="Calibri"/>
          <w:color w:val="000000"/>
          <w:lang w:eastAsia="en-GB"/>
        </w:rPr>
      </w:pPr>
    </w:p>
    <w:p w:rsidR="00C5155F" w:rsidRDefault="00C5155F" w:rsidP="00C515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DIAGRAM:</w:t>
      </w:r>
    </w:p>
    <w:p w:rsidR="00C5155F" w:rsidRDefault="00C5155F" w:rsidP="00C5155F">
      <w:pPr>
        <w:spacing w:after="0" w:line="240" w:lineRule="auto"/>
        <w:rPr>
          <w:rFonts w:ascii="Times New Roman" w:eastAsia="Times New Roman" w:hAnsi="Times New Roman" w:cs="Times New Roman"/>
          <w:sz w:val="24"/>
          <w:szCs w:val="24"/>
          <w:lang w:eastAsia="en-GB"/>
        </w:rPr>
      </w:pPr>
      <w:r w:rsidRPr="00C5155F">
        <w:rPr>
          <w:rFonts w:ascii="Times New Roman" w:eastAsia="Times New Roman" w:hAnsi="Times New Roman" w:cs="Times New Roman"/>
          <w:noProof/>
          <w:sz w:val="24"/>
          <w:szCs w:val="24"/>
          <w:lang w:eastAsia="en-GB"/>
        </w:rPr>
        <w:drawing>
          <wp:inline distT="0" distB="0" distL="0" distR="0">
            <wp:extent cx="1694508" cy="4318774"/>
            <wp:effectExtent l="2222" t="0" r="3493" b="3492"/>
            <wp:docPr id="1" name="Picture 1" descr="C:\Users\abc\Downloads\IMG_20230815_195118_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c\Downloads\IMG_20230815_195118_727.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16200000">
                      <a:off x="0" y="0"/>
                      <a:ext cx="1731650" cy="4413438"/>
                    </a:xfrm>
                    <a:prstGeom prst="rect">
                      <a:avLst/>
                    </a:prstGeom>
                    <a:noFill/>
                    <a:ln>
                      <a:noFill/>
                    </a:ln>
                  </pic:spPr>
                </pic:pic>
              </a:graphicData>
            </a:graphic>
          </wp:inline>
        </w:drawing>
      </w:r>
    </w:p>
    <w:p w:rsidR="001702FB" w:rsidRDefault="001702FB" w:rsidP="00C5155F">
      <w:pPr>
        <w:spacing w:after="0" w:line="240" w:lineRule="auto"/>
        <w:rPr>
          <w:rFonts w:ascii="Times New Roman" w:eastAsia="Times New Roman" w:hAnsi="Times New Roman" w:cs="Times New Roman"/>
          <w:sz w:val="24"/>
          <w:szCs w:val="24"/>
          <w:lang w:eastAsia="en-GB"/>
        </w:rPr>
      </w:pPr>
    </w:p>
    <w:p w:rsidR="001702FB" w:rsidRDefault="001702FB" w:rsidP="00C5155F">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Q.2</w:t>
      </w:r>
    </w:p>
    <w:p w:rsidR="001702FB" w:rsidRPr="001702FB" w:rsidRDefault="001702FB" w:rsidP="001702FB">
      <w:pPr>
        <w:spacing w:after="0" w:line="240" w:lineRule="auto"/>
        <w:rPr>
          <w:rFonts w:ascii="Times New Roman" w:eastAsia="Times New Roman" w:hAnsi="Times New Roman" w:cs="Times New Roman"/>
          <w:sz w:val="24"/>
          <w:szCs w:val="24"/>
          <w:lang w:eastAsia="en-GB"/>
        </w:rPr>
      </w:pPr>
      <w:r w:rsidRPr="001702FB">
        <w:rPr>
          <w:rFonts w:ascii="Calibri" w:eastAsia="Times New Roman" w:hAnsi="Calibri" w:cs="Calibri"/>
          <w:color w:val="000000"/>
          <w:lang w:eastAsia="en-GB"/>
        </w:rPr>
        <w:t>Draw an ER diagram for the following application from the Airline industry: </w:t>
      </w:r>
    </w:p>
    <w:p w:rsidR="001702FB" w:rsidRPr="001702FB" w:rsidRDefault="001702FB" w:rsidP="001702FB">
      <w:pPr>
        <w:numPr>
          <w:ilvl w:val="0"/>
          <w:numId w:val="1"/>
        </w:numPr>
        <w:spacing w:before="280" w:after="0" w:line="240" w:lineRule="auto"/>
        <w:ind w:left="360"/>
        <w:textAlignment w:val="baseline"/>
        <w:rPr>
          <w:rFonts w:ascii="Calibri" w:eastAsia="Times New Roman" w:hAnsi="Calibri" w:cs="Calibri"/>
          <w:color w:val="333333"/>
          <w:sz w:val="20"/>
          <w:szCs w:val="20"/>
          <w:lang w:eastAsia="en-GB"/>
        </w:rPr>
      </w:pPr>
      <w:r w:rsidRPr="001702FB">
        <w:rPr>
          <w:rFonts w:ascii="Calibri" w:eastAsia="Times New Roman" w:hAnsi="Calibri" w:cs="Calibri"/>
          <w:color w:val="333333"/>
          <w:lang w:eastAsia="en-GB"/>
        </w:rPr>
        <w:t>The airline has one or more airplanes.</w:t>
      </w:r>
    </w:p>
    <w:p w:rsidR="001702FB" w:rsidRPr="001702FB" w:rsidRDefault="001702FB" w:rsidP="001702FB">
      <w:pPr>
        <w:numPr>
          <w:ilvl w:val="0"/>
          <w:numId w:val="1"/>
        </w:numPr>
        <w:spacing w:after="0" w:line="240" w:lineRule="auto"/>
        <w:ind w:left="360"/>
        <w:textAlignment w:val="baseline"/>
        <w:rPr>
          <w:rFonts w:ascii="Calibri" w:eastAsia="Times New Roman" w:hAnsi="Calibri" w:cs="Calibri"/>
          <w:color w:val="333333"/>
          <w:sz w:val="20"/>
          <w:szCs w:val="20"/>
          <w:lang w:eastAsia="en-GB"/>
        </w:rPr>
      </w:pPr>
      <w:r w:rsidRPr="001702FB">
        <w:rPr>
          <w:rFonts w:ascii="Calibri" w:eastAsia="Times New Roman" w:hAnsi="Calibri" w:cs="Calibri"/>
          <w:color w:val="333333"/>
          <w:lang w:eastAsia="en-GB"/>
        </w:rPr>
        <w:t>An airplane has a model number, a unique registration number, and the capacity to take one or more passengers.</w:t>
      </w:r>
    </w:p>
    <w:p w:rsidR="001702FB" w:rsidRPr="001702FB" w:rsidRDefault="001702FB" w:rsidP="001702FB">
      <w:pPr>
        <w:numPr>
          <w:ilvl w:val="0"/>
          <w:numId w:val="1"/>
        </w:numPr>
        <w:spacing w:after="0" w:line="240" w:lineRule="auto"/>
        <w:ind w:left="360"/>
        <w:textAlignment w:val="baseline"/>
        <w:rPr>
          <w:rFonts w:ascii="Calibri" w:eastAsia="Times New Roman" w:hAnsi="Calibri" w:cs="Calibri"/>
          <w:color w:val="333333"/>
          <w:sz w:val="20"/>
          <w:szCs w:val="20"/>
          <w:lang w:eastAsia="en-GB"/>
        </w:rPr>
      </w:pPr>
      <w:r w:rsidRPr="001702FB">
        <w:rPr>
          <w:rFonts w:ascii="Calibri" w:eastAsia="Times New Roman" w:hAnsi="Calibri" w:cs="Calibri"/>
          <w:color w:val="333333"/>
          <w:lang w:eastAsia="en-GB"/>
        </w:rPr>
        <w:t>An airplane flight has a unique flight number, a departure airport, a destination airport, a departure date and time, and an arrival date and time.</w:t>
      </w:r>
    </w:p>
    <w:p w:rsidR="001702FB" w:rsidRPr="001702FB" w:rsidRDefault="001702FB" w:rsidP="001702FB">
      <w:pPr>
        <w:numPr>
          <w:ilvl w:val="0"/>
          <w:numId w:val="1"/>
        </w:numPr>
        <w:spacing w:after="0" w:line="240" w:lineRule="auto"/>
        <w:ind w:left="360"/>
        <w:textAlignment w:val="baseline"/>
        <w:rPr>
          <w:rFonts w:ascii="Calibri" w:eastAsia="Times New Roman" w:hAnsi="Calibri" w:cs="Calibri"/>
          <w:color w:val="333333"/>
          <w:sz w:val="20"/>
          <w:szCs w:val="20"/>
          <w:lang w:eastAsia="en-GB"/>
        </w:rPr>
      </w:pPr>
      <w:r w:rsidRPr="001702FB">
        <w:rPr>
          <w:rFonts w:ascii="Calibri" w:eastAsia="Times New Roman" w:hAnsi="Calibri" w:cs="Calibri"/>
          <w:color w:val="333333"/>
          <w:lang w:eastAsia="en-GB"/>
        </w:rPr>
        <w:t>Each flight is carried out by a single airplane.</w:t>
      </w:r>
    </w:p>
    <w:p w:rsidR="001702FB" w:rsidRPr="001702FB" w:rsidRDefault="001702FB" w:rsidP="001702FB">
      <w:pPr>
        <w:numPr>
          <w:ilvl w:val="0"/>
          <w:numId w:val="1"/>
        </w:numPr>
        <w:spacing w:after="0" w:line="240" w:lineRule="auto"/>
        <w:ind w:left="360"/>
        <w:textAlignment w:val="baseline"/>
        <w:rPr>
          <w:rFonts w:ascii="Calibri" w:eastAsia="Times New Roman" w:hAnsi="Calibri" w:cs="Calibri"/>
          <w:color w:val="333333"/>
          <w:sz w:val="20"/>
          <w:szCs w:val="20"/>
          <w:lang w:eastAsia="en-GB"/>
        </w:rPr>
      </w:pPr>
      <w:r w:rsidRPr="001702FB">
        <w:rPr>
          <w:rFonts w:ascii="Calibri" w:eastAsia="Times New Roman" w:hAnsi="Calibri" w:cs="Calibri"/>
          <w:color w:val="333333"/>
          <w:lang w:eastAsia="en-GB"/>
        </w:rPr>
        <w:t>A passenger has given names, a surname, and a unique email address.</w:t>
      </w:r>
    </w:p>
    <w:p w:rsidR="001702FB" w:rsidRPr="001702FB" w:rsidRDefault="001702FB" w:rsidP="001702FB">
      <w:pPr>
        <w:numPr>
          <w:ilvl w:val="0"/>
          <w:numId w:val="1"/>
        </w:numPr>
        <w:spacing w:after="0" w:line="240" w:lineRule="auto"/>
        <w:ind w:left="360"/>
        <w:textAlignment w:val="baseline"/>
        <w:rPr>
          <w:rFonts w:eastAsia="Times New Roman" w:cstheme="minorHAnsi"/>
          <w:color w:val="000000"/>
          <w:sz w:val="20"/>
          <w:szCs w:val="20"/>
          <w:lang w:eastAsia="en-GB"/>
        </w:rPr>
      </w:pPr>
      <w:r w:rsidRPr="001702FB">
        <w:rPr>
          <w:rFonts w:eastAsia="Times New Roman" w:cstheme="minorHAnsi"/>
          <w:color w:val="333333"/>
          <w:lang w:eastAsia="en-GB"/>
        </w:rPr>
        <w:t>A passenger can book a seat on a flight.</w:t>
      </w:r>
    </w:p>
    <w:p w:rsidR="001702FB" w:rsidRDefault="001702FB" w:rsidP="00C5155F">
      <w:pPr>
        <w:spacing w:after="0" w:line="240" w:lineRule="auto"/>
        <w:rPr>
          <w:rFonts w:eastAsia="Times New Roman" w:cstheme="minorHAnsi"/>
          <w:sz w:val="24"/>
          <w:szCs w:val="24"/>
          <w:lang w:eastAsia="en-GB"/>
        </w:rPr>
      </w:pPr>
      <w:r w:rsidRPr="001702FB">
        <w:rPr>
          <w:rFonts w:eastAsia="Times New Roman" w:cstheme="minorHAnsi"/>
          <w:sz w:val="24"/>
          <w:szCs w:val="24"/>
          <w:lang w:eastAsia="en-GB"/>
        </w:rPr>
        <w:t>DIAGRAM</w:t>
      </w:r>
    </w:p>
    <w:p w:rsidR="001702FB" w:rsidRPr="00C5155F" w:rsidRDefault="001702FB" w:rsidP="00C5155F">
      <w:pPr>
        <w:spacing w:after="0" w:line="240" w:lineRule="auto"/>
        <w:rPr>
          <w:rFonts w:ascii="Times New Roman" w:eastAsia="Times New Roman" w:hAnsi="Times New Roman" w:cs="Times New Roman"/>
          <w:sz w:val="24"/>
          <w:szCs w:val="24"/>
          <w:lang w:eastAsia="en-GB"/>
        </w:rPr>
      </w:pPr>
      <w:r w:rsidRPr="001702FB">
        <w:rPr>
          <w:rFonts w:ascii="Times New Roman" w:eastAsia="Times New Roman" w:hAnsi="Times New Roman" w:cs="Times New Roman"/>
          <w:noProof/>
          <w:sz w:val="24"/>
          <w:szCs w:val="24"/>
          <w:lang w:eastAsia="en-GB"/>
        </w:rPr>
        <w:lastRenderedPageBreak/>
        <w:drawing>
          <wp:inline distT="0" distB="0" distL="0" distR="0">
            <wp:extent cx="2906188" cy="4335027"/>
            <wp:effectExtent l="0" t="9525" r="0" b="0"/>
            <wp:docPr id="2" name="Picture 2" descr="C:\Users\abc\Downloads\IMG_20230815_195215_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c\Downloads\IMG_20230815_195215_618.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6200000">
                      <a:off x="0" y="0"/>
                      <a:ext cx="2985177" cy="4452851"/>
                    </a:xfrm>
                    <a:prstGeom prst="rect">
                      <a:avLst/>
                    </a:prstGeom>
                    <a:noFill/>
                    <a:ln>
                      <a:noFill/>
                    </a:ln>
                  </pic:spPr>
                </pic:pic>
              </a:graphicData>
            </a:graphic>
          </wp:inline>
        </w:drawing>
      </w:r>
      <w:r>
        <w:rPr>
          <w:rFonts w:ascii="Times New Roman" w:eastAsia="Times New Roman" w:hAnsi="Times New Roman" w:cs="Times New Roman"/>
          <w:sz w:val="24"/>
          <w:szCs w:val="24"/>
          <w:lang w:eastAsia="en-GB"/>
        </w:rPr>
        <w:br/>
      </w:r>
    </w:p>
    <w:p w:rsidR="00C5155F" w:rsidRDefault="001702FB">
      <w:pPr>
        <w:rPr>
          <w:lang w:val="en-US"/>
        </w:rPr>
      </w:pPr>
      <w:r>
        <w:rPr>
          <w:lang w:val="en-US"/>
        </w:rPr>
        <w:t>Q.3</w:t>
      </w:r>
    </w:p>
    <w:p w:rsidR="001702FB" w:rsidRDefault="001702FB" w:rsidP="001702FB">
      <w:pPr>
        <w:pStyle w:val="NormalWeb"/>
        <w:spacing w:before="0" w:beforeAutospacing="0" w:after="0" w:afterAutospacing="0"/>
      </w:pPr>
      <w:r>
        <w:rPr>
          <w:rFonts w:ascii="Calibri" w:hAnsi="Calibri" w:cs="Calibri"/>
          <w:color w:val="000000"/>
          <w:sz w:val="22"/>
          <w:szCs w:val="22"/>
        </w:rPr>
        <w:t>Draw an ER diagram for the following application from the Education sector:</w:t>
      </w:r>
    </w:p>
    <w:p w:rsidR="001702FB" w:rsidRDefault="001702FB" w:rsidP="001702FB">
      <w:pPr>
        <w:pStyle w:val="NormalWeb"/>
        <w:numPr>
          <w:ilvl w:val="0"/>
          <w:numId w:val="2"/>
        </w:numPr>
        <w:spacing w:before="280" w:beforeAutospacing="0" w:after="0" w:afterAutospacing="0"/>
        <w:ind w:left="360"/>
        <w:textAlignment w:val="baseline"/>
        <w:rPr>
          <w:rFonts w:ascii="Calibri" w:hAnsi="Calibri" w:cs="Calibri"/>
          <w:color w:val="333333"/>
          <w:sz w:val="20"/>
          <w:szCs w:val="20"/>
        </w:rPr>
      </w:pPr>
      <w:r>
        <w:rPr>
          <w:rFonts w:ascii="Calibri" w:hAnsi="Calibri" w:cs="Calibri"/>
          <w:color w:val="333333"/>
          <w:sz w:val="22"/>
          <w:szCs w:val="22"/>
        </w:rPr>
        <w:t>The university offers one or more programs.</w:t>
      </w:r>
    </w:p>
    <w:p w:rsidR="001702FB" w:rsidRDefault="001702FB" w:rsidP="001702FB">
      <w:pPr>
        <w:pStyle w:val="NormalWeb"/>
        <w:numPr>
          <w:ilvl w:val="0"/>
          <w:numId w:val="2"/>
        </w:numPr>
        <w:spacing w:before="0" w:beforeAutospacing="0" w:after="0" w:afterAutospacing="0"/>
        <w:ind w:left="360"/>
        <w:textAlignment w:val="baseline"/>
        <w:rPr>
          <w:rFonts w:ascii="Calibri" w:hAnsi="Calibri" w:cs="Calibri"/>
          <w:color w:val="333333"/>
          <w:sz w:val="20"/>
          <w:szCs w:val="20"/>
        </w:rPr>
      </w:pPr>
      <w:r>
        <w:rPr>
          <w:rFonts w:ascii="Calibri" w:hAnsi="Calibri" w:cs="Calibri"/>
          <w:color w:val="333333"/>
          <w:sz w:val="22"/>
          <w:szCs w:val="22"/>
        </w:rPr>
        <w:t>A program is made up of one or more courses.</w:t>
      </w:r>
    </w:p>
    <w:p w:rsidR="001702FB" w:rsidRDefault="001702FB" w:rsidP="001702FB">
      <w:pPr>
        <w:pStyle w:val="NormalWeb"/>
        <w:numPr>
          <w:ilvl w:val="0"/>
          <w:numId w:val="2"/>
        </w:numPr>
        <w:spacing w:before="0" w:beforeAutospacing="0" w:after="0" w:afterAutospacing="0"/>
        <w:ind w:left="360"/>
        <w:textAlignment w:val="baseline"/>
        <w:rPr>
          <w:rFonts w:ascii="Calibri" w:hAnsi="Calibri" w:cs="Calibri"/>
          <w:color w:val="333333"/>
          <w:sz w:val="20"/>
          <w:szCs w:val="20"/>
        </w:rPr>
      </w:pPr>
      <w:r>
        <w:rPr>
          <w:rFonts w:ascii="Calibri" w:hAnsi="Calibri" w:cs="Calibri"/>
          <w:color w:val="333333"/>
          <w:sz w:val="22"/>
          <w:szCs w:val="22"/>
        </w:rPr>
        <w:t>A student must enroll in a program.</w:t>
      </w:r>
    </w:p>
    <w:p w:rsidR="001702FB" w:rsidRDefault="001702FB" w:rsidP="001702FB">
      <w:pPr>
        <w:pStyle w:val="NormalWeb"/>
        <w:numPr>
          <w:ilvl w:val="0"/>
          <w:numId w:val="2"/>
        </w:numPr>
        <w:spacing w:before="0" w:beforeAutospacing="0" w:after="0" w:afterAutospacing="0"/>
        <w:ind w:left="360"/>
        <w:textAlignment w:val="baseline"/>
        <w:rPr>
          <w:rFonts w:ascii="Calibri" w:hAnsi="Calibri" w:cs="Calibri"/>
          <w:color w:val="333333"/>
          <w:sz w:val="20"/>
          <w:szCs w:val="20"/>
        </w:rPr>
      </w:pPr>
      <w:r>
        <w:rPr>
          <w:rFonts w:ascii="Calibri" w:hAnsi="Calibri" w:cs="Calibri"/>
          <w:color w:val="333333"/>
          <w:sz w:val="22"/>
          <w:szCs w:val="22"/>
        </w:rPr>
        <w:t>A student takes the courses that are part of her program.</w:t>
      </w:r>
    </w:p>
    <w:p w:rsidR="001702FB" w:rsidRDefault="001702FB" w:rsidP="001702FB">
      <w:pPr>
        <w:pStyle w:val="NormalWeb"/>
        <w:numPr>
          <w:ilvl w:val="0"/>
          <w:numId w:val="2"/>
        </w:numPr>
        <w:spacing w:before="0" w:beforeAutospacing="0" w:after="0" w:afterAutospacing="0"/>
        <w:ind w:left="360"/>
        <w:textAlignment w:val="baseline"/>
        <w:rPr>
          <w:rFonts w:ascii="Calibri" w:hAnsi="Calibri" w:cs="Calibri"/>
          <w:color w:val="333333"/>
          <w:sz w:val="20"/>
          <w:szCs w:val="20"/>
        </w:rPr>
      </w:pPr>
      <w:r>
        <w:rPr>
          <w:rFonts w:ascii="Calibri" w:hAnsi="Calibri" w:cs="Calibri"/>
          <w:color w:val="333333"/>
          <w:sz w:val="22"/>
          <w:szCs w:val="22"/>
        </w:rPr>
        <w:t>A program has a name, a program identifier, the total credit points required to graduate, and the year it commenced.</w:t>
      </w:r>
    </w:p>
    <w:p w:rsidR="001702FB" w:rsidRDefault="001702FB" w:rsidP="001702FB">
      <w:pPr>
        <w:pStyle w:val="NormalWeb"/>
        <w:numPr>
          <w:ilvl w:val="0"/>
          <w:numId w:val="2"/>
        </w:numPr>
        <w:spacing w:before="0" w:beforeAutospacing="0" w:after="0" w:afterAutospacing="0"/>
        <w:ind w:left="360"/>
        <w:textAlignment w:val="baseline"/>
        <w:rPr>
          <w:rFonts w:ascii="Calibri" w:hAnsi="Calibri" w:cs="Calibri"/>
          <w:color w:val="333333"/>
          <w:sz w:val="20"/>
          <w:szCs w:val="20"/>
        </w:rPr>
      </w:pPr>
      <w:r>
        <w:rPr>
          <w:rFonts w:ascii="Calibri" w:hAnsi="Calibri" w:cs="Calibri"/>
          <w:color w:val="333333"/>
          <w:sz w:val="22"/>
          <w:szCs w:val="22"/>
        </w:rPr>
        <w:t>A course has a name, a course identifier, a credit point value, and the year it commenced.</w:t>
      </w:r>
    </w:p>
    <w:p w:rsidR="001702FB" w:rsidRDefault="001702FB" w:rsidP="001702FB">
      <w:pPr>
        <w:pStyle w:val="NormalWeb"/>
        <w:numPr>
          <w:ilvl w:val="0"/>
          <w:numId w:val="2"/>
        </w:numPr>
        <w:spacing w:before="0" w:beforeAutospacing="0" w:after="0" w:afterAutospacing="0"/>
        <w:ind w:left="360"/>
        <w:textAlignment w:val="baseline"/>
        <w:rPr>
          <w:rFonts w:ascii="Calibri" w:hAnsi="Calibri" w:cs="Calibri"/>
          <w:color w:val="333333"/>
          <w:sz w:val="20"/>
          <w:szCs w:val="20"/>
        </w:rPr>
      </w:pPr>
      <w:r>
        <w:rPr>
          <w:rFonts w:ascii="Calibri" w:hAnsi="Calibri" w:cs="Calibri"/>
          <w:color w:val="333333"/>
          <w:sz w:val="22"/>
          <w:szCs w:val="22"/>
        </w:rPr>
        <w:t>Students have one or more given names, a surname, a student identifier, a date of birth, and the year they first enrolled. We can treat all given names as a single object—for example, “John Paul.”</w:t>
      </w:r>
    </w:p>
    <w:p w:rsidR="001702FB" w:rsidRDefault="001702FB" w:rsidP="001702FB">
      <w:pPr>
        <w:pStyle w:val="NormalWeb"/>
        <w:numPr>
          <w:ilvl w:val="0"/>
          <w:numId w:val="2"/>
        </w:numPr>
        <w:spacing w:before="0" w:beforeAutospacing="0" w:after="0" w:afterAutospacing="0"/>
        <w:ind w:left="360"/>
        <w:textAlignment w:val="baseline"/>
        <w:rPr>
          <w:rFonts w:ascii="Calibri" w:hAnsi="Calibri" w:cs="Calibri"/>
          <w:color w:val="333333"/>
          <w:sz w:val="20"/>
          <w:szCs w:val="20"/>
        </w:rPr>
      </w:pPr>
      <w:r>
        <w:rPr>
          <w:rFonts w:ascii="Calibri" w:hAnsi="Calibri" w:cs="Calibri"/>
          <w:color w:val="333333"/>
          <w:sz w:val="22"/>
          <w:szCs w:val="22"/>
        </w:rPr>
        <w:t>When a student takes a course, the year and semester he attempted it are recorded. When he finishes the course, a grade (such as A or B) and a mark (such as 60 percent) are recorded.</w:t>
      </w:r>
    </w:p>
    <w:p w:rsidR="001702FB" w:rsidRDefault="001702FB" w:rsidP="001702FB">
      <w:pPr>
        <w:pStyle w:val="NormalWeb"/>
        <w:numPr>
          <w:ilvl w:val="0"/>
          <w:numId w:val="2"/>
        </w:numPr>
        <w:spacing w:before="0" w:beforeAutospacing="0" w:after="0" w:afterAutospacing="0"/>
        <w:ind w:left="360"/>
        <w:textAlignment w:val="baseline"/>
        <w:rPr>
          <w:rFonts w:ascii="Calibri" w:hAnsi="Calibri" w:cs="Calibri"/>
          <w:color w:val="000000"/>
          <w:sz w:val="20"/>
          <w:szCs w:val="20"/>
        </w:rPr>
      </w:pPr>
      <w:r>
        <w:rPr>
          <w:rFonts w:ascii="Calibri" w:hAnsi="Calibri" w:cs="Calibri"/>
          <w:color w:val="333333"/>
          <w:sz w:val="22"/>
          <w:szCs w:val="22"/>
        </w:rPr>
        <w:t>Each course in a program is sequenced into a year (for example, year 1) and a semester (for example, semester 1)</w:t>
      </w:r>
    </w:p>
    <w:p w:rsidR="001702FB" w:rsidRDefault="001702FB">
      <w:pPr>
        <w:rPr>
          <w:lang w:val="en-US"/>
        </w:rPr>
      </w:pPr>
      <w:r>
        <w:rPr>
          <w:lang w:val="en-US"/>
        </w:rPr>
        <w:t>DIAGRAM:</w:t>
      </w:r>
    </w:p>
    <w:p w:rsidR="001702FB" w:rsidRDefault="001702FB">
      <w:pPr>
        <w:rPr>
          <w:lang w:val="en-US"/>
        </w:rPr>
      </w:pPr>
      <w:r w:rsidRPr="001702FB">
        <w:rPr>
          <w:noProof/>
          <w:lang w:eastAsia="en-GB"/>
        </w:rPr>
        <w:lastRenderedPageBreak/>
        <w:drawing>
          <wp:inline distT="0" distB="0" distL="0" distR="0">
            <wp:extent cx="4294092" cy="6648781"/>
            <wp:effectExtent l="3810" t="0" r="0" b="0"/>
            <wp:docPr id="4" name="Picture 4" descr="C:\Users\abc\Downloads\IMG_20230815_195337_6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c\Downloads\IMG_20230815_195337_68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4320243" cy="6689273"/>
                    </a:xfrm>
                    <a:prstGeom prst="rect">
                      <a:avLst/>
                    </a:prstGeom>
                    <a:noFill/>
                    <a:ln>
                      <a:noFill/>
                    </a:ln>
                  </pic:spPr>
                </pic:pic>
              </a:graphicData>
            </a:graphic>
          </wp:inline>
        </w:drawing>
      </w:r>
    </w:p>
    <w:p w:rsidR="001702FB" w:rsidRDefault="001702FB">
      <w:pPr>
        <w:rPr>
          <w:lang w:val="en-US"/>
        </w:rPr>
      </w:pPr>
    </w:p>
    <w:p w:rsidR="001702FB" w:rsidRDefault="001702FB">
      <w:pPr>
        <w:rPr>
          <w:lang w:val="en-US"/>
        </w:rPr>
      </w:pPr>
    </w:p>
    <w:p w:rsidR="001702FB" w:rsidRDefault="001702FB">
      <w:pPr>
        <w:rPr>
          <w:lang w:val="en-US"/>
        </w:rPr>
      </w:pPr>
    </w:p>
    <w:p w:rsidR="001702FB" w:rsidRDefault="001702FB">
      <w:pPr>
        <w:rPr>
          <w:lang w:val="en-US"/>
        </w:rPr>
      </w:pPr>
    </w:p>
    <w:p w:rsidR="001702FB" w:rsidRDefault="001702FB">
      <w:pPr>
        <w:rPr>
          <w:lang w:val="en-US"/>
        </w:rPr>
      </w:pPr>
    </w:p>
    <w:p w:rsidR="001702FB" w:rsidRDefault="001702FB">
      <w:pPr>
        <w:rPr>
          <w:lang w:val="en-US"/>
        </w:rPr>
      </w:pPr>
    </w:p>
    <w:p w:rsidR="001702FB" w:rsidRDefault="001702FB">
      <w:pPr>
        <w:rPr>
          <w:lang w:val="en-US"/>
        </w:rPr>
      </w:pPr>
    </w:p>
    <w:p w:rsidR="001702FB" w:rsidRDefault="001702FB">
      <w:pPr>
        <w:rPr>
          <w:lang w:val="en-US"/>
        </w:rPr>
      </w:pPr>
    </w:p>
    <w:p w:rsidR="001702FB" w:rsidRDefault="001702FB">
      <w:pPr>
        <w:rPr>
          <w:lang w:val="en-US"/>
        </w:rPr>
      </w:pPr>
      <w:r>
        <w:rPr>
          <w:lang w:val="en-US"/>
        </w:rPr>
        <w:t>Q.4</w:t>
      </w:r>
    </w:p>
    <w:p w:rsidR="001702FB" w:rsidRDefault="001702FB" w:rsidP="001702FB">
      <w:pPr>
        <w:pStyle w:val="NormalWeb"/>
        <w:spacing w:before="0" w:beforeAutospacing="0" w:after="0" w:afterAutospacing="0"/>
      </w:pPr>
      <w:r>
        <w:rPr>
          <w:rFonts w:ascii="Calibri" w:hAnsi="Calibri" w:cs="Calibri"/>
          <w:color w:val="000000"/>
          <w:sz w:val="22"/>
          <w:szCs w:val="22"/>
        </w:rPr>
        <w:t>Draw an ER diagram for the following application from the Music industry: </w:t>
      </w:r>
    </w:p>
    <w:p w:rsidR="001702FB" w:rsidRDefault="001702FB" w:rsidP="001702FB">
      <w:pPr>
        <w:pStyle w:val="NormalWeb"/>
        <w:numPr>
          <w:ilvl w:val="0"/>
          <w:numId w:val="3"/>
        </w:numPr>
        <w:spacing w:before="280" w:beforeAutospacing="0" w:after="0" w:afterAutospacing="0"/>
        <w:textAlignment w:val="baseline"/>
        <w:rPr>
          <w:rFonts w:ascii="Calibri" w:hAnsi="Calibri" w:cs="Calibri"/>
          <w:color w:val="333333"/>
          <w:sz w:val="20"/>
          <w:szCs w:val="20"/>
        </w:rPr>
      </w:pPr>
      <w:r>
        <w:rPr>
          <w:rFonts w:ascii="Calibri" w:hAnsi="Calibri" w:cs="Calibri"/>
          <w:color w:val="333333"/>
          <w:sz w:val="22"/>
          <w:szCs w:val="22"/>
        </w:rPr>
        <w:t>The collection consists of albums.</w:t>
      </w:r>
    </w:p>
    <w:p w:rsidR="001702FB" w:rsidRDefault="001702FB" w:rsidP="001702FB">
      <w:pPr>
        <w:pStyle w:val="NormalWeb"/>
        <w:numPr>
          <w:ilvl w:val="0"/>
          <w:numId w:val="3"/>
        </w:numPr>
        <w:spacing w:before="0" w:beforeAutospacing="0" w:after="0" w:afterAutospacing="0"/>
        <w:textAlignment w:val="baseline"/>
        <w:rPr>
          <w:rFonts w:ascii="Calibri" w:hAnsi="Calibri" w:cs="Calibri"/>
          <w:color w:val="333333"/>
          <w:sz w:val="20"/>
          <w:szCs w:val="20"/>
        </w:rPr>
      </w:pPr>
      <w:r>
        <w:rPr>
          <w:rFonts w:ascii="Calibri" w:hAnsi="Calibri" w:cs="Calibri"/>
          <w:color w:val="333333"/>
          <w:sz w:val="22"/>
          <w:szCs w:val="22"/>
        </w:rPr>
        <w:t>An album is made by exactly one artist.</w:t>
      </w:r>
    </w:p>
    <w:p w:rsidR="001702FB" w:rsidRDefault="001702FB" w:rsidP="001702FB">
      <w:pPr>
        <w:pStyle w:val="NormalWeb"/>
        <w:numPr>
          <w:ilvl w:val="0"/>
          <w:numId w:val="3"/>
        </w:numPr>
        <w:spacing w:before="0" w:beforeAutospacing="0" w:after="0" w:afterAutospacing="0"/>
        <w:textAlignment w:val="baseline"/>
        <w:rPr>
          <w:rFonts w:ascii="Calibri" w:hAnsi="Calibri" w:cs="Calibri"/>
          <w:color w:val="333333"/>
          <w:sz w:val="20"/>
          <w:szCs w:val="20"/>
        </w:rPr>
      </w:pPr>
      <w:r>
        <w:rPr>
          <w:rFonts w:ascii="Calibri" w:hAnsi="Calibri" w:cs="Calibri"/>
          <w:color w:val="333333"/>
          <w:sz w:val="22"/>
          <w:szCs w:val="22"/>
        </w:rPr>
        <w:t>An artist makes one or more albums.</w:t>
      </w:r>
    </w:p>
    <w:p w:rsidR="001702FB" w:rsidRDefault="001702FB" w:rsidP="001702FB">
      <w:pPr>
        <w:pStyle w:val="NormalWeb"/>
        <w:numPr>
          <w:ilvl w:val="0"/>
          <w:numId w:val="3"/>
        </w:numPr>
        <w:spacing w:before="0" w:beforeAutospacing="0" w:after="0" w:afterAutospacing="0"/>
        <w:textAlignment w:val="baseline"/>
        <w:rPr>
          <w:rFonts w:ascii="Calibri" w:hAnsi="Calibri" w:cs="Calibri"/>
          <w:color w:val="333333"/>
          <w:sz w:val="20"/>
          <w:szCs w:val="20"/>
        </w:rPr>
      </w:pPr>
      <w:r>
        <w:rPr>
          <w:rFonts w:ascii="Calibri" w:hAnsi="Calibri" w:cs="Calibri"/>
          <w:color w:val="333333"/>
          <w:sz w:val="22"/>
          <w:szCs w:val="22"/>
        </w:rPr>
        <w:t>An album contains one or more tracks</w:t>
      </w:r>
    </w:p>
    <w:p w:rsidR="001702FB" w:rsidRDefault="001702FB" w:rsidP="001702FB">
      <w:pPr>
        <w:pStyle w:val="NormalWeb"/>
        <w:numPr>
          <w:ilvl w:val="0"/>
          <w:numId w:val="3"/>
        </w:numPr>
        <w:spacing w:before="0" w:beforeAutospacing="0" w:after="0" w:afterAutospacing="0"/>
        <w:textAlignment w:val="baseline"/>
        <w:rPr>
          <w:rFonts w:ascii="Calibri" w:hAnsi="Calibri" w:cs="Calibri"/>
          <w:color w:val="333333"/>
          <w:sz w:val="20"/>
          <w:szCs w:val="20"/>
        </w:rPr>
      </w:pPr>
      <w:r>
        <w:rPr>
          <w:rFonts w:ascii="Calibri" w:hAnsi="Calibri" w:cs="Calibri"/>
          <w:color w:val="333333"/>
          <w:sz w:val="22"/>
          <w:szCs w:val="22"/>
        </w:rPr>
        <w:t>Artists, albums, and tracks each have a name.</w:t>
      </w:r>
    </w:p>
    <w:p w:rsidR="001702FB" w:rsidRDefault="001702FB" w:rsidP="001702FB">
      <w:pPr>
        <w:pStyle w:val="NormalWeb"/>
        <w:numPr>
          <w:ilvl w:val="0"/>
          <w:numId w:val="3"/>
        </w:numPr>
        <w:spacing w:before="0" w:beforeAutospacing="0" w:after="0" w:afterAutospacing="0"/>
        <w:textAlignment w:val="baseline"/>
        <w:rPr>
          <w:rFonts w:ascii="Calibri" w:hAnsi="Calibri" w:cs="Calibri"/>
          <w:color w:val="333333"/>
          <w:sz w:val="20"/>
          <w:szCs w:val="20"/>
        </w:rPr>
      </w:pPr>
      <w:r>
        <w:rPr>
          <w:rFonts w:ascii="Calibri" w:hAnsi="Calibri" w:cs="Calibri"/>
          <w:color w:val="333333"/>
          <w:sz w:val="22"/>
          <w:szCs w:val="22"/>
        </w:rPr>
        <w:t>Each track is on exactly one album.</w:t>
      </w:r>
    </w:p>
    <w:p w:rsidR="001702FB" w:rsidRDefault="001702FB" w:rsidP="001702FB">
      <w:pPr>
        <w:pStyle w:val="NormalWeb"/>
        <w:numPr>
          <w:ilvl w:val="0"/>
          <w:numId w:val="3"/>
        </w:numPr>
        <w:spacing w:before="0" w:beforeAutospacing="0" w:after="0" w:afterAutospacing="0"/>
        <w:textAlignment w:val="baseline"/>
        <w:rPr>
          <w:rFonts w:ascii="Calibri" w:hAnsi="Calibri" w:cs="Calibri"/>
          <w:color w:val="333333"/>
          <w:sz w:val="20"/>
          <w:szCs w:val="20"/>
        </w:rPr>
      </w:pPr>
      <w:r>
        <w:rPr>
          <w:rFonts w:ascii="Calibri" w:hAnsi="Calibri" w:cs="Calibri"/>
          <w:color w:val="333333"/>
          <w:sz w:val="22"/>
          <w:szCs w:val="22"/>
        </w:rPr>
        <w:t>Each track has a time length, measured in seconds.</w:t>
      </w:r>
    </w:p>
    <w:p w:rsidR="001702FB" w:rsidRDefault="001702FB" w:rsidP="001702FB">
      <w:pPr>
        <w:pStyle w:val="NormalWeb"/>
        <w:numPr>
          <w:ilvl w:val="0"/>
          <w:numId w:val="3"/>
        </w:numPr>
        <w:spacing w:before="0" w:beforeAutospacing="0" w:after="0" w:afterAutospacing="0"/>
        <w:textAlignment w:val="baseline"/>
        <w:rPr>
          <w:rFonts w:ascii="Calibri" w:hAnsi="Calibri" w:cs="Calibri"/>
          <w:color w:val="333333"/>
          <w:sz w:val="20"/>
          <w:szCs w:val="20"/>
        </w:rPr>
      </w:pPr>
      <w:r>
        <w:rPr>
          <w:rFonts w:ascii="Calibri" w:hAnsi="Calibri" w:cs="Calibri"/>
          <w:color w:val="333333"/>
          <w:sz w:val="22"/>
          <w:szCs w:val="22"/>
        </w:rPr>
        <w:t>When a track is played, the date and time the playback began (to the nearest second) should be recorded; this is used for reporting when a track was last played, as well as the number of times music by an artist, from an album, or a track has been played.</w:t>
      </w:r>
    </w:p>
    <w:p w:rsidR="001702FB" w:rsidRDefault="001702FB">
      <w:pPr>
        <w:rPr>
          <w:lang w:val="en-US"/>
        </w:rPr>
      </w:pPr>
      <w:r>
        <w:rPr>
          <w:lang w:val="en-US"/>
        </w:rPr>
        <w:t>DIAGRAM:</w:t>
      </w:r>
    </w:p>
    <w:p w:rsidR="001702FB" w:rsidRDefault="002D5DC8">
      <w:pPr>
        <w:rPr>
          <w:lang w:val="en-US"/>
        </w:rPr>
      </w:pPr>
      <w:r w:rsidRPr="002D5DC8">
        <w:rPr>
          <w:noProof/>
          <w:lang w:eastAsia="en-GB"/>
        </w:rPr>
        <w:lastRenderedPageBreak/>
        <w:drawing>
          <wp:inline distT="0" distB="0" distL="0" distR="0">
            <wp:extent cx="3831145" cy="6626380"/>
            <wp:effectExtent l="0" t="6985" r="0" b="0"/>
            <wp:docPr id="6" name="Picture 6" descr="C:\Users\abc\Downloads\IMG_20230815_195631_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c\Downloads\IMG_20230815_195631_65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3831145" cy="6626380"/>
                    </a:xfrm>
                    <a:prstGeom prst="rect">
                      <a:avLst/>
                    </a:prstGeom>
                    <a:noFill/>
                    <a:ln>
                      <a:noFill/>
                    </a:ln>
                  </pic:spPr>
                </pic:pic>
              </a:graphicData>
            </a:graphic>
          </wp:inline>
        </w:drawing>
      </w:r>
    </w:p>
    <w:p w:rsidR="002D5DC8" w:rsidRDefault="002D5DC8">
      <w:pPr>
        <w:rPr>
          <w:lang w:val="en-US"/>
        </w:rPr>
      </w:pPr>
    </w:p>
    <w:p w:rsidR="002D5DC8" w:rsidRDefault="002D5DC8">
      <w:pPr>
        <w:rPr>
          <w:lang w:val="en-US"/>
        </w:rPr>
      </w:pPr>
    </w:p>
    <w:p w:rsidR="002D5DC8" w:rsidRDefault="002D5DC8">
      <w:pPr>
        <w:rPr>
          <w:lang w:val="en-US"/>
        </w:rPr>
      </w:pPr>
    </w:p>
    <w:p w:rsidR="002D5DC8" w:rsidRDefault="002D5DC8">
      <w:pPr>
        <w:rPr>
          <w:lang w:val="en-US"/>
        </w:rPr>
      </w:pPr>
    </w:p>
    <w:p w:rsidR="002D5DC8" w:rsidRDefault="002D5DC8">
      <w:pPr>
        <w:rPr>
          <w:lang w:val="en-US"/>
        </w:rPr>
      </w:pPr>
    </w:p>
    <w:p w:rsidR="002D5DC8" w:rsidRDefault="002D5DC8">
      <w:pPr>
        <w:rPr>
          <w:lang w:val="en-US"/>
        </w:rPr>
      </w:pPr>
    </w:p>
    <w:p w:rsidR="002D5DC8" w:rsidRDefault="002D5DC8">
      <w:pPr>
        <w:rPr>
          <w:lang w:val="en-US"/>
        </w:rPr>
      </w:pPr>
    </w:p>
    <w:p w:rsidR="002D5DC8" w:rsidRDefault="002D5DC8">
      <w:pPr>
        <w:rPr>
          <w:lang w:val="en-US"/>
        </w:rPr>
      </w:pPr>
    </w:p>
    <w:p w:rsidR="002D5DC8" w:rsidRDefault="002D5DC8">
      <w:pPr>
        <w:rPr>
          <w:lang w:val="en-US"/>
        </w:rPr>
      </w:pPr>
    </w:p>
    <w:p w:rsidR="002D5DC8" w:rsidRDefault="002D5DC8">
      <w:pPr>
        <w:rPr>
          <w:lang w:val="en-US"/>
        </w:rPr>
      </w:pPr>
    </w:p>
    <w:p w:rsidR="002D5DC8" w:rsidRDefault="002D5DC8">
      <w:pPr>
        <w:rPr>
          <w:lang w:val="en-US"/>
        </w:rPr>
      </w:pPr>
    </w:p>
    <w:p w:rsidR="002D5DC8" w:rsidRDefault="002D5DC8" w:rsidP="002D5DC8">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Q.5</w:t>
      </w:r>
    </w:p>
    <w:p w:rsidR="002D5DC8" w:rsidRPr="002D5DC8" w:rsidRDefault="002D5DC8" w:rsidP="002D5DC8">
      <w:pPr>
        <w:spacing w:after="0" w:line="240" w:lineRule="auto"/>
        <w:rPr>
          <w:rFonts w:ascii="Times New Roman" w:eastAsia="Times New Roman" w:hAnsi="Times New Roman" w:cs="Times New Roman"/>
          <w:sz w:val="24"/>
          <w:szCs w:val="24"/>
          <w:lang w:eastAsia="en-GB"/>
        </w:rPr>
      </w:pPr>
      <w:r w:rsidRPr="002D5DC8">
        <w:rPr>
          <w:rFonts w:ascii="Calibri" w:eastAsia="Times New Roman" w:hAnsi="Calibri" w:cs="Calibri"/>
          <w:color w:val="000000"/>
          <w:lang w:eastAsia="en-GB"/>
        </w:rPr>
        <w:t>Study following case study. Do following things</w:t>
      </w:r>
    </w:p>
    <w:p w:rsidR="002D5DC8" w:rsidRPr="002D5DC8" w:rsidRDefault="002D5DC8" w:rsidP="002D5DC8">
      <w:pPr>
        <w:numPr>
          <w:ilvl w:val="0"/>
          <w:numId w:val="4"/>
        </w:numPr>
        <w:spacing w:after="0" w:line="240" w:lineRule="auto"/>
        <w:textAlignment w:val="baseline"/>
        <w:rPr>
          <w:rFonts w:ascii="Arial" w:eastAsia="Times New Roman" w:hAnsi="Arial" w:cs="Arial"/>
          <w:color w:val="000000"/>
          <w:lang w:eastAsia="en-GB"/>
        </w:rPr>
      </w:pPr>
      <w:r w:rsidRPr="002D5DC8">
        <w:rPr>
          <w:rFonts w:ascii="Calibri" w:eastAsia="Times New Roman" w:hAnsi="Calibri" w:cs="Calibri"/>
          <w:color w:val="000000"/>
          <w:lang w:eastAsia="en-GB"/>
        </w:rPr>
        <w:t>Identify and draw entitiwise attributes separately</w:t>
      </w:r>
    </w:p>
    <w:p w:rsidR="002D5DC8" w:rsidRPr="002D5DC8" w:rsidRDefault="002D5DC8" w:rsidP="002D5DC8">
      <w:pPr>
        <w:numPr>
          <w:ilvl w:val="0"/>
          <w:numId w:val="4"/>
        </w:numPr>
        <w:spacing w:line="240" w:lineRule="auto"/>
        <w:textAlignment w:val="baseline"/>
        <w:rPr>
          <w:rFonts w:ascii="Arial" w:eastAsia="Times New Roman" w:hAnsi="Arial" w:cs="Arial"/>
          <w:color w:val="000000"/>
          <w:lang w:eastAsia="en-GB"/>
        </w:rPr>
      </w:pPr>
      <w:r w:rsidRPr="002D5DC8">
        <w:rPr>
          <w:rFonts w:ascii="Calibri" w:eastAsia="Times New Roman" w:hAnsi="Calibri" w:cs="Calibri"/>
          <w:color w:val="000000"/>
          <w:lang w:eastAsia="en-GB"/>
        </w:rPr>
        <w:t>Draw ER diagram</w:t>
      </w:r>
    </w:p>
    <w:p w:rsidR="002D5DC8" w:rsidRPr="002D5DC8" w:rsidRDefault="002D5DC8" w:rsidP="002D5DC8">
      <w:pPr>
        <w:spacing w:after="0" w:line="240" w:lineRule="auto"/>
        <w:rPr>
          <w:rFonts w:ascii="Times New Roman" w:eastAsia="Times New Roman" w:hAnsi="Times New Roman" w:cs="Times New Roman"/>
          <w:sz w:val="24"/>
          <w:szCs w:val="24"/>
          <w:lang w:eastAsia="en-GB"/>
        </w:rPr>
      </w:pPr>
      <w:r w:rsidRPr="002D5DC8">
        <w:rPr>
          <w:rFonts w:ascii="Calibri" w:eastAsia="Times New Roman" w:hAnsi="Calibri" w:cs="Calibri"/>
          <w:color w:val="000000"/>
          <w:lang w:eastAsia="en-GB"/>
        </w:rPr>
        <w:t>In an educational institute, there are several departments and students belong to one of them. Each department has a unique department number, a name, a location, phone number and is headed by a professor.</w:t>
      </w:r>
    </w:p>
    <w:p w:rsidR="002D5DC8" w:rsidRPr="002D5DC8" w:rsidRDefault="002D5DC8" w:rsidP="002D5DC8">
      <w:pPr>
        <w:spacing w:after="0" w:line="240" w:lineRule="auto"/>
        <w:rPr>
          <w:rFonts w:ascii="Times New Roman" w:eastAsia="Times New Roman" w:hAnsi="Times New Roman" w:cs="Times New Roman"/>
          <w:sz w:val="24"/>
          <w:szCs w:val="24"/>
          <w:lang w:eastAsia="en-GB"/>
        </w:rPr>
      </w:pPr>
    </w:p>
    <w:p w:rsidR="002D5DC8" w:rsidRPr="002D5DC8" w:rsidRDefault="002D5DC8" w:rsidP="002D5DC8">
      <w:pPr>
        <w:spacing w:after="0" w:line="240" w:lineRule="auto"/>
        <w:rPr>
          <w:rFonts w:ascii="Times New Roman" w:eastAsia="Times New Roman" w:hAnsi="Times New Roman" w:cs="Times New Roman"/>
          <w:sz w:val="24"/>
          <w:szCs w:val="24"/>
          <w:lang w:eastAsia="en-GB"/>
        </w:rPr>
      </w:pPr>
      <w:r w:rsidRPr="002D5DC8">
        <w:rPr>
          <w:rFonts w:ascii="Calibri" w:eastAsia="Times New Roman" w:hAnsi="Calibri" w:cs="Calibri"/>
          <w:color w:val="000000"/>
          <w:lang w:eastAsia="en-GB"/>
        </w:rPr>
        <w:t>Professors have a unique employee Id, name, phone number. We like to keep track of the following details regarding students: name, unique roll number, sex, phone number, date of birth, age and one or more email addresses.</w:t>
      </w:r>
    </w:p>
    <w:p w:rsidR="002D5DC8" w:rsidRPr="002D5DC8" w:rsidRDefault="002D5DC8" w:rsidP="002D5DC8">
      <w:pPr>
        <w:spacing w:after="0" w:line="240" w:lineRule="auto"/>
        <w:rPr>
          <w:rFonts w:ascii="Times New Roman" w:eastAsia="Times New Roman" w:hAnsi="Times New Roman" w:cs="Times New Roman"/>
          <w:sz w:val="24"/>
          <w:szCs w:val="24"/>
          <w:lang w:eastAsia="en-GB"/>
        </w:rPr>
      </w:pPr>
      <w:r w:rsidRPr="002D5DC8">
        <w:rPr>
          <w:rFonts w:ascii="Calibri" w:eastAsia="Times New Roman" w:hAnsi="Calibri" w:cs="Calibri"/>
          <w:color w:val="000000"/>
          <w:lang w:eastAsia="en-GB"/>
        </w:rPr>
        <w:t>﻿Students have a local address consisting of the hostel name and the room number. They also have home address consisting of house number, street, city and PIN. It is assumed that all students reside in the hostels.</w:t>
      </w:r>
    </w:p>
    <w:p w:rsidR="002D5DC8" w:rsidRPr="002D5DC8" w:rsidRDefault="002D5DC8" w:rsidP="002D5DC8">
      <w:pPr>
        <w:spacing w:after="0" w:line="240" w:lineRule="auto"/>
        <w:rPr>
          <w:rFonts w:ascii="Times New Roman" w:eastAsia="Times New Roman" w:hAnsi="Times New Roman" w:cs="Times New Roman"/>
          <w:sz w:val="24"/>
          <w:szCs w:val="24"/>
          <w:lang w:eastAsia="en-GB"/>
        </w:rPr>
      </w:pPr>
      <w:r w:rsidRPr="002D5DC8">
        <w:rPr>
          <w:rFonts w:ascii="Calibri" w:eastAsia="Times New Roman" w:hAnsi="Calibri" w:cs="Calibri"/>
          <w:color w:val="000000"/>
          <w:lang w:eastAsia="en-GB"/>
        </w:rPr>
        <w:t>A course taught in a semester of the year is called a section. There can be several sections of the same course in a semester; these are identified by the section number. Each section is taught by a different professor and has its own timings and a room to meet.</w:t>
      </w:r>
    </w:p>
    <w:p w:rsidR="002D5DC8" w:rsidRPr="002D5DC8" w:rsidRDefault="002D5DC8" w:rsidP="002D5DC8">
      <w:pPr>
        <w:spacing w:after="0" w:line="240" w:lineRule="auto"/>
        <w:rPr>
          <w:rFonts w:ascii="Times New Roman" w:eastAsia="Times New Roman" w:hAnsi="Times New Roman" w:cs="Times New Roman"/>
          <w:sz w:val="24"/>
          <w:szCs w:val="24"/>
          <w:lang w:eastAsia="en-GB"/>
        </w:rPr>
      </w:pPr>
      <w:r w:rsidRPr="002D5DC8">
        <w:rPr>
          <w:rFonts w:ascii="Calibri" w:eastAsia="Times New Roman" w:hAnsi="Calibri" w:cs="Calibri"/>
          <w:color w:val="000000"/>
          <w:lang w:eastAsia="en-GB"/>
        </w:rPr>
        <w:t>﻿</w:t>
      </w:r>
    </w:p>
    <w:p w:rsidR="002D5DC8" w:rsidRPr="002D5DC8" w:rsidRDefault="002D5DC8" w:rsidP="002D5DC8">
      <w:pPr>
        <w:spacing w:after="0" w:line="240" w:lineRule="auto"/>
        <w:rPr>
          <w:rFonts w:ascii="Times New Roman" w:eastAsia="Times New Roman" w:hAnsi="Times New Roman" w:cs="Times New Roman"/>
          <w:sz w:val="24"/>
          <w:szCs w:val="24"/>
          <w:lang w:eastAsia="en-GB"/>
        </w:rPr>
      </w:pPr>
      <w:r w:rsidRPr="002D5DC8">
        <w:rPr>
          <w:rFonts w:ascii="Calibri" w:eastAsia="Times New Roman" w:hAnsi="Calibri" w:cs="Calibri"/>
          <w:color w:val="000000"/>
          <w:lang w:eastAsia="en-GB"/>
        </w:rPr>
        <w:lastRenderedPageBreak/>
        <w:t>Students enroll for several sections in a semester. Each course has a name, number of credits and the department that offers it. A course may have other courses as pre- requisites i.e, courses to be completed before it can be enrolled in.</w:t>
      </w:r>
    </w:p>
    <w:p w:rsidR="002D5DC8" w:rsidRPr="002D5DC8" w:rsidRDefault="002D5DC8" w:rsidP="002D5DC8">
      <w:pPr>
        <w:spacing w:after="0" w:line="240" w:lineRule="auto"/>
        <w:rPr>
          <w:rFonts w:ascii="Times New Roman" w:eastAsia="Times New Roman" w:hAnsi="Times New Roman" w:cs="Times New Roman"/>
          <w:sz w:val="24"/>
          <w:szCs w:val="24"/>
          <w:lang w:eastAsia="en-GB"/>
        </w:rPr>
      </w:pPr>
    </w:p>
    <w:p w:rsidR="002D5DC8" w:rsidRDefault="002D5DC8" w:rsidP="002D5DC8">
      <w:pPr>
        <w:spacing w:after="0" w:line="240" w:lineRule="auto"/>
        <w:rPr>
          <w:rFonts w:ascii="Calibri" w:eastAsia="Times New Roman" w:hAnsi="Calibri" w:cs="Calibri"/>
          <w:color w:val="000000"/>
          <w:lang w:eastAsia="en-GB"/>
        </w:rPr>
      </w:pPr>
      <w:r w:rsidRPr="002D5DC8">
        <w:rPr>
          <w:rFonts w:ascii="Calibri" w:eastAsia="Times New Roman" w:hAnsi="Calibri" w:cs="Calibri"/>
          <w:color w:val="000000"/>
          <w:lang w:eastAsia="en-GB"/>
        </w:rPr>
        <w:t>Professors also undertake research projects. These are sponsored by funding agencies and have a specific start date, end date and amount of money given. More than one professor can be involved in a project. Also a professor may be simultaneously working on several projects. A project has a unique projectId.</w:t>
      </w:r>
    </w:p>
    <w:p w:rsidR="002D5DC8" w:rsidRDefault="002D5DC8" w:rsidP="002D5DC8">
      <w:pPr>
        <w:spacing w:after="0" w:line="240" w:lineRule="auto"/>
        <w:rPr>
          <w:rFonts w:ascii="Calibri" w:eastAsia="Times New Roman" w:hAnsi="Calibri" w:cs="Calibri"/>
          <w:color w:val="000000"/>
          <w:lang w:eastAsia="en-GB"/>
        </w:rPr>
      </w:pPr>
    </w:p>
    <w:p w:rsidR="002D5DC8" w:rsidRDefault="002D5DC8" w:rsidP="002D5DC8">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DIAGRAM:</w:t>
      </w:r>
    </w:p>
    <w:p w:rsidR="002D5DC8" w:rsidRPr="002D5DC8" w:rsidRDefault="002D5DC8" w:rsidP="002D5DC8">
      <w:pPr>
        <w:spacing w:after="0" w:line="240" w:lineRule="auto"/>
        <w:rPr>
          <w:rFonts w:ascii="Times New Roman" w:eastAsia="Times New Roman" w:hAnsi="Times New Roman" w:cs="Times New Roman"/>
          <w:sz w:val="24"/>
          <w:szCs w:val="24"/>
          <w:lang w:eastAsia="en-GB"/>
        </w:rPr>
      </w:pPr>
      <w:r w:rsidRPr="002D5DC8">
        <w:rPr>
          <w:rFonts w:ascii="Times New Roman" w:eastAsia="Times New Roman" w:hAnsi="Times New Roman" w:cs="Times New Roman"/>
          <w:noProof/>
          <w:sz w:val="24"/>
          <w:szCs w:val="24"/>
          <w:lang w:eastAsia="en-GB"/>
        </w:rPr>
        <w:drawing>
          <wp:inline distT="0" distB="0" distL="0" distR="0">
            <wp:extent cx="4523321" cy="6642279"/>
            <wp:effectExtent l="7303" t="0" r="0" b="0"/>
            <wp:docPr id="7" name="Picture 7" descr="C:\Users\abc\Downloads\IMG_20230815_195732_3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c\Downloads\IMG_20230815_195732_38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4545030" cy="6674158"/>
                    </a:xfrm>
                    <a:prstGeom prst="rect">
                      <a:avLst/>
                    </a:prstGeom>
                    <a:noFill/>
                    <a:ln>
                      <a:noFill/>
                    </a:ln>
                  </pic:spPr>
                </pic:pic>
              </a:graphicData>
            </a:graphic>
          </wp:inline>
        </w:drawing>
      </w:r>
    </w:p>
    <w:p w:rsidR="002D5DC8" w:rsidRDefault="002D5DC8">
      <w:pPr>
        <w:rPr>
          <w:lang w:val="en-US"/>
        </w:rPr>
      </w:pPr>
    </w:p>
    <w:p w:rsidR="002D5DC8" w:rsidRDefault="002D5DC8">
      <w:pPr>
        <w:rPr>
          <w:lang w:val="en-US"/>
        </w:rPr>
      </w:pPr>
    </w:p>
    <w:p w:rsidR="002D5DC8" w:rsidRDefault="002D5DC8">
      <w:pPr>
        <w:rPr>
          <w:lang w:val="en-US"/>
        </w:rPr>
      </w:pPr>
    </w:p>
    <w:p w:rsidR="002D5DC8" w:rsidRDefault="002D5DC8">
      <w:pPr>
        <w:rPr>
          <w:lang w:val="en-US"/>
        </w:rPr>
      </w:pPr>
    </w:p>
    <w:p w:rsidR="002D5DC8" w:rsidRDefault="002D5DC8">
      <w:pPr>
        <w:rPr>
          <w:lang w:val="en-US"/>
        </w:rPr>
      </w:pPr>
      <w:r>
        <w:rPr>
          <w:lang w:val="en-US"/>
        </w:rPr>
        <w:t>Q.6</w:t>
      </w:r>
    </w:p>
    <w:p w:rsidR="002D5DC8" w:rsidRDefault="002D5DC8">
      <w:pPr>
        <w:rPr>
          <w:rFonts w:ascii="Calibri" w:hAnsi="Calibri" w:cs="Calibri"/>
          <w:color w:val="000000"/>
        </w:rPr>
      </w:pPr>
      <w:r>
        <w:rPr>
          <w:rFonts w:ascii="Calibri" w:hAnsi="Calibri" w:cs="Calibri"/>
          <w:color w:val="000000"/>
        </w:rPr>
        <w:t>Study following ER diagrm.Convert ERD into schema and tables</w:t>
      </w:r>
    </w:p>
    <w:p w:rsidR="002D5DC8" w:rsidRDefault="002D5DC8">
      <w:pPr>
        <w:rPr>
          <w:lang w:val="en-US"/>
        </w:rPr>
      </w:pPr>
      <w:r>
        <w:rPr>
          <w:rFonts w:ascii="Calibri" w:hAnsi="Calibri" w:cs="Calibri"/>
          <w:noProof/>
          <w:color w:val="000000"/>
          <w:bdr w:val="none" w:sz="0" w:space="0" w:color="auto" w:frame="1"/>
          <w:lang w:eastAsia="en-GB"/>
        </w:rPr>
        <w:lastRenderedPageBreak/>
        <w:drawing>
          <wp:inline distT="0" distB="0" distL="0" distR="0">
            <wp:extent cx="5848350" cy="2493645"/>
            <wp:effectExtent l="0" t="0" r="0" b="1905"/>
            <wp:docPr id="8" name="Picture 8" descr="https://lh6.googleusercontent.com/8pyHbRHMV0bHGehTcNxalKTPQ17b4bOBh0LXLDjyVqg6O-yyiHCKSJ2b_97GIL085tifVadum_l3Bw8xXTGU4FqzS8GMA5Y9i9vXTLH60btcTEbSSq9ephBIsIuTb4IwcIweRvViT1QnzKkCYoKbh0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8pyHbRHMV0bHGehTcNxalKTPQ17b4bOBh0LXLDjyVqg6O-yyiHCKSJ2b_97GIL085tifVadum_l3Bw8xXTGU4FqzS8GMA5Y9i9vXTLH60btcTEbSSq9ephBIsIuTb4IwcIweRvViT1QnzKkCYoKbh0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8350" cy="2493645"/>
                    </a:xfrm>
                    <a:prstGeom prst="rect">
                      <a:avLst/>
                    </a:prstGeom>
                    <a:noFill/>
                    <a:ln>
                      <a:noFill/>
                    </a:ln>
                  </pic:spPr>
                </pic:pic>
              </a:graphicData>
            </a:graphic>
          </wp:inline>
        </w:drawing>
      </w:r>
    </w:p>
    <w:p w:rsidR="002D5DC8" w:rsidRDefault="002D5DC8">
      <w:pPr>
        <w:rPr>
          <w:lang w:val="en-US"/>
        </w:rPr>
      </w:pPr>
      <w:r>
        <w:rPr>
          <w:rFonts w:ascii="Calibri" w:hAnsi="Calibri" w:cs="Calibri"/>
          <w:noProof/>
          <w:color w:val="000000"/>
          <w:bdr w:val="none" w:sz="0" w:space="0" w:color="auto" w:frame="1"/>
          <w:lang w:eastAsia="en-GB"/>
        </w:rPr>
        <w:drawing>
          <wp:inline distT="0" distB="0" distL="0" distR="0">
            <wp:extent cx="4999355" cy="2333625"/>
            <wp:effectExtent l="0" t="0" r="0" b="9525"/>
            <wp:docPr id="9" name="Picture 9" descr="https://lh6.googleusercontent.com/59vKX33Ek1lQ8JcHUOE7rfoRhJ7YFmIN0B_-svS2HzTy-i4T-R7vEhgKoNOKGC9nangwkrMm6nFdsdOhB2RENkkGX0sIHRvVJqiXpSxCu_I1kiDY0jT8RBH3U8ElLlQBnCKSxT0YUe4MOBoDUF0n1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59vKX33Ek1lQ8JcHUOE7rfoRhJ7YFmIN0B_-svS2HzTy-i4T-R7vEhgKoNOKGC9nangwkrMm6nFdsdOhB2RENkkGX0sIHRvVJqiXpSxCu_I1kiDY0jT8RBH3U8ElLlQBnCKSxT0YUe4MOBoDUF0n11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9355" cy="2333625"/>
                    </a:xfrm>
                    <a:prstGeom prst="rect">
                      <a:avLst/>
                    </a:prstGeom>
                    <a:noFill/>
                    <a:ln>
                      <a:noFill/>
                    </a:ln>
                  </pic:spPr>
                </pic:pic>
              </a:graphicData>
            </a:graphic>
          </wp:inline>
        </w:drawing>
      </w:r>
    </w:p>
    <w:p w:rsidR="008040AE" w:rsidRDefault="008040AE">
      <w:pPr>
        <w:rPr>
          <w:lang w:val="en-US"/>
        </w:rPr>
      </w:pPr>
    </w:p>
    <w:p w:rsidR="000B3BB1" w:rsidRPr="000B3BB1" w:rsidRDefault="008040AE" w:rsidP="000B3BB1">
      <w:pPr>
        <w:rPr>
          <w:lang w:val="en-US"/>
        </w:rPr>
      </w:pPr>
      <w:r w:rsidRPr="008040AE">
        <w:rPr>
          <w:noProof/>
          <w:lang w:eastAsia="en-GB"/>
        </w:rPr>
        <w:drawing>
          <wp:inline distT="0" distB="0" distL="0" distR="0">
            <wp:extent cx="4784861" cy="3829413"/>
            <wp:effectExtent l="0" t="0" r="0" b="0"/>
            <wp:docPr id="10" name="Picture 10" descr="C:\Users\abc\Downloads\IMG_20230815_203747_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bc\Downloads\IMG_20230815_203747_74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89157" cy="3832851"/>
                    </a:xfrm>
                    <a:prstGeom prst="rect">
                      <a:avLst/>
                    </a:prstGeom>
                    <a:noFill/>
                    <a:ln>
                      <a:noFill/>
                    </a:ln>
                  </pic:spPr>
                </pic:pic>
              </a:graphicData>
            </a:graphic>
          </wp:inline>
        </w:drawing>
      </w:r>
    </w:p>
    <w:sectPr w:rsidR="000B3BB1" w:rsidRPr="000B3BB1" w:rsidSect="00C5155F">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6E55B5"/>
    <w:multiLevelType w:val="multilevel"/>
    <w:tmpl w:val="9460D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7087F27"/>
    <w:multiLevelType w:val="multilevel"/>
    <w:tmpl w:val="8C4E3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B4D08DC"/>
    <w:multiLevelType w:val="multilevel"/>
    <w:tmpl w:val="14509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FC575E6"/>
    <w:multiLevelType w:val="multilevel"/>
    <w:tmpl w:val="B1E06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FFC69C2"/>
    <w:multiLevelType w:val="hybridMultilevel"/>
    <w:tmpl w:val="2B20D0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55F"/>
    <w:rsid w:val="00092B5C"/>
    <w:rsid w:val="000B3BB1"/>
    <w:rsid w:val="001702FB"/>
    <w:rsid w:val="002D5DC8"/>
    <w:rsid w:val="008040AE"/>
    <w:rsid w:val="00C5155F"/>
    <w:rsid w:val="00E446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69EC40-A5F4-4E80-B992-9D01A06BB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5155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2D5D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5008910">
      <w:bodyDiv w:val="1"/>
      <w:marLeft w:val="0"/>
      <w:marRight w:val="0"/>
      <w:marTop w:val="0"/>
      <w:marBottom w:val="0"/>
      <w:divBdr>
        <w:top w:val="none" w:sz="0" w:space="0" w:color="auto"/>
        <w:left w:val="none" w:sz="0" w:space="0" w:color="auto"/>
        <w:bottom w:val="none" w:sz="0" w:space="0" w:color="auto"/>
        <w:right w:val="none" w:sz="0" w:space="0" w:color="auto"/>
      </w:divBdr>
    </w:div>
    <w:div w:id="1427069171">
      <w:bodyDiv w:val="1"/>
      <w:marLeft w:val="0"/>
      <w:marRight w:val="0"/>
      <w:marTop w:val="0"/>
      <w:marBottom w:val="0"/>
      <w:divBdr>
        <w:top w:val="none" w:sz="0" w:space="0" w:color="auto"/>
        <w:left w:val="none" w:sz="0" w:space="0" w:color="auto"/>
        <w:bottom w:val="none" w:sz="0" w:space="0" w:color="auto"/>
        <w:right w:val="none" w:sz="0" w:space="0" w:color="auto"/>
      </w:divBdr>
    </w:div>
    <w:div w:id="1909681635">
      <w:bodyDiv w:val="1"/>
      <w:marLeft w:val="0"/>
      <w:marRight w:val="0"/>
      <w:marTop w:val="0"/>
      <w:marBottom w:val="0"/>
      <w:divBdr>
        <w:top w:val="none" w:sz="0" w:space="0" w:color="auto"/>
        <w:left w:val="none" w:sz="0" w:space="0" w:color="auto"/>
        <w:bottom w:val="none" w:sz="0" w:space="0" w:color="auto"/>
        <w:right w:val="none" w:sz="0" w:space="0" w:color="auto"/>
      </w:divBdr>
    </w:div>
    <w:div w:id="1918322090">
      <w:bodyDiv w:val="1"/>
      <w:marLeft w:val="0"/>
      <w:marRight w:val="0"/>
      <w:marTop w:val="0"/>
      <w:marBottom w:val="0"/>
      <w:divBdr>
        <w:top w:val="none" w:sz="0" w:space="0" w:color="auto"/>
        <w:left w:val="none" w:sz="0" w:space="0" w:color="auto"/>
        <w:bottom w:val="none" w:sz="0" w:space="0" w:color="auto"/>
        <w:right w:val="none" w:sz="0" w:space="0" w:color="auto"/>
      </w:divBdr>
    </w:div>
    <w:div w:id="2134590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E86F21-7279-4B9F-955C-A27F60C81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643</Words>
  <Characters>3668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2</cp:revision>
  <dcterms:created xsi:type="dcterms:W3CDTF">2023-08-31T12:51:00Z</dcterms:created>
  <dcterms:modified xsi:type="dcterms:W3CDTF">2023-08-31T12:51:00Z</dcterms:modified>
</cp:coreProperties>
</file>