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REST?</w:t>
      </w:r>
    </w:p>
    <w:p w:rsidR="00000000" w:rsidDel="00000000" w:rsidP="00000000" w:rsidRDefault="00000000" w:rsidRPr="00000000" w14:paraId="00000001">
      <w:pPr>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w:t>
      </w:r>
      <w:r w:rsidDel="00000000" w:rsidR="00000000" w:rsidRPr="00000000">
        <w:rPr>
          <w:rFonts w:ascii="Times New Roman" w:cs="Times New Roman" w:eastAsia="Times New Roman" w:hAnsi="Times New Roman"/>
          <w:color w:val="ff0000"/>
          <w:sz w:val="24"/>
          <w:szCs w:val="24"/>
          <w:rtl w:val="0"/>
        </w:rPr>
        <w:t xml:space="preserve">REpresentational State Transfer</w:t>
      </w:r>
      <w:r w:rsidDel="00000000" w:rsidR="00000000" w:rsidRPr="00000000">
        <w:rPr>
          <w:rFonts w:ascii="Times New Roman" w:cs="Times New Roman" w:eastAsia="Times New Roman" w:hAnsi="Times New Roman"/>
          <w:sz w:val="24"/>
          <w:szCs w:val="24"/>
          <w:rtl w:val="0"/>
        </w:rPr>
        <w:t xml:space="preserve">) is an architectural style for developing web services and uses HTTP Protocol. REST is used by many application developer because of the simplicity and the fact that it builds upon existing systems and features of the internet's HTTP (Hypertext Transfer Protocol). In the REST architectural style, the implementation of the client and the implementation of the server can be done independently without each knowing about the other. This means that the code on the client side can be changed at any time without affecting the operation of the server, and the code on the server side can be changed without affecting the operation of the client. It provide interoperability between computer systems on the</w:t>
      </w:r>
      <w:hyperlink r:id="rId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Internet. In a RESTful web service, requests made to a resource's</w:t>
      </w:r>
      <w:hyperlink r:id="rId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URI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Uniform Resource Identifier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will elicit a response with a</w:t>
      </w:r>
      <w:hyperlink r:id="rId8">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payload formatted in either</w:t>
      </w:r>
      <w:hyperlink r:id="rId9">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color w:val="ff0000"/>
          <w:sz w:val="24"/>
          <w:szCs w:val="24"/>
          <w:rtl w:val="0"/>
        </w:rPr>
        <w:t xml:space="preserve">HTML,</w:t>
      </w:r>
      <w:hyperlink r:id="rId10">
        <w:r w:rsidDel="00000000" w:rsidR="00000000" w:rsidRPr="00000000">
          <w:rPr>
            <w:rFonts w:ascii="Times New Roman" w:cs="Times New Roman" w:eastAsia="Times New Roman" w:hAnsi="Times New Roman"/>
            <w:color w:val="ff0000"/>
            <w:sz w:val="24"/>
            <w:szCs w:val="24"/>
            <w:rtl w:val="0"/>
          </w:rPr>
          <w:t xml:space="preserve"> </w:t>
        </w:r>
      </w:hyperlink>
      <w:r w:rsidDel="00000000" w:rsidR="00000000" w:rsidRPr="00000000">
        <w:rPr>
          <w:rFonts w:ascii="Times New Roman" w:cs="Times New Roman" w:eastAsia="Times New Roman" w:hAnsi="Times New Roman"/>
          <w:color w:val="ff0000"/>
          <w:sz w:val="24"/>
          <w:szCs w:val="24"/>
          <w:rtl w:val="0"/>
        </w:rPr>
        <w:t xml:space="preserve">XML,</w:t>
      </w:r>
      <w:hyperlink r:id="rId11">
        <w:r w:rsidDel="00000000" w:rsidR="00000000" w:rsidRPr="00000000">
          <w:rPr>
            <w:rFonts w:ascii="Times New Roman" w:cs="Times New Roman" w:eastAsia="Times New Roman" w:hAnsi="Times New Roman"/>
            <w:color w:val="ff0000"/>
            <w:sz w:val="24"/>
            <w:szCs w:val="24"/>
            <w:rtl w:val="0"/>
          </w:rPr>
          <w:t xml:space="preserve"> </w:t>
        </w:r>
      </w:hyperlink>
      <w:r w:rsidDel="00000000" w:rsidR="00000000" w:rsidRPr="00000000">
        <w:rPr>
          <w:rFonts w:ascii="Times New Roman" w:cs="Times New Roman" w:eastAsia="Times New Roman" w:hAnsi="Times New Roman"/>
          <w:color w:val="ff0000"/>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 or some other format. The response can confirm that some alteration has been made to the stored resource, and the response can provide</w:t>
      </w:r>
      <w:hyperlink r:id="rId1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hypertext links to other related resources or collections of resources. When</w:t>
      </w:r>
      <w:hyperlink r:id="rId13">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HTTP is used, as is most common, the operations available are: </w:t>
      </w:r>
      <w:r w:rsidDel="00000000" w:rsidR="00000000" w:rsidRPr="00000000">
        <w:rPr>
          <w:rFonts w:ascii="Times New Roman" w:cs="Times New Roman" w:eastAsia="Times New Roman" w:hAnsi="Times New Roman"/>
          <w:color w:val="ff0000"/>
          <w:sz w:val="24"/>
          <w:szCs w:val="24"/>
          <w:rtl w:val="0"/>
        </w:rPr>
        <w:t xml:space="preserve">GET, POST, PUT, DELETE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3">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REST works?</w:t>
      </w:r>
    </w:p>
    <w:p w:rsidR="00000000" w:rsidDel="00000000" w:rsidP="00000000" w:rsidRDefault="00000000" w:rsidRPr="00000000" w14:paraId="00000006">
      <w:pPr>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3251200"/>
                <wp:effectExtent b="25400" l="25400" r="25400" t="25400"/>
                <wp:docPr id="1" name=""/>
                <a:graphic>
                  <a:graphicData uri="http://schemas.microsoft.com/office/word/2010/wordprocessingGroup">
                    <wpg:wgp>
                      <wpg:cNvGrpSpPr/>
                      <wpg:grpSpPr>
                        <a:xfrm>
                          <a:off x="1228725" y="626425"/>
                          <a:ext cx="5943600" cy="3251200"/>
                          <a:chOff x="1228725" y="626425"/>
                          <a:chExt cx="8343825" cy="4552950"/>
                        </a:xfrm>
                      </wpg:grpSpPr>
                      <wps:wsp>
                        <wps:cNvSpPr/>
                        <wps:cNvPr id="2" name="Shape 2"/>
                        <wps:spPr>
                          <a:xfrm>
                            <a:off x="1228725" y="978850"/>
                            <a:ext cx="8952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Browser</w:t>
                              </w:r>
                            </w:p>
                          </w:txbxContent>
                        </wps:txbx>
                        <wps:bodyPr anchorCtr="0" anchor="ctr" bIns="91425" lIns="91425" spcFirstLastPara="1" rIns="91425" wrap="square" tIns="91425"/>
                      </wps:wsp>
                      <wps:wsp>
                        <wps:cNvSpPr/>
                        <wps:cNvPr id="3" name="Shape 3"/>
                        <wps:spPr>
                          <a:xfrm>
                            <a:off x="3257550" y="626425"/>
                            <a:ext cx="2200200" cy="303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3781350" y="978850"/>
                            <a:ext cx="11526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htaccess</w:t>
                              </w:r>
                            </w:p>
                          </w:txbxContent>
                        </wps:txbx>
                        <wps:bodyPr anchorCtr="0" anchor="ctr" bIns="91425" lIns="91425" spcFirstLastPara="1" rIns="91425" wrap="square" tIns="91425"/>
                      </wps:wsp>
                      <wps:wsp>
                        <wps:cNvSpPr/>
                        <wps:cNvPr id="5" name="Shape 5"/>
                        <wps:spPr>
                          <a:xfrm>
                            <a:off x="3833700" y="2607550"/>
                            <a:ext cx="1047900" cy="533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REST API</w:t>
                              </w:r>
                            </w:p>
                          </w:txbxContent>
                        </wps:txbx>
                        <wps:bodyPr anchorCtr="0" anchor="ctr" bIns="91425" lIns="91425" spcFirstLastPara="1" rIns="91425" wrap="square" tIns="91425"/>
                      </wps:wsp>
                      <wps:wsp>
                        <wps:cNvCnPr/>
                        <wps:spPr>
                          <a:xfrm>
                            <a:off x="4357650" y="1512250"/>
                            <a:ext cx="0" cy="109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123925" y="1245550"/>
                            <a:ext cx="1657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676400" y="1512250"/>
                            <a:ext cx="2157300" cy="136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9" name="Shape 9"/>
                        <wps:spPr>
                          <a:xfrm>
                            <a:off x="3781350" y="4702975"/>
                            <a:ext cx="11526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wps:wsp>
                      <wps:wsp>
                        <wps:cNvCnPr/>
                        <wps:spPr>
                          <a:xfrm>
                            <a:off x="3981450" y="3141025"/>
                            <a:ext cx="28500" cy="15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4648200" y="3150625"/>
                            <a:ext cx="9600" cy="15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2" name="Shape 12"/>
                        <wps:spPr>
                          <a:xfrm>
                            <a:off x="6534150" y="626425"/>
                            <a:ext cx="3038400" cy="2983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3" name="Shape 13"/>
                        <wps:spPr>
                          <a:xfrm>
                            <a:off x="7591425" y="1045600"/>
                            <a:ext cx="10479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Get Request</w:t>
                              </w:r>
                            </w:p>
                          </w:txbxContent>
                        </wps:txbx>
                        <wps:bodyPr anchorCtr="0" anchor="ctr" bIns="91425" lIns="91425" spcFirstLastPara="1" rIns="91425" wrap="square" tIns="91425"/>
                      </wps:wsp>
                      <wps:wsp>
                        <wps:cNvSpPr/>
                        <wps:cNvPr id="14" name="Shape 14"/>
                        <wps:spPr>
                          <a:xfrm>
                            <a:off x="7591425" y="1859950"/>
                            <a:ext cx="10479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Process API</w:t>
                              </w:r>
                            </w:p>
                          </w:txbxContent>
                        </wps:txbx>
                        <wps:bodyPr anchorCtr="0" anchor="ctr" bIns="91425" lIns="91425" spcFirstLastPara="1" rIns="91425" wrap="square" tIns="91425"/>
                      </wps:wsp>
                      <wps:wsp>
                        <wps:cNvSpPr/>
                        <wps:cNvPr id="15" name="Shape 15"/>
                        <wps:spPr>
                          <a:xfrm>
                            <a:off x="6696225" y="2750725"/>
                            <a:ext cx="8952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txbxContent>
                        </wps:txbx>
                        <wps:bodyPr anchorCtr="0" anchor="ctr" bIns="91425" lIns="91425" spcFirstLastPara="1" rIns="91425" wrap="square" tIns="91425"/>
                      </wps:wsp>
                      <wps:wsp>
                        <wps:cNvSpPr/>
                        <wps:cNvPr id="16" name="Shape 16"/>
                        <wps:spPr>
                          <a:xfrm>
                            <a:off x="7712326" y="2750725"/>
                            <a:ext cx="8061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txbxContent>
                        </wps:txbx>
                        <wps:bodyPr anchorCtr="0" anchor="ctr" bIns="91425" lIns="91425" spcFirstLastPara="1" rIns="91425" wrap="square" tIns="91425"/>
                      </wps:wsp>
                      <wps:wsp>
                        <wps:cNvSpPr/>
                        <wps:cNvPr id="17" name="Shape 17"/>
                        <wps:spPr>
                          <a:xfrm>
                            <a:off x="8639325" y="2750725"/>
                            <a:ext cx="806100" cy="39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Method</w:t>
                              </w:r>
                            </w:p>
                          </w:txbxContent>
                        </wps:txbx>
                        <wps:bodyPr anchorCtr="0" anchor="ctr" bIns="91425" lIns="91425" spcFirstLastPara="1" rIns="91425" wrap="square" tIns="91425"/>
                      </wps:wsp>
                      <wps:wsp>
                        <wps:cNvCnPr/>
                        <wps:spPr>
                          <a:xfrm>
                            <a:off x="8115375" y="1522000"/>
                            <a:ext cx="0" cy="3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7143675" y="2259850"/>
                            <a:ext cx="971700" cy="4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8115375" y="2259850"/>
                            <a:ext cx="0" cy="4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8115375" y="2259850"/>
                            <a:ext cx="927000" cy="4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457750" y="2118325"/>
                            <a:ext cx="1076400" cy="2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3" name="Shape 23"/>
                        <wps:spPr>
                          <a:xfrm>
                            <a:off x="2295525" y="92545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Request</w:t>
                              </w:r>
                            </w:p>
                          </w:txbxContent>
                        </wps:txbx>
                        <wps:bodyPr anchorCtr="0" anchor="t" bIns="91425" lIns="91425" spcFirstLastPara="1" rIns="91425" wrap="square" tIns="91425"/>
                      </wps:wsp>
                      <wps:wsp>
                        <wps:cNvSpPr txBox="1"/>
                        <wps:cNvPr id="24" name="Shape 24"/>
                        <wps:spPr>
                          <a:xfrm>
                            <a:off x="1814550" y="2038038"/>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Response</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251200"/>
                <wp:effectExtent b="25400" l="25400" r="25400" t="25400"/>
                <wp:docPr id="1"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943600" cy="3251200"/>
                        </a:xfrm>
                        <a:prstGeom prst="rect"/>
                        <a:ln w="25400">
                          <a:solidFill>
                            <a:srgbClr val="F3F3F3"/>
                          </a:solidFill>
                          <a:prstDash val="solid"/>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9">
      <w:pPr>
        <w:ind w:left="72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RESTful web service works</w:t>
      </w:r>
    </w:p>
    <w:p w:rsidR="00000000" w:rsidDel="00000000" w:rsidP="00000000" w:rsidRDefault="00000000" w:rsidRPr="00000000" w14:paraId="0000000A">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Methods:</w:t>
      </w:r>
    </w:p>
    <w:p w:rsidR="00000000" w:rsidDel="00000000" w:rsidP="00000000" w:rsidRDefault="00000000" w:rsidRPr="00000000" w14:paraId="0000000C">
      <w:pPr>
        <w:ind w:left="72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1"/>
          <w:numId w:val="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 </w:t>
      </w:r>
      <w:r w:rsidDel="00000000" w:rsidR="00000000" w:rsidRPr="00000000">
        <w:rPr>
          <w:rFonts w:ascii="Times New Roman" w:cs="Times New Roman" w:eastAsia="Times New Roman" w:hAnsi="Times New Roman"/>
          <w:sz w:val="24"/>
          <w:szCs w:val="24"/>
          <w:rtl w:val="0"/>
        </w:rPr>
        <w:t xml:space="preserve">The GET method requests a representation of the specified resource. Requests using GET should only</w:t>
      </w:r>
      <w:hyperlink r:id="rId15">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retrieve data and should have no other effect. </w:t>
      </w:r>
    </w:p>
    <w:p w:rsidR="00000000" w:rsidDel="00000000" w:rsidP="00000000" w:rsidRDefault="00000000" w:rsidRPr="00000000" w14:paraId="0000000E">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Note that the query string (name/value pairs) is sent in the URL of a GET request: https://www.xyz.com/test/demo_form.php?name1=value1&amp;name2=value2 </w:t>
      </w:r>
    </w:p>
    <w:p w:rsidR="00000000" w:rsidDel="00000000" w:rsidP="00000000" w:rsidRDefault="00000000" w:rsidRPr="00000000" w14:paraId="0000000F">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11">
      <w:pPr>
        <w:numPr>
          <w:ilvl w:val="0"/>
          <w:numId w:val="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 sent by the GET method are displayed in the URL, it is possible to bookmark the page with specific query string values</w:t>
      </w:r>
    </w:p>
    <w:p w:rsidR="00000000" w:rsidDel="00000000" w:rsidP="00000000" w:rsidRDefault="00000000" w:rsidRPr="00000000" w14:paraId="00000012">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can be cached</w:t>
      </w:r>
    </w:p>
    <w:p w:rsidR="00000000" w:rsidDel="00000000" w:rsidP="00000000" w:rsidRDefault="00000000" w:rsidRPr="00000000" w14:paraId="00000013">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remain in the browser history</w:t>
      </w:r>
    </w:p>
    <w:p w:rsidR="00000000" w:rsidDel="00000000" w:rsidP="00000000" w:rsidRDefault="00000000" w:rsidRPr="00000000" w14:paraId="00000014">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can be bookmarked</w:t>
      </w:r>
    </w:p>
    <w:p w:rsidR="00000000" w:rsidDel="00000000" w:rsidP="00000000" w:rsidRDefault="00000000" w:rsidRPr="00000000" w14:paraId="00000015">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should never be used when dealing with sensitive data</w:t>
      </w:r>
    </w:p>
    <w:p w:rsidR="00000000" w:rsidDel="00000000" w:rsidP="00000000" w:rsidRDefault="00000000" w:rsidRPr="00000000" w14:paraId="00000016">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have length restrictions</w:t>
      </w:r>
    </w:p>
    <w:p w:rsidR="00000000" w:rsidDel="00000000" w:rsidP="00000000" w:rsidRDefault="00000000" w:rsidRPr="00000000" w14:paraId="00000017">
      <w:pPr>
        <w:numPr>
          <w:ilvl w:val="2"/>
          <w:numId w:val="8"/>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 requests is only used to request data (not modify)</w:t>
      </w:r>
    </w:p>
    <w:p w:rsidR="00000000" w:rsidDel="00000000" w:rsidP="00000000" w:rsidRDefault="00000000" w:rsidRPr="00000000" w14:paraId="00000018">
      <w:pPr>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w:t>
      </w:r>
    </w:p>
    <w:p w:rsidR="00000000" w:rsidDel="00000000" w:rsidP="00000000" w:rsidRDefault="00000000" w:rsidRPr="00000000" w14:paraId="0000001A">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 method is not suitable for passing sensitive information such as the username and password, because these are fully visible in the URL query string as well as potentially stored in the client browser's memory as a visited page.</w:t>
      </w:r>
    </w:p>
    <w:p w:rsidR="00000000" w:rsidDel="00000000" w:rsidP="00000000" w:rsidRDefault="00000000" w:rsidRPr="00000000" w14:paraId="0000001B">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data are sent using the URL as the Query string, which is a security risk as anybody can see it.</w:t>
      </w:r>
    </w:p>
    <w:p w:rsidR="00000000" w:rsidDel="00000000" w:rsidP="00000000" w:rsidRDefault="00000000" w:rsidRPr="00000000" w14:paraId="0000001C">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2048 characters can be sent, which is the maximum length of the URL</w:t>
      </w:r>
    </w:p>
    <w:p w:rsidR="00000000" w:rsidDel="00000000" w:rsidP="00000000" w:rsidRDefault="00000000" w:rsidRPr="00000000" w14:paraId="0000001D">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ASCII characters are allowed</w:t>
      </w:r>
    </w:p>
    <w:p w:rsidR="00000000" w:rsidDel="00000000" w:rsidP="00000000" w:rsidRDefault="00000000" w:rsidRPr="00000000" w14:paraId="0000001E">
      <w:pPr>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probably should use GET for:</w:t>
      </w:r>
    </w:p>
    <w:p w:rsidR="00000000" w:rsidDel="00000000" w:rsidP="00000000" w:rsidRDefault="00000000" w:rsidRPr="00000000" w14:paraId="00000020">
      <w:pPr>
        <w:numPr>
          <w:ilvl w:val="3"/>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Search results pages,</w:t>
      </w:r>
    </w:p>
    <w:p w:rsidR="00000000" w:rsidDel="00000000" w:rsidP="00000000" w:rsidRDefault="00000000" w:rsidRPr="00000000" w14:paraId="00000021">
      <w:pPr>
        <w:numPr>
          <w:ilvl w:val="3"/>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getting images, scripts, stylesheets,</w:t>
      </w:r>
    </w:p>
    <w:p w:rsidR="00000000" w:rsidDel="00000000" w:rsidP="00000000" w:rsidRDefault="00000000" w:rsidRPr="00000000" w14:paraId="00000022">
      <w:pPr>
        <w:numPr>
          <w:ilvl w:val="3"/>
          <w:numId w:val="8"/>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anything which isn't sending data as a part of the request.</w:t>
      </w:r>
    </w:p>
    <w:p w:rsidR="00000000" w:rsidDel="00000000" w:rsidP="00000000" w:rsidRDefault="00000000" w:rsidRPr="00000000" w14:paraId="00000023">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1"/>
          <w:numId w:val="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 </w:t>
      </w:r>
      <w:r w:rsidDel="00000000" w:rsidR="00000000" w:rsidRPr="00000000">
        <w:rPr>
          <w:rFonts w:ascii="Times New Roman" w:cs="Times New Roman" w:eastAsia="Times New Roman" w:hAnsi="Times New Roman"/>
          <w:sz w:val="24"/>
          <w:szCs w:val="24"/>
          <w:rtl w:val="0"/>
        </w:rPr>
        <w:t xml:space="preserve">The PUT method requests that the enclosed entity be stored under the supplied</w:t>
      </w:r>
      <w:hyperlink r:id="rId16">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URI. If the URI refers to an already existing resource, it is modified; if the URI does not point to an existing resource, then the server can create the resource with that URI.</w:t>
      </w:r>
    </w:p>
    <w:p w:rsidR="00000000" w:rsidDel="00000000" w:rsidP="00000000" w:rsidRDefault="00000000" w:rsidRPr="00000000" w14:paraId="0000002A">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The data sent to the server with POST is stored in the request body of the HTTP request: POST /test/demo_form.php HTTP/1.1</w:t>
      </w:r>
    </w:p>
    <w:p w:rsidR="00000000" w:rsidDel="00000000" w:rsidP="00000000" w:rsidRDefault="00000000" w:rsidRPr="00000000" w14:paraId="0000002C">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Host: w3schools.com</w:t>
      </w:r>
    </w:p>
    <w:p w:rsidR="00000000" w:rsidDel="00000000" w:rsidP="00000000" w:rsidRDefault="00000000" w:rsidRPr="00000000" w14:paraId="0000002D">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name1=value1&amp;name2=value2 </w:t>
      </w:r>
    </w:p>
    <w:p w:rsidR="00000000" w:rsidDel="00000000" w:rsidP="00000000" w:rsidRDefault="00000000" w:rsidRPr="00000000" w14:paraId="0000002E">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ind w:left="72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w:t>
      </w:r>
    </w:p>
    <w:p w:rsidR="00000000" w:rsidDel="00000000" w:rsidP="00000000" w:rsidRDefault="00000000" w:rsidRPr="00000000" w14:paraId="00000030">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data is sent using the body of the message. Hence, more secure than the GET</w:t>
      </w:r>
    </w:p>
    <w:p w:rsidR="00000000" w:rsidDel="00000000" w:rsidP="00000000" w:rsidRDefault="00000000" w:rsidRPr="00000000" w14:paraId="00000031">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limitation on length of form data</w:t>
      </w:r>
    </w:p>
    <w:p w:rsidR="00000000" w:rsidDel="00000000" w:rsidP="00000000" w:rsidRDefault="00000000" w:rsidRPr="00000000" w14:paraId="00000032">
      <w:pPr>
        <w:numPr>
          <w:ilvl w:val="0"/>
          <w:numId w:val="9"/>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restriction on data type. Binary data are also allowed</w:t>
      </w:r>
    </w:p>
    <w:p w:rsidR="00000000" w:rsidDel="00000000" w:rsidP="00000000" w:rsidRDefault="00000000" w:rsidRPr="00000000" w14:paraId="00000033">
      <w:pPr>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Disadvantages:</w:t>
      </w:r>
    </w:p>
    <w:p w:rsidR="00000000" w:rsidDel="00000000" w:rsidP="00000000" w:rsidRDefault="00000000" w:rsidRPr="00000000" w14:paraId="00000035">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bookmarked.</w:t>
      </w:r>
    </w:p>
    <w:p w:rsidR="00000000" w:rsidDel="00000000" w:rsidP="00000000" w:rsidRDefault="00000000" w:rsidRPr="00000000" w14:paraId="00000036">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Cannot be cached.</w:t>
      </w:r>
    </w:p>
    <w:p w:rsidR="00000000" w:rsidDel="00000000" w:rsidP="00000000" w:rsidRDefault="00000000" w:rsidRPr="00000000" w14:paraId="00000037">
      <w:pPr>
        <w:ind w:left="216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1"/>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probably should use POST for:</w:t>
      </w:r>
    </w:p>
    <w:p w:rsidR="00000000" w:rsidDel="00000000" w:rsidP="00000000" w:rsidRDefault="00000000" w:rsidRPr="00000000" w14:paraId="00000039">
      <w:pPr>
        <w:numPr>
          <w:ilvl w:val="0"/>
          <w:numId w:val="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forms (with HTTPS)</w:t>
      </w:r>
    </w:p>
    <w:p w:rsidR="00000000" w:rsidDel="00000000" w:rsidP="00000000" w:rsidRDefault="00000000" w:rsidRPr="00000000" w14:paraId="0000003A">
      <w:pPr>
        <w:numPr>
          <w:ilvl w:val="0"/>
          <w:numId w:val="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and login forms (again, with HTTPS)</w:t>
      </w:r>
    </w:p>
    <w:p w:rsidR="00000000" w:rsidDel="00000000" w:rsidP="00000000" w:rsidRDefault="00000000" w:rsidRPr="00000000" w14:paraId="0000003B">
      <w:pPr>
        <w:numPr>
          <w:ilvl w:val="0"/>
          <w:numId w:val="7"/>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posting blog articles, status updates, etc. via a form</w:t>
      </w:r>
    </w:p>
    <w:p w:rsidR="00000000" w:rsidDel="00000000" w:rsidP="00000000" w:rsidRDefault="00000000" w:rsidRPr="00000000" w14:paraId="0000003C">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288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1"/>
          <w:numId w:val="8"/>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PUT: </w:t>
      </w:r>
      <w:r w:rsidDel="00000000" w:rsidR="00000000" w:rsidRPr="00000000">
        <w:rPr>
          <w:rFonts w:ascii="Times New Roman" w:cs="Times New Roman" w:eastAsia="Times New Roman" w:hAnsi="Times New Roman"/>
          <w:sz w:val="24"/>
          <w:szCs w:val="24"/>
          <w:rtl w:val="0"/>
        </w:rPr>
        <w:t xml:space="preserve">The PUT method requests that the enclosed entity be stored under the supplied</w:t>
      </w:r>
      <w:hyperlink r:id="rId17">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Fonts w:ascii="Times New Roman" w:cs="Times New Roman" w:eastAsia="Times New Roman" w:hAnsi="Times New Roman"/>
          <w:sz w:val="24"/>
          <w:szCs w:val="24"/>
          <w:rtl w:val="0"/>
        </w:rPr>
        <w:t xml:space="preserve">URI. If the URI refers to an already existing resource, it is modified; if the URI does not point to an existing resource, then the server can create the resource with that URI. The difference between POST and PUT is that PUT requests are idempotent. That is, calling the same PUT request multiple times will always produce the same result. In contrast, calling a POST request repeatedly have side effects of creating the same resource multiple times. The PUT method completely replaces whatever currently exists at the target URL with something else. With this method, you can create a new resource or overwrite an existing one given </w:t>
      </w:r>
      <w:r w:rsidDel="00000000" w:rsidR="00000000" w:rsidRPr="00000000">
        <w:rPr>
          <w:rFonts w:ascii="Times New Roman" w:cs="Times New Roman" w:eastAsia="Times New Roman" w:hAnsi="Times New Roman"/>
          <w:sz w:val="24"/>
          <w:szCs w:val="24"/>
          <w:rtl w:val="0"/>
        </w:rPr>
        <w:t xml:space="preserve">you know the exact Request-URI</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a PUT method being used to create a new resource would resemble the following:</w:t>
        <w:tab/>
        <w:t xml:space="preserve">PUT /forums/&lt;new_thread&gt; HTTP/2.0</w:t>
        <w:br w:type="textWrapping"/>
        <w:tab/>
        <w:tab/>
        <w:t xml:space="preserve">Host: https://yourwebsite.com/</w:t>
      </w:r>
    </w:p>
    <w:p w:rsidR="00000000" w:rsidDel="00000000" w:rsidP="00000000" w:rsidRDefault="00000000" w:rsidRPr="00000000" w14:paraId="0000004B">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1"/>
          <w:numId w:val="8"/>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w:t>
      </w:r>
      <w:r w:rsidDel="00000000" w:rsidR="00000000" w:rsidRPr="00000000">
        <w:rPr>
          <w:rFonts w:ascii="Times New Roman" w:cs="Times New Roman" w:eastAsia="Times New Roman" w:hAnsi="Times New Roman"/>
          <w:sz w:val="24"/>
          <w:szCs w:val="24"/>
          <w:rtl w:val="0"/>
        </w:rPr>
        <w:t xml:space="preserve">The DELETE method deletes the specified resource. The DELETE method requests that the origin server delete the resource identified by the Request-URI. This method may be overridden by human intervention (or other means) on the origin server. The client cannot be guaranteed that the operation has been carried out, even if the status code returned from the origin server indicates that the action has been completed successfully. However, the server should not indicate success unless, at the time the response is given, it intends to delete the resource or move it to an inaccessible location.</w:t>
      </w:r>
    </w:p>
    <w:p w:rsidR="00000000" w:rsidDel="00000000" w:rsidP="00000000" w:rsidRDefault="00000000" w:rsidRPr="00000000" w14:paraId="0000004E">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successful response should be 200 (OK) if the response includes an entity describing the status, 202 (Accepted) if the action has not yet been enacted, or 204 (No Content) if the action has been enacted but the response does not include an entity.</w:t>
      </w:r>
    </w:p>
    <w:p w:rsidR="00000000" w:rsidDel="00000000" w:rsidP="00000000" w:rsidRDefault="00000000" w:rsidRPr="00000000" w14:paraId="0000004F">
      <w:pPr>
        <w:ind w:left="14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request passes through a cache and the Request-URI identifies one or more currently cached entities, those entries should be treated as stale. Responses to this method are not cacheable</w:t>
      </w:r>
    </w:p>
    <w:p w:rsidR="00000000" w:rsidDel="00000000" w:rsidP="00000000" w:rsidRDefault="00000000" w:rsidRPr="00000000" w14:paraId="0000005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44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Status Code:</w:t>
        <w:tab/>
      </w:r>
    </w:p>
    <w:p w:rsidR="00000000" w:rsidDel="00000000" w:rsidP="00000000" w:rsidRDefault="00000000" w:rsidRPr="00000000" w14:paraId="00000059">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7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status codes are standard response codes given by web site servers on the internet. The codes help identify the cause of the problem when a web page or other resource does not load properly.</w:t>
      </w:r>
    </w:p>
    <w:p w:rsidR="00000000" w:rsidDel="00000000" w:rsidP="00000000" w:rsidRDefault="00000000" w:rsidRPr="00000000" w14:paraId="0000005B">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6.1878453038673"/>
        <w:gridCol w:w="1766.1878453038673"/>
        <w:gridCol w:w="5107.624309392265"/>
        <w:tblGridChange w:id="0">
          <w:tblGrid>
            <w:gridCol w:w="1766.1878453038673"/>
            <w:gridCol w:w="1766.1878453038673"/>
            <w:gridCol w:w="5107.624309392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pStyle w:val="Heading2"/>
              <w:keepNext w:val="0"/>
              <w:keepLines w:val="0"/>
              <w:widowControl w:val="0"/>
              <w:spacing w:after="80" w:line="240" w:lineRule="auto"/>
              <w:contextualSpacing w:val="0"/>
              <w:jc w:val="center"/>
              <w:rPr>
                <w:rFonts w:ascii="Times New Roman" w:cs="Times New Roman" w:eastAsia="Times New Roman" w:hAnsi="Times New Roman"/>
                <w:sz w:val="24"/>
                <w:szCs w:val="24"/>
              </w:rPr>
            </w:pPr>
            <w:bookmarkStart w:colFirst="0" w:colLast="0" w:name="_ms7xg2ihk0da" w:id="0"/>
            <w:bookmarkEnd w:id="0"/>
            <w:r w:rsidDel="00000000" w:rsidR="00000000" w:rsidRPr="00000000">
              <w:rPr>
                <w:rFonts w:ascii="Times New Roman" w:cs="Times New Roman" w:eastAsia="Times New Roman" w:hAnsi="Times New Roman"/>
                <w:b w:val="1"/>
                <w:sz w:val="34"/>
                <w:szCs w:val="34"/>
                <w:rtl w:val="0"/>
              </w:rPr>
              <w:t xml:space="preserve">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a part of the request has been received by the server, but as long as it has not been rejected, the client should continue with the request.</w:t>
            </w:r>
          </w:p>
        </w:tc>
      </w:tr>
      <w:tr>
        <w:trPr>
          <w:trHeight w:val="10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Switching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switches protocol.</w:t>
            </w:r>
          </w:p>
        </w:tc>
      </w:tr>
      <w:tr>
        <w:trPr>
          <w:trHeight w:val="10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pStyle w:val="Heading2"/>
              <w:keepNext w:val="0"/>
              <w:keepLines w:val="0"/>
              <w:widowControl w:val="0"/>
              <w:spacing w:after="80" w:line="240" w:lineRule="auto"/>
              <w:contextualSpacing w:val="0"/>
              <w:jc w:val="center"/>
              <w:rPr>
                <w:rFonts w:ascii="Times New Roman" w:cs="Times New Roman" w:eastAsia="Times New Roman" w:hAnsi="Times New Roman"/>
                <w:b w:val="1"/>
                <w:sz w:val="34"/>
                <w:szCs w:val="34"/>
              </w:rPr>
            </w:pPr>
            <w:bookmarkStart w:colFirst="0" w:colLast="0" w:name="_4mq1y4ahbupg" w:id="1"/>
            <w:bookmarkEnd w:id="1"/>
            <w:r w:rsidDel="00000000" w:rsidR="00000000" w:rsidRPr="00000000">
              <w:rPr>
                <w:rFonts w:ascii="Times New Roman" w:cs="Times New Roman" w:eastAsia="Times New Roman" w:hAnsi="Times New Roman"/>
                <w:b w:val="1"/>
                <w:sz w:val="34"/>
                <w:szCs w:val="34"/>
                <w:rtl w:val="0"/>
              </w:rPr>
              <w:t xml:space="preserve">Successful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is 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is complete, and a new resource is created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is accepted for processing, but the processing is not complete. </w:t>
            </w:r>
          </w:p>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pStyle w:val="Heading2"/>
              <w:keepNext w:val="0"/>
              <w:keepLines w:val="0"/>
              <w:widowControl w:val="0"/>
              <w:spacing w:after="80" w:line="240" w:lineRule="auto"/>
              <w:contextualSpacing w:val="0"/>
              <w:jc w:val="center"/>
              <w:rPr>
                <w:rFonts w:ascii="Times New Roman" w:cs="Times New Roman" w:eastAsia="Times New Roman" w:hAnsi="Times New Roman"/>
                <w:sz w:val="24"/>
                <w:szCs w:val="24"/>
              </w:rPr>
            </w:pPr>
            <w:bookmarkStart w:colFirst="0" w:colLast="0" w:name="_d8lphhs5i1yx" w:id="2"/>
            <w:bookmarkEnd w:id="2"/>
            <w:r w:rsidDel="00000000" w:rsidR="00000000" w:rsidRPr="00000000">
              <w:rPr>
                <w:rFonts w:ascii="Times New Roman" w:cs="Times New Roman" w:eastAsia="Times New Roman" w:hAnsi="Times New Roman"/>
                <w:b w:val="1"/>
                <w:sz w:val="34"/>
                <w:szCs w:val="34"/>
                <w:rtl w:val="0"/>
              </w:rPr>
              <w:t xml:space="preserve">Client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did not understand the request.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requested page needs a username and a password.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Forbidden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Access is forbidden to the requested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can not find the requested page.</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4">
            <w:pPr>
              <w:pStyle w:val="Heading2"/>
              <w:keepNext w:val="0"/>
              <w:keepLines w:val="0"/>
              <w:widowControl w:val="0"/>
              <w:spacing w:after="80" w:line="240" w:lineRule="auto"/>
              <w:contextualSpacing w:val="0"/>
              <w:jc w:val="center"/>
              <w:rPr>
                <w:rFonts w:ascii="Times New Roman" w:cs="Times New Roman" w:eastAsia="Times New Roman" w:hAnsi="Times New Roman"/>
                <w:sz w:val="24"/>
                <w:szCs w:val="24"/>
              </w:rPr>
            </w:pPr>
            <w:bookmarkStart w:colFirst="0" w:colLast="0" w:name="_tcm8alhr0gnr" w:id="3"/>
            <w:bookmarkEnd w:id="3"/>
            <w:r w:rsidDel="00000000" w:rsidR="00000000" w:rsidRPr="00000000">
              <w:rPr>
                <w:rFonts w:ascii="Times New Roman" w:cs="Times New Roman" w:eastAsia="Times New Roman" w:hAnsi="Times New Roman"/>
                <w:b w:val="1"/>
                <w:sz w:val="34"/>
                <w:szCs w:val="34"/>
                <w:rtl w:val="0"/>
              </w:rPr>
              <w:t xml:space="preserve">Server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Internal Server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was not completed. The server met an unexpected condition.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Not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was not completed. The server did not support the functionality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 Gateway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was not completed. The server received an invalid response from the upstream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request was not completed. The server is temporarily overloading or 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gateway has timed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Version Not Supported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server does not support the "http protocol" version.</w:t>
            </w:r>
          </w:p>
        </w:tc>
      </w:tr>
    </w:tbl>
    <w:p w:rsidR="00000000" w:rsidDel="00000000" w:rsidP="00000000" w:rsidRDefault="00000000" w:rsidRPr="00000000" w14:paraId="0000009C">
      <w:pPr>
        <w:ind w:left="720" w:firstLine="0"/>
        <w:contextualSpacing w:val="0"/>
        <w:jc w:val="both"/>
        <w:rPr>
          <w:rFonts w:ascii="Times New Roman" w:cs="Times New Roman" w:eastAsia="Times New Roman" w:hAnsi="Times New Roman"/>
          <w:sz w:val="24"/>
          <w:szCs w:val="24"/>
        </w:rPr>
      </w:pPr>
      <w:r w:rsidDel="00000000" w:rsidR="00000000" w:rsidRPr="00000000">
        <w:rPr>
          <w:rtl w:val="0"/>
        </w:rPr>
      </w:r>
    </w:p>
    <w:sectPr>
      <w:headerReference r:id="rId1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m.wikipedia.org/wiki/JSON" TargetMode="External"/><Relationship Id="rId10" Type="http://schemas.openxmlformats.org/officeDocument/2006/relationships/hyperlink" Target="https://en.m.wikipedia.org/wiki/XML" TargetMode="External"/><Relationship Id="rId13" Type="http://schemas.openxmlformats.org/officeDocument/2006/relationships/hyperlink" Target="https://en.m.wikipedia.org/wiki/Hypertext_Transfer_Protocol" TargetMode="External"/><Relationship Id="rId12" Type="http://schemas.openxmlformats.org/officeDocument/2006/relationships/hyperlink" Target="https://en.m.wikipedia.org/wiki/Hyper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m.wikipedia.org/wiki/HTML" TargetMode="External"/><Relationship Id="rId15" Type="http://schemas.openxmlformats.org/officeDocument/2006/relationships/hyperlink" Target="https://en.wikipedia.org/wiki/Data_retrieval" TargetMode="External"/><Relationship Id="rId14" Type="http://schemas.openxmlformats.org/officeDocument/2006/relationships/image" Target="media/image2.png"/><Relationship Id="rId17" Type="http://schemas.openxmlformats.org/officeDocument/2006/relationships/hyperlink" Target="https://en.wikipedia.org/wiki/URI" TargetMode="External"/><Relationship Id="rId16" Type="http://schemas.openxmlformats.org/officeDocument/2006/relationships/hyperlink" Target="https://en.wikipedia.org/wiki/URI" TargetMode="External"/><Relationship Id="rId5" Type="http://schemas.openxmlformats.org/officeDocument/2006/relationships/styles" Target="styles.xml"/><Relationship Id="rId6" Type="http://schemas.openxmlformats.org/officeDocument/2006/relationships/hyperlink" Target="https://en.m.wikipedia.org/wiki/Internet" TargetMode="External"/><Relationship Id="rId18" Type="http://schemas.openxmlformats.org/officeDocument/2006/relationships/header" Target="header1.xml"/><Relationship Id="rId7" Type="http://schemas.openxmlformats.org/officeDocument/2006/relationships/hyperlink" Target="https://en.m.wikipedia.org/wiki/Uniform_Resource_Identifier" TargetMode="External"/><Relationship Id="rId8" Type="http://schemas.openxmlformats.org/officeDocument/2006/relationships/hyperlink" Target="https://en.m.wikipedia.org/wiki/Payloa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