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3098" w:rsidRDefault="00000000">
      <w:p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8"/>
          <w:szCs w:val="28"/>
        </w:rPr>
        <w:t>List of Internal User Needs</w:t>
      </w:r>
    </w:p>
    <w:p w14:paraId="00000002" w14:textId="2562D22C" w:rsidR="00C03098" w:rsidRPr="009D5245" w:rsidRDefault="00000000" w:rsidP="009D5245">
      <w:pPr>
        <w:spacing w:line="480" w:lineRule="auto"/>
        <w:contextualSpacing/>
        <w:rPr>
          <w:rFonts w:ascii="Times New Roman" w:eastAsia="Times New Roman" w:hAnsi="Times New Roman" w:cs="Times New Roman"/>
          <w:b/>
          <w:color w:val="000000"/>
          <w:sz w:val="24"/>
          <w:szCs w:val="24"/>
        </w:rPr>
      </w:pPr>
      <w:r w:rsidRPr="00913B9B">
        <w:rPr>
          <w:rFonts w:ascii="Times New Roman" w:eastAsia="Times New Roman" w:hAnsi="Times New Roman" w:cs="Times New Roman"/>
          <w:b/>
          <w:color w:val="000000"/>
          <w:sz w:val="24"/>
          <w:szCs w:val="24"/>
        </w:rPr>
        <w:t xml:space="preserve">1.  </w:t>
      </w:r>
      <w:r w:rsidR="00913B9B" w:rsidRPr="00913B9B">
        <w:rPr>
          <w:rFonts w:ascii="Times New Roman" w:eastAsia="Times New Roman" w:hAnsi="Times New Roman" w:cs="Times New Roman"/>
          <w:b/>
          <w:color w:val="000000"/>
          <w:sz w:val="24"/>
          <w:szCs w:val="24"/>
        </w:rPr>
        <w:t>Advertisement  Management</w:t>
      </w:r>
      <w:r w:rsidR="009D5245">
        <w:rPr>
          <w:rFonts w:ascii="Times New Roman" w:eastAsia="Times New Roman" w:hAnsi="Times New Roman" w:cs="Times New Roman"/>
          <w:b/>
          <w:color w:val="000000"/>
          <w:sz w:val="24"/>
          <w:szCs w:val="24"/>
        </w:rPr>
        <w:t xml:space="preserve"> </w:t>
      </w:r>
      <w:r w:rsidR="00913B9B" w:rsidRPr="00913B9B">
        <w:rPr>
          <w:rFonts w:ascii="Times New Roman" w:eastAsia="Times New Roman" w:hAnsi="Times New Roman" w:cs="Times New Roman"/>
          <w:b/>
          <w:color w:val="000000"/>
          <w:sz w:val="24"/>
          <w:szCs w:val="24"/>
        </w:rPr>
        <w:t>(</w:t>
      </w:r>
      <w:r w:rsidR="009D5245" w:rsidRPr="009D5245">
        <w:rPr>
          <w:rFonts w:ascii="Times New Roman" w:eastAsia="Times New Roman" w:hAnsi="Times New Roman" w:cs="Times New Roman"/>
          <w:b/>
          <w:color w:val="000000"/>
          <w:sz w:val="24"/>
          <w:szCs w:val="24"/>
        </w:rPr>
        <w:t>Representative</w:t>
      </w:r>
      <w:r w:rsidR="00913B9B" w:rsidRPr="00913B9B">
        <w:rPr>
          <w:rFonts w:ascii="Times New Roman" w:eastAsia="Times New Roman" w:hAnsi="Times New Roman" w:cs="Times New Roman"/>
          <w:b/>
          <w:color w:val="000000"/>
          <w:sz w:val="24"/>
          <w:szCs w:val="24"/>
        </w:rPr>
        <w:t xml:space="preserve">: Tiara Hammond ) </w:t>
      </w:r>
    </w:p>
    <w:p w14:paraId="00000003" w14:textId="77777777" w:rsidR="00C03098" w:rsidRDefault="00000000" w:rsidP="00913B9B">
      <w:pPr>
        <w:pBdr>
          <w:top w:val="nil"/>
          <w:left w:val="nil"/>
          <w:bottom w:val="nil"/>
          <w:right w:val="nil"/>
          <w:between w:val="nil"/>
        </w:pBdr>
        <w:spacing w:after="0" w:line="480" w:lineRule="auto"/>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1.1  Ability to log in/log out</w:t>
      </w:r>
    </w:p>
    <w:p w14:paraId="00000004" w14:textId="77777777" w:rsidR="00C03098" w:rsidRDefault="00000000">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advertising department should have secure user authentication features that allow authorized users to log in to the patient portal using their credentials.</w:t>
      </w:r>
    </w:p>
    <w:p w14:paraId="00000005" w14:textId="77777777" w:rsidR="00C03098" w:rsidRDefault="00000000">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ensures that only authorized personnel can access and manage advertising-related functionalities.</w:t>
      </w:r>
    </w:p>
    <w:p w14:paraId="00000006" w14:textId="77777777" w:rsidR="00C03098" w:rsidRDefault="00000000">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logout feature should also be available to secure end user sessions.</w:t>
      </w:r>
    </w:p>
    <w:p w14:paraId="00000007" w14:textId="77777777" w:rsidR="00C03098" w:rsidRDefault="00000000">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Ability to generate advertisements:</w:t>
      </w:r>
      <w:r>
        <w:rPr>
          <w:rFonts w:ascii="Times New Roman" w:eastAsia="Times New Roman" w:hAnsi="Times New Roman" w:cs="Times New Roman"/>
          <w:color w:val="000000"/>
          <w:sz w:val="24"/>
          <w:szCs w:val="24"/>
        </w:rPr>
        <w:t xml:space="preserve"> </w:t>
      </w:r>
    </w:p>
    <w:p w14:paraId="00000008" w14:textId="77777777" w:rsidR="00C03098" w:rsidRDefault="00000000">
      <w:pPr>
        <w:numPr>
          <w:ilvl w:val="0"/>
          <w:numId w:val="1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within the advertising department should have tools and features that enable them to create advertisements within the patient portal.</w:t>
      </w:r>
    </w:p>
    <w:p w14:paraId="00000009" w14:textId="77777777" w:rsidR="00C03098" w:rsidRDefault="00000000">
      <w:pPr>
        <w:numPr>
          <w:ilvl w:val="0"/>
          <w:numId w:val="1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may include options for designing ad graphics, composing ad copy, and setting targeting parameters.</w:t>
      </w:r>
    </w:p>
    <w:p w14:paraId="0000000A" w14:textId="77777777" w:rsidR="00C03098" w:rsidRDefault="00000000">
      <w:pPr>
        <w:spacing w:after="0" w:line="480" w:lineRule="auto"/>
        <w:ind w:firstLin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Ability to maintain and update the Ad Content: </w:t>
      </w:r>
    </w:p>
    <w:p w14:paraId="0000000B" w14:textId="77777777" w:rsidR="00C03098" w:rsidRDefault="00000000">
      <w:pPr>
        <w:numPr>
          <w:ilvl w:val="0"/>
          <w:numId w:val="1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advertising department should be able to maintain and update existing advertisements as needed.</w:t>
      </w:r>
    </w:p>
    <w:p w14:paraId="0000000C" w14:textId="77777777" w:rsidR="00C03098" w:rsidRDefault="00000000">
      <w:pPr>
        <w:numPr>
          <w:ilvl w:val="0"/>
          <w:numId w:val="1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includes the ability to modify ad content, replace images, adjust targeting criteria, and schedule ad campaigns.</w:t>
      </w:r>
    </w:p>
    <w:p w14:paraId="0000000D" w14:textId="77777777" w:rsidR="00C03098" w:rsidRDefault="00000000">
      <w:pPr>
        <w:spacing w:after="0" w:line="480" w:lineRule="auto"/>
        <w:ind w:firstLine="240"/>
        <w:jc w:val="both"/>
      </w:pP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Ability to trace Ad performance:</w:t>
      </w:r>
      <w:r>
        <w:t xml:space="preserve"> </w:t>
      </w:r>
    </w:p>
    <w:p w14:paraId="0000000E" w14:textId="77777777" w:rsidR="00C03098" w:rsidRDefault="00000000">
      <w:pPr>
        <w:numPr>
          <w:ilvl w:val="0"/>
          <w:numId w:val="21"/>
        </w:numPr>
        <w:spacing w:after="0" w:line="480" w:lineRule="auto"/>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The patient portal should provide real-time or near-real-time tracking of advertisement performance metrics.</w:t>
      </w:r>
    </w:p>
    <w:p w14:paraId="0000000F" w14:textId="77777777" w:rsidR="00C03098" w:rsidRDefault="00000000">
      <w:pPr>
        <w:numPr>
          <w:ilvl w:val="0"/>
          <w:numId w:val="2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Metrics to track may include click-through rates (CTR), impressions, conversion rates, and other relevant data.</w:t>
      </w:r>
    </w:p>
    <w:p w14:paraId="3EEE8C15" w14:textId="77777777" w:rsidR="00367D1A" w:rsidRPr="00367D1A" w:rsidRDefault="00367D1A" w:rsidP="00367D1A">
      <w:pPr>
        <w:spacing w:after="0" w:line="480" w:lineRule="auto"/>
        <w:contextualSpacing/>
        <w:jc w:val="both"/>
        <w:rPr>
          <w:rFonts w:ascii="Times New Roman" w:eastAsia="Times New Roman" w:hAnsi="Times New Roman" w:cs="Times New Roman"/>
          <w:sz w:val="24"/>
          <w:szCs w:val="24"/>
          <w:lang w:eastAsia="zh-CN"/>
        </w:rPr>
      </w:pPr>
      <w:r w:rsidRPr="00367D1A">
        <w:rPr>
          <w:rFonts w:ascii="Times New Roman" w:eastAsia="Times New Roman" w:hAnsi="Times New Roman" w:cs="Times New Roman"/>
          <w:b/>
          <w:bCs/>
          <w:sz w:val="24"/>
          <w:szCs w:val="24"/>
          <w:lang w:eastAsia="zh-CN"/>
        </w:rPr>
        <w:lastRenderedPageBreak/>
        <w:t>1.5 Trust and Credibility:</w:t>
      </w:r>
    </w:p>
    <w:p w14:paraId="4AEBF6B4" w14:textId="3A1B918A" w:rsidR="00367D1A" w:rsidRPr="00367D1A" w:rsidRDefault="00367D1A" w:rsidP="00367D1A">
      <w:pPr>
        <w:numPr>
          <w:ilvl w:val="0"/>
          <w:numId w:val="24"/>
        </w:numPr>
        <w:spacing w:after="0" w:line="480" w:lineRule="auto"/>
        <w:contextualSpacing/>
        <w:jc w:val="both"/>
        <w:rPr>
          <w:rFonts w:ascii="Times New Roman" w:eastAsia="Times New Roman" w:hAnsi="Times New Roman" w:cs="Times New Roman"/>
          <w:sz w:val="24"/>
          <w:szCs w:val="24"/>
          <w:lang w:eastAsia="zh-CN"/>
        </w:rPr>
      </w:pPr>
      <w:r w:rsidRPr="00367D1A">
        <w:rPr>
          <w:rFonts w:ascii="Times New Roman" w:eastAsia="Times New Roman" w:hAnsi="Times New Roman" w:cs="Times New Roman"/>
          <w:sz w:val="24"/>
          <w:szCs w:val="24"/>
          <w:lang w:eastAsia="zh-CN"/>
        </w:rPr>
        <w:t>Patients must have complete confidence in the healthcare web application regarding their health information and services.</w:t>
      </w:r>
      <w:r>
        <w:rPr>
          <w:rFonts w:ascii="Times New Roman" w:eastAsia="Times New Roman" w:hAnsi="Times New Roman" w:cs="Times New Roman"/>
          <w:sz w:val="24"/>
          <w:szCs w:val="24"/>
          <w:lang w:eastAsia="zh-CN"/>
        </w:rPr>
        <w:t xml:space="preserve"> </w:t>
      </w:r>
      <w:r w:rsidRPr="00367D1A">
        <w:rPr>
          <w:rFonts w:ascii="Times New Roman" w:eastAsia="Times New Roman" w:hAnsi="Times New Roman" w:cs="Times New Roman"/>
          <w:sz w:val="24"/>
          <w:szCs w:val="24"/>
          <w:lang w:eastAsia="zh-CN"/>
        </w:rPr>
        <w:t>The advertisement management team can develop campaigns highlighting the application's robust security measures, endorsements from healthcare professionals, and success stories from satisfied users.</w:t>
      </w:r>
    </w:p>
    <w:p w14:paraId="07867144" w14:textId="77777777" w:rsidR="00367D1A" w:rsidRPr="00367D1A" w:rsidRDefault="00367D1A" w:rsidP="00367D1A">
      <w:pPr>
        <w:spacing w:after="0" w:line="480" w:lineRule="auto"/>
        <w:contextualSpacing/>
        <w:jc w:val="both"/>
        <w:rPr>
          <w:rFonts w:ascii="Times New Roman" w:eastAsia="Times New Roman" w:hAnsi="Times New Roman" w:cs="Times New Roman"/>
          <w:sz w:val="24"/>
          <w:szCs w:val="24"/>
          <w:lang w:eastAsia="zh-CN"/>
        </w:rPr>
      </w:pPr>
      <w:r w:rsidRPr="00367D1A">
        <w:rPr>
          <w:rFonts w:ascii="Times New Roman" w:eastAsia="Times New Roman" w:hAnsi="Times New Roman" w:cs="Times New Roman"/>
          <w:b/>
          <w:bCs/>
          <w:sz w:val="24"/>
          <w:szCs w:val="24"/>
          <w:lang w:eastAsia="zh-CN"/>
        </w:rPr>
        <w:t>1.6 Education and Information:</w:t>
      </w:r>
    </w:p>
    <w:p w14:paraId="526335EF" w14:textId="5CF03CF8" w:rsidR="00367D1A" w:rsidRPr="00367D1A" w:rsidRDefault="00367D1A" w:rsidP="00367D1A">
      <w:pPr>
        <w:numPr>
          <w:ilvl w:val="0"/>
          <w:numId w:val="25"/>
        </w:numPr>
        <w:spacing w:after="0" w:line="480" w:lineRule="auto"/>
        <w:contextualSpacing/>
        <w:jc w:val="both"/>
        <w:rPr>
          <w:rFonts w:ascii="Times New Roman" w:eastAsia="Times New Roman" w:hAnsi="Times New Roman" w:cs="Times New Roman"/>
          <w:sz w:val="24"/>
          <w:szCs w:val="24"/>
          <w:lang w:eastAsia="zh-CN"/>
        </w:rPr>
      </w:pPr>
      <w:r w:rsidRPr="00367D1A">
        <w:rPr>
          <w:rFonts w:ascii="Times New Roman" w:eastAsia="Times New Roman" w:hAnsi="Times New Roman" w:cs="Times New Roman"/>
          <w:sz w:val="24"/>
          <w:szCs w:val="24"/>
          <w:lang w:eastAsia="zh-CN"/>
        </w:rPr>
        <w:t>Healthcare is a complex field, and patients often seek reliable information.</w:t>
      </w:r>
      <w:r>
        <w:rPr>
          <w:rFonts w:ascii="Times New Roman" w:eastAsia="Times New Roman" w:hAnsi="Times New Roman" w:cs="Times New Roman"/>
          <w:sz w:val="24"/>
          <w:szCs w:val="24"/>
          <w:lang w:eastAsia="zh-CN"/>
        </w:rPr>
        <w:t xml:space="preserve"> </w:t>
      </w:r>
      <w:r w:rsidRPr="00367D1A">
        <w:rPr>
          <w:rFonts w:ascii="Times New Roman" w:eastAsia="Times New Roman" w:hAnsi="Times New Roman" w:cs="Times New Roman"/>
          <w:sz w:val="24"/>
          <w:szCs w:val="24"/>
          <w:lang w:eastAsia="zh-CN"/>
        </w:rPr>
        <w:t>Advertisement management can contribute by creating educational campaigns that provide valuable health information, tips, and resources through the application.</w:t>
      </w:r>
    </w:p>
    <w:p w14:paraId="4318E49F" w14:textId="77777777" w:rsidR="00367D1A" w:rsidRPr="00367D1A" w:rsidRDefault="00367D1A" w:rsidP="00367D1A">
      <w:pPr>
        <w:spacing w:after="0" w:line="480" w:lineRule="auto"/>
        <w:contextualSpacing/>
        <w:jc w:val="both"/>
        <w:rPr>
          <w:rFonts w:ascii="Times New Roman" w:eastAsia="Times New Roman" w:hAnsi="Times New Roman" w:cs="Times New Roman"/>
          <w:sz w:val="24"/>
          <w:szCs w:val="24"/>
          <w:lang w:eastAsia="zh-CN"/>
        </w:rPr>
      </w:pPr>
      <w:r w:rsidRPr="00367D1A">
        <w:rPr>
          <w:rFonts w:ascii="Times New Roman" w:eastAsia="Times New Roman" w:hAnsi="Times New Roman" w:cs="Times New Roman"/>
          <w:b/>
          <w:bCs/>
          <w:sz w:val="24"/>
          <w:szCs w:val="24"/>
          <w:lang w:eastAsia="zh-CN"/>
        </w:rPr>
        <w:t>1.7 User Onboarding:</w:t>
      </w:r>
    </w:p>
    <w:p w14:paraId="04ED8F3E" w14:textId="79969795" w:rsidR="009D5245" w:rsidRPr="009D5245" w:rsidRDefault="00367D1A" w:rsidP="009D5245">
      <w:pPr>
        <w:numPr>
          <w:ilvl w:val="0"/>
          <w:numId w:val="26"/>
        </w:numPr>
        <w:spacing w:after="0" w:line="480" w:lineRule="auto"/>
        <w:contextualSpacing/>
        <w:jc w:val="both"/>
        <w:rPr>
          <w:rFonts w:ascii="Times New Roman" w:eastAsia="Times New Roman" w:hAnsi="Times New Roman" w:cs="Times New Roman"/>
          <w:sz w:val="24"/>
          <w:szCs w:val="24"/>
          <w:lang w:eastAsia="zh-CN"/>
        </w:rPr>
      </w:pPr>
      <w:r w:rsidRPr="00367D1A">
        <w:rPr>
          <w:rFonts w:ascii="Times New Roman" w:eastAsia="Times New Roman" w:hAnsi="Times New Roman" w:cs="Times New Roman"/>
          <w:sz w:val="24"/>
          <w:szCs w:val="24"/>
          <w:lang w:eastAsia="zh-CN"/>
        </w:rPr>
        <w:t>New users may require guidance in understanding how to use the healthcare web application effectively. The advertisement management team can design onboarding campaigns, tutorials, and walkthroughs to assist users in getting started and maximizing their experience.</w:t>
      </w:r>
    </w:p>
    <w:p w14:paraId="00000017" w14:textId="0DBDDDEC" w:rsidR="00C03098" w:rsidRPr="009D5245" w:rsidRDefault="00000000" w:rsidP="009120AE">
      <w:pPr>
        <w:pBdr>
          <w:top w:val="nil"/>
          <w:left w:val="nil"/>
          <w:bottom w:val="nil"/>
          <w:right w:val="nil"/>
          <w:between w:val="nil"/>
        </w:pBdr>
        <w:spacing w:after="0" w:line="480" w:lineRule="auto"/>
        <w:contextualSpacing/>
        <w:jc w:val="both"/>
        <w:rPr>
          <w:b/>
          <w:bCs/>
        </w:rPr>
      </w:pPr>
      <w:r w:rsidRPr="009D5245">
        <w:rPr>
          <w:rFonts w:ascii="Times New Roman" w:eastAsia="Times New Roman" w:hAnsi="Times New Roman" w:cs="Times New Roman"/>
          <w:b/>
          <w:bCs/>
          <w:sz w:val="24"/>
          <w:szCs w:val="24"/>
          <w:lang w:eastAsia="zh-CN"/>
        </w:rPr>
        <w:t xml:space="preserve">2.  Finance </w:t>
      </w:r>
      <w:r w:rsidR="00191EDC" w:rsidRPr="009D5245">
        <w:rPr>
          <w:rFonts w:ascii="Times New Roman" w:eastAsia="Times New Roman" w:hAnsi="Times New Roman" w:cs="Times New Roman"/>
          <w:b/>
          <w:bCs/>
          <w:sz w:val="24"/>
          <w:szCs w:val="24"/>
          <w:lang w:eastAsia="zh-CN"/>
        </w:rPr>
        <w:t>Management</w:t>
      </w:r>
      <w:r w:rsidR="00913B9B" w:rsidRPr="009D5245">
        <w:rPr>
          <w:rFonts w:ascii="Times New Roman" w:eastAsia="Times New Roman" w:hAnsi="Times New Roman" w:cs="Times New Roman"/>
          <w:b/>
          <w:bCs/>
          <w:sz w:val="24"/>
          <w:szCs w:val="24"/>
          <w:lang w:eastAsia="zh-CN"/>
        </w:rPr>
        <w:t xml:space="preserve"> (</w:t>
      </w:r>
      <w:r w:rsidR="009D5245" w:rsidRPr="009D5245">
        <w:rPr>
          <w:rFonts w:ascii="Times New Roman" w:eastAsia="Times New Roman" w:hAnsi="Times New Roman" w:cs="Times New Roman"/>
          <w:b/>
          <w:bCs/>
          <w:sz w:val="24"/>
          <w:szCs w:val="24"/>
        </w:rPr>
        <w:t xml:space="preserve">Accountant </w:t>
      </w:r>
      <w:r w:rsidR="00913B9B" w:rsidRPr="009D5245">
        <w:rPr>
          <w:rFonts w:ascii="Times New Roman" w:eastAsia="Times New Roman" w:hAnsi="Times New Roman" w:cs="Times New Roman"/>
          <w:b/>
          <w:bCs/>
          <w:sz w:val="24"/>
          <w:szCs w:val="24"/>
          <w:lang w:eastAsia="zh-CN"/>
        </w:rPr>
        <w:t xml:space="preserve">: </w:t>
      </w:r>
      <w:r w:rsidR="009D5245" w:rsidRPr="009D5245">
        <w:rPr>
          <w:rFonts w:ascii="Times New Roman" w:eastAsia="Times New Roman" w:hAnsi="Times New Roman" w:cs="Times New Roman"/>
          <w:b/>
          <w:bCs/>
          <w:sz w:val="24"/>
          <w:szCs w:val="24"/>
          <w:lang w:eastAsia="zh-CN"/>
        </w:rPr>
        <w:t>Vivek Somani)</w:t>
      </w:r>
    </w:p>
    <w:p w14:paraId="00000018" w14:textId="77777777" w:rsidR="00C03098" w:rsidRDefault="00000000" w:rsidP="009120AE">
      <w:pPr>
        <w:pBdr>
          <w:top w:val="nil"/>
          <w:left w:val="nil"/>
          <w:bottom w:val="nil"/>
          <w:right w:val="nil"/>
          <w:between w:val="nil"/>
        </w:pBdr>
        <w:spacing w:after="0" w:line="48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2.1   Ability to manage invoices: </w:t>
      </w:r>
    </w:p>
    <w:p w14:paraId="00000019" w14:textId="77777777" w:rsidR="00C03098" w:rsidRDefault="00000000">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finance department should have the capability to create and manage invoices related to healthcare services.</w:t>
      </w:r>
    </w:p>
    <w:p w14:paraId="0000001A" w14:textId="77777777" w:rsidR="00C03098" w:rsidRDefault="00000000">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Invoice management should include features like generating invoices, tracking invoice status, and archiving historical invoices.</w:t>
      </w:r>
    </w:p>
    <w:p w14:paraId="0000001B" w14:textId="77777777" w:rsidR="00C03098" w:rsidRDefault="00000000">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2.2 Ability to manage accounts receivable:</w:t>
      </w:r>
    </w:p>
    <w:p w14:paraId="0000001C" w14:textId="77777777" w:rsidR="00C03098" w:rsidRDefault="00000000">
      <w:pPr>
        <w:numPr>
          <w:ilvl w:val="0"/>
          <w:numId w:val="6"/>
        </w:numPr>
        <w:spacing w:after="0" w:line="480" w:lineRule="auto"/>
        <w:rPr>
          <w:rFonts w:ascii="Times New Roman" w:eastAsia="Times New Roman" w:hAnsi="Times New Roman" w:cs="Times New Roman"/>
          <w:sz w:val="24"/>
          <w:szCs w:val="24"/>
        </w:rPr>
      </w:pPr>
      <w:r>
        <w:rPr>
          <w:b/>
        </w:rPr>
        <w:t xml:space="preserve"> </w:t>
      </w:r>
      <w:r>
        <w:rPr>
          <w:rFonts w:ascii="Times New Roman" w:eastAsia="Times New Roman" w:hAnsi="Times New Roman" w:cs="Times New Roman"/>
          <w:sz w:val="24"/>
          <w:szCs w:val="24"/>
        </w:rPr>
        <w:t>The finance department needs tools to track and manage outstanding payments (accounts receivable).</w:t>
      </w:r>
    </w:p>
    <w:p w14:paraId="0000001D" w14:textId="77777777" w:rsidR="00C03098" w:rsidRDefault="00000000">
      <w:pPr>
        <w:numPr>
          <w:ilvl w:val="0"/>
          <w:numId w:val="6"/>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should be able to view aging reports to monitor overdue payments and take appropriate actions, such as sending reminders or initiating collections.</w:t>
      </w:r>
    </w:p>
    <w:p w14:paraId="0000001E" w14:textId="77777777" w:rsidR="00C03098" w:rsidRDefault="00000000">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2.3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Ability to manage</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b/>
          <w:color w:val="000000"/>
          <w:sz w:val="24"/>
          <w:szCs w:val="24"/>
        </w:rPr>
        <w:t xml:space="preserve">ccounts payable: </w:t>
      </w:r>
    </w:p>
    <w:p w14:paraId="0000001F" w14:textId="77777777" w:rsidR="00C03098" w:rsidRDefault="00000000">
      <w:pPr>
        <w:numPr>
          <w:ilvl w:val="0"/>
          <w:numId w:val="9"/>
        </w:numPr>
        <w:spacing w:after="0" w:line="480" w:lineRule="auto"/>
        <w:jc w:val="both"/>
        <w:rPr>
          <w:rFonts w:ascii="Times New Roman" w:eastAsia="Times New Roman" w:hAnsi="Times New Roman" w:cs="Times New Roman"/>
          <w:sz w:val="24"/>
          <w:szCs w:val="24"/>
        </w:rPr>
      </w:pPr>
      <w:r>
        <w:rPr>
          <w:b/>
        </w:rPr>
        <w:t xml:space="preserve"> </w:t>
      </w:r>
      <w:r>
        <w:rPr>
          <w:rFonts w:ascii="Times New Roman" w:eastAsia="Times New Roman" w:hAnsi="Times New Roman" w:cs="Times New Roman"/>
          <w:sz w:val="24"/>
          <w:szCs w:val="24"/>
        </w:rPr>
        <w:t>The finance department should have the capability to manage accounts payable, which includes tracking and processing payments to vendors and suppliers.</w:t>
      </w:r>
    </w:p>
    <w:p w14:paraId="00000020" w14:textId="77777777" w:rsidR="00C03098" w:rsidRDefault="00000000">
      <w:pPr>
        <w:numPr>
          <w:ilvl w:val="0"/>
          <w:numId w:val="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important for managing expenses related to healthcare services, supplies, and operational costs.</w:t>
      </w:r>
    </w:p>
    <w:p w14:paraId="00000021" w14:textId="77777777" w:rsidR="00C03098" w:rsidRDefault="00000000">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2.4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Ability to issue refund:</w:t>
      </w:r>
      <w:r>
        <w:rPr>
          <w:rFonts w:ascii="Times New Roman" w:eastAsia="Times New Roman" w:hAnsi="Times New Roman" w:cs="Times New Roman"/>
          <w:color w:val="000000"/>
          <w:sz w:val="24"/>
          <w:szCs w:val="24"/>
        </w:rPr>
        <w:t xml:space="preserve"> </w:t>
      </w:r>
    </w:p>
    <w:p w14:paraId="00000022" w14:textId="77777777" w:rsidR="00C03098" w:rsidRDefault="00000000">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finance department should have the capability to process refunds for overpayments, erroneous charges, or returned services.</w:t>
      </w:r>
    </w:p>
    <w:p w14:paraId="00000023" w14:textId="77777777" w:rsidR="00C03098" w:rsidRDefault="00000000">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Refund processing should include the ability to document reasons for the refund and track the refund status.</w:t>
      </w:r>
    </w:p>
    <w:p w14:paraId="00000024" w14:textId="77777777" w:rsidR="00C0309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2.5  Ability to monitor transaction and maintain audit trail</w:t>
      </w:r>
    </w:p>
    <w:p w14:paraId="00000025" w14:textId="77777777" w:rsidR="00C03098" w:rsidRDefault="00000000">
      <w:pPr>
        <w:numPr>
          <w:ilvl w:val="0"/>
          <w:numId w:val="1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finance department should have the capability to create an audit trail for all financial transactions and activities. This trail should include details such as transaction dates, times, users involved, transaction descriptions, and any associated documents or records.</w:t>
      </w:r>
    </w:p>
    <w:p w14:paraId="00000026" w14:textId="77777777" w:rsidR="00C03098" w:rsidRDefault="00000000">
      <w:pPr>
        <w:numPr>
          <w:ilvl w:val="0"/>
          <w:numId w:val="1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finance department should be able to continuously monitors financial transactions in real-time, capturing changes as they occur. This helps identify unauthorized or suspicious activities promptly.</w:t>
      </w:r>
    </w:p>
    <w:p w14:paraId="00000027" w14:textId="0C1ADD2B" w:rsidR="00C03098" w:rsidRDefault="0000000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172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2.6  Ability to generate financial reports: </w:t>
      </w:r>
    </w:p>
    <w:p w14:paraId="00000028" w14:textId="77777777" w:rsidR="00C03098" w:rsidRDefault="00000000">
      <w:pPr>
        <w:numPr>
          <w:ilvl w:val="0"/>
          <w:numId w:val="1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 financial reports related to subscription revenues, billing cycles, and customer payment histories for internal financial analysis and reporting purposes.</w:t>
      </w:r>
    </w:p>
    <w:p w14:paraId="7B9DC31F" w14:textId="5248B8E5" w:rsidR="009120AE" w:rsidRDefault="00000000" w:rsidP="009120AE">
      <w:pPr>
        <w:spacing w:after="0" w:line="480" w:lineRule="auto"/>
        <w:contextualSpacing/>
        <w:jc w:val="both"/>
        <w:rPr>
          <w:rFonts w:ascii="Times New Roman" w:hAnsi="Times New Roman" w:cs="Times New Roman"/>
          <w:b/>
          <w:color w:val="000000"/>
          <w:sz w:val="24"/>
          <w:szCs w:val="24"/>
        </w:rPr>
      </w:pPr>
      <w:r w:rsidRPr="009120AE">
        <w:rPr>
          <w:rFonts w:ascii="Times New Roman" w:eastAsia="Times New Roman" w:hAnsi="Times New Roman" w:cs="Times New Roman"/>
          <w:b/>
          <w:sz w:val="24"/>
          <w:szCs w:val="24"/>
        </w:rPr>
        <w:lastRenderedPageBreak/>
        <w:t xml:space="preserve">3.  Subscription Account </w:t>
      </w:r>
      <w:r w:rsidRPr="009120AE">
        <w:rPr>
          <w:rFonts w:ascii="Times New Roman" w:eastAsia="Times New Roman" w:hAnsi="Times New Roman" w:cs="Times New Roman"/>
          <w:b/>
          <w:color w:val="000000"/>
          <w:sz w:val="24"/>
          <w:szCs w:val="24"/>
        </w:rPr>
        <w:t>Management</w:t>
      </w:r>
      <w:r w:rsidR="009120AE" w:rsidRPr="009120AE">
        <w:rPr>
          <w:rFonts w:ascii="Times New Roman" w:eastAsia="Times New Roman" w:hAnsi="Times New Roman" w:cs="Times New Roman"/>
          <w:b/>
          <w:color w:val="000000"/>
          <w:sz w:val="24"/>
          <w:szCs w:val="24"/>
        </w:rPr>
        <w:t xml:space="preserve"> (Account Manager: </w:t>
      </w:r>
      <w:r w:rsidR="009120AE">
        <w:rPr>
          <w:rFonts w:ascii="Times New Roman" w:eastAsia="Times New Roman" w:hAnsi="Times New Roman" w:cs="Times New Roman"/>
          <w:b/>
          <w:color w:val="000000"/>
          <w:sz w:val="24"/>
          <w:szCs w:val="24"/>
        </w:rPr>
        <w:t>Kame</w:t>
      </w:r>
      <w:r w:rsidR="009120AE" w:rsidRPr="009120AE">
        <w:rPr>
          <w:rFonts w:ascii="Times New Roman" w:eastAsia="Times New Roman" w:hAnsi="Times New Roman" w:cs="Times New Roman"/>
          <w:b/>
          <w:color w:val="000000"/>
          <w:sz w:val="24"/>
          <w:szCs w:val="24"/>
        </w:rPr>
        <w:t xml:space="preserve">sh </w:t>
      </w:r>
      <w:r w:rsidR="009120AE">
        <w:rPr>
          <w:rFonts w:ascii="Times New Roman" w:eastAsia="Times New Roman" w:hAnsi="Times New Roman" w:cs="Times New Roman"/>
          <w:b/>
          <w:color w:val="000000"/>
          <w:sz w:val="24"/>
          <w:szCs w:val="24"/>
        </w:rPr>
        <w:t>Nalla</w:t>
      </w:r>
      <w:r w:rsidR="009120AE" w:rsidRPr="009120AE">
        <w:rPr>
          <w:rFonts w:ascii="Times New Roman" w:eastAsia="Times New Roman" w:hAnsi="Times New Roman" w:cs="Times New Roman"/>
          <w:b/>
          <w:color w:val="000000"/>
          <w:sz w:val="24"/>
          <w:szCs w:val="24"/>
        </w:rPr>
        <w:t>)</w:t>
      </w:r>
    </w:p>
    <w:p w14:paraId="0000002A" w14:textId="259E2C66" w:rsidR="00C03098" w:rsidRPr="009120AE" w:rsidRDefault="009120AE" w:rsidP="009120AE">
      <w:pPr>
        <w:spacing w:after="0" w:line="480" w:lineRule="auto"/>
        <w:contextualSpacing/>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Pr>
          <w:rFonts w:ascii="Times New Roman" w:eastAsia="Times New Roman" w:hAnsi="Times New Roman" w:cs="Times New Roman"/>
          <w:b/>
          <w:sz w:val="24"/>
          <w:szCs w:val="24"/>
        </w:rPr>
        <w:t>3.1 Ability to log in/out:</w:t>
      </w:r>
    </w:p>
    <w:p w14:paraId="0000002B" w14:textId="77777777" w:rsidR="00C03098" w:rsidRDefault="00000000" w:rsidP="009120AE">
      <w:pPr>
        <w:numPr>
          <w:ilvl w:val="0"/>
          <w:numId w:val="22"/>
        </w:numPr>
        <w:spacing w:after="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secure login and logout capabilities for subscription account management.</w:t>
      </w:r>
    </w:p>
    <w:p w14:paraId="0000002C" w14:textId="77777777" w:rsidR="00C03098" w:rsidRDefault="00000000">
      <w:pPr>
        <w:numPr>
          <w:ilvl w:val="0"/>
          <w:numId w:val="2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role-based access control to ensure appropriate access levels based on user roles within the group.</w:t>
      </w:r>
    </w:p>
    <w:p w14:paraId="0000002D" w14:textId="7DA3685C" w:rsidR="00C0309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172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3.2  Ability to enroll and register subscription plans:</w:t>
      </w:r>
    </w:p>
    <w:p w14:paraId="0000002E" w14:textId="77777777" w:rsidR="00C03098" w:rsidRDefault="00000000">
      <w:pPr>
        <w:numPr>
          <w:ilvl w:val="0"/>
          <w:numId w:val="2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enroll and register healthcare providers (doctors, pharmacies, clinic labs) into various subscription plans or services.</w:t>
      </w:r>
    </w:p>
    <w:p w14:paraId="0000002F" w14:textId="77777777" w:rsidR="00C03098" w:rsidRDefault="00000000">
      <w:pPr>
        <w:numPr>
          <w:ilvl w:val="0"/>
          <w:numId w:val="2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Capture necessary information, such as provider details, plan selection, and billing information.</w:t>
      </w:r>
    </w:p>
    <w:p w14:paraId="00000030" w14:textId="00E789A8" w:rsidR="00C0309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172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3.3  Ability to change and update subscription plans:</w:t>
      </w:r>
    </w:p>
    <w:p w14:paraId="00000031" w14:textId="77777777" w:rsidR="00C03098" w:rsidRDefault="00000000">
      <w:pPr>
        <w:numPr>
          <w:ilvl w:val="0"/>
          <w:numId w:val="2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for changes and updates to subscription plans as needed.</w:t>
      </w:r>
    </w:p>
    <w:p w14:paraId="00000032" w14:textId="77777777" w:rsidR="00C03098" w:rsidRDefault="00000000">
      <w:pPr>
        <w:numPr>
          <w:ilvl w:val="0"/>
          <w:numId w:val="2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capability to upgrade, downgrade, or modify subscription details for healthcare providers.</w:t>
      </w:r>
    </w:p>
    <w:p w14:paraId="00000033" w14:textId="77777777" w:rsidR="00C03098" w:rsidRDefault="00000000">
      <w:pPr>
        <w:numPr>
          <w:ilvl w:val="0"/>
          <w:numId w:val="2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changes are reflected accurately in the billing and subscription records.</w:t>
      </w:r>
    </w:p>
    <w:p w14:paraId="00000034" w14:textId="4D98B2B2" w:rsidR="00C0309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172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3.4  Ability to generate financial reporting for subscribers:</w:t>
      </w:r>
    </w:p>
    <w:p w14:paraId="00000035" w14:textId="77777777" w:rsidR="00C03098" w:rsidRDefault="00000000">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reports that detail subscription payments, billing history, and financial summaries for each provider.</w:t>
      </w:r>
    </w:p>
    <w:p w14:paraId="00000036" w14:textId="77777777" w:rsidR="00C03098" w:rsidRDefault="00000000">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options for exporting reports in different formats (e.g., PDF, Excel) for easy sharing and analysis.</w:t>
      </w:r>
    </w:p>
    <w:p w14:paraId="00000037" w14:textId="760C2723" w:rsidR="00C0309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172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3.5  Ability to process the payment: </w:t>
      </w:r>
    </w:p>
    <w:p w14:paraId="00000038" w14:textId="77777777" w:rsidR="00C03098" w:rsidRDefault="00000000">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processing capabilities for subscription fees associated with healthcare providers.</w:t>
      </w:r>
    </w:p>
    <w:p w14:paraId="00000039" w14:textId="4B46522A" w:rsidR="00C0309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sidR="000172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3.6  Ability to analyze subscription data</w:t>
      </w:r>
    </w:p>
    <w:p w14:paraId="0000003A" w14:textId="77777777" w:rsidR="00C03098" w:rsidRDefault="00000000">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capability to analyze subscription data, track performance, and make data-driven decisions.</w:t>
      </w:r>
    </w:p>
    <w:p w14:paraId="0000003B" w14:textId="6DF1BCCC" w:rsidR="00C03098" w:rsidRPr="00364BFC" w:rsidRDefault="00000000" w:rsidP="00364BFC">
      <w:pPr>
        <w:spacing w:line="480" w:lineRule="auto"/>
        <w:jc w:val="both"/>
        <w:rPr>
          <w:rFonts w:ascii="Times New Roman" w:hAnsi="Times New Roman" w:cs="Times New Roman"/>
          <w:b/>
          <w:color w:val="000000"/>
          <w:sz w:val="24"/>
          <w:szCs w:val="24"/>
        </w:rPr>
      </w:pPr>
      <w:r w:rsidRPr="00364BFC">
        <w:rPr>
          <w:rFonts w:ascii="Times New Roman" w:eastAsia="Times New Roman" w:hAnsi="Times New Roman" w:cs="Times New Roman"/>
          <w:b/>
          <w:sz w:val="24"/>
          <w:szCs w:val="24"/>
        </w:rPr>
        <w:t>4. Product Development Group</w:t>
      </w:r>
      <w:r w:rsidRPr="00364BFC">
        <w:rPr>
          <w:rFonts w:ascii="Times New Roman" w:eastAsia="Times New Roman" w:hAnsi="Times New Roman" w:cs="Times New Roman"/>
          <w:b/>
          <w:color w:val="000000"/>
          <w:sz w:val="24"/>
          <w:szCs w:val="24"/>
        </w:rPr>
        <w:t xml:space="preserve"> </w:t>
      </w:r>
      <w:r w:rsidR="00364BFC" w:rsidRPr="00364BFC">
        <w:rPr>
          <w:rFonts w:ascii="Times New Roman" w:eastAsia="Times New Roman" w:hAnsi="Times New Roman" w:cs="Times New Roman"/>
          <w:b/>
          <w:color w:val="000000"/>
          <w:sz w:val="24"/>
          <w:szCs w:val="24"/>
        </w:rPr>
        <w:t>(Lead Developer: Nikhil Bhau Bhosale)</w:t>
      </w:r>
    </w:p>
    <w:p w14:paraId="0000003C" w14:textId="77777777" w:rsidR="00C03098" w:rsidRDefault="00000000">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4.1  Access to development Tools and Environment:</w:t>
      </w:r>
    </w:p>
    <w:p w14:paraId="0000003D" w14:textId="77777777" w:rsidR="00C03098" w:rsidRDefault="00000000">
      <w:pPr>
        <w:numPr>
          <w:ilvl w:val="0"/>
          <w:numId w:val="3"/>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development tools, integrated development environments (IDEs), and version control systems to facilitate efficient coding, testing, and collaboration.</w:t>
      </w:r>
    </w:p>
    <w:p w14:paraId="0000003E" w14:textId="77777777" w:rsidR="00C03098" w:rsidRDefault="00000000">
      <w:pPr>
        <w:numPr>
          <w:ilvl w:val="0"/>
          <w:numId w:val="19"/>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reliable hosting infrastructure and server resources to deployment and scaling of the portal.</w:t>
      </w:r>
    </w:p>
    <w:p w14:paraId="0000003F" w14:textId="77777777" w:rsidR="00C03098" w:rsidRDefault="00000000">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4.2  Database Management System for DBA</w:t>
      </w:r>
    </w:p>
    <w:p w14:paraId="00000040" w14:textId="77777777" w:rsidR="00C03098" w:rsidRDefault="00000000">
      <w:pPr>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to a reliable database system for storing and securely managing doctors and patients data. </w:t>
      </w:r>
    </w:p>
    <w:p w14:paraId="00000041" w14:textId="77777777" w:rsidR="00C03098"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4.3  API Integration Capabilities to exchange information with external system</w:t>
      </w:r>
    </w:p>
    <w:p w14:paraId="00000042" w14:textId="77777777" w:rsidR="00C03098" w:rsidRDefault="00000000">
      <w:pPr>
        <w:numPr>
          <w:ilvl w:val="0"/>
          <w:numId w:val="7"/>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Capability to integrate with external systems and APIs, enabling information exchange with systems like electronic lab test result databases and email notification services.</w:t>
      </w:r>
    </w:p>
    <w:p w14:paraId="00000043" w14:textId="77777777" w:rsidR="00C03098" w:rsidRDefault="0000000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4.4  Testing and Quality Assurance:</w:t>
      </w:r>
    </w:p>
    <w:p w14:paraId="00000044" w14:textId="77777777" w:rsidR="00C03098" w:rsidRDefault="00000000">
      <w:pPr>
        <w:numPr>
          <w:ilvl w:val="0"/>
          <w:numId w:val="10"/>
        </w:numPr>
        <w:spacing w:after="0" w:line="480" w:lineRule="auto"/>
        <w:jc w:val="both"/>
      </w:pPr>
      <w:r>
        <w:rPr>
          <w:rFonts w:ascii="Times New Roman" w:eastAsia="Times New Roman" w:hAnsi="Times New Roman" w:cs="Times New Roman"/>
          <w:sz w:val="24"/>
          <w:szCs w:val="24"/>
        </w:rPr>
        <w:t xml:space="preserve">Testing environments, automated testing tools, and methodologies for comprehensive testing, testing, including unit testing, integration testing, and user acceptance testing. </w:t>
      </w:r>
    </w:p>
    <w:p w14:paraId="00000045" w14:textId="77777777" w:rsidR="00C0309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4.5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Scalability and Performance Monitoring:</w:t>
      </w:r>
    </w:p>
    <w:p w14:paraId="00000046" w14:textId="77777777" w:rsidR="00C03098" w:rsidRDefault="00000000">
      <w:pPr>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for monitoring the portal's performance and scalability, facilitating the identification and resolution of bottlenecks and issues.</w:t>
      </w:r>
    </w:p>
    <w:p w14:paraId="00000047" w14:textId="77777777" w:rsidR="00C03098"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User Training and Support Materials:</w:t>
      </w:r>
    </w:p>
    <w:p w14:paraId="00000048" w14:textId="77777777" w:rsidR="00C03098" w:rsidRDefault="00000000">
      <w:pPr>
        <w:numPr>
          <w:ilvl w:val="0"/>
          <w:numId w:val="17"/>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Creating training materials and documentation to help end-users to navigate and utilize new features within the patient portal.</w:t>
      </w:r>
    </w:p>
    <w:p w14:paraId="00000049" w14:textId="77777777" w:rsidR="00C03098" w:rsidRDefault="00C03098">
      <w:pPr>
        <w:spacing w:after="0" w:line="480" w:lineRule="auto"/>
        <w:rPr>
          <w:rFonts w:ascii="Times New Roman" w:eastAsia="Times New Roman" w:hAnsi="Times New Roman" w:cs="Times New Roman"/>
          <w:sz w:val="24"/>
          <w:szCs w:val="24"/>
        </w:rPr>
      </w:pPr>
    </w:p>
    <w:p w14:paraId="0000004A" w14:textId="77777777" w:rsidR="00C03098" w:rsidRDefault="00C03098">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pPr>
    </w:p>
    <w:sectPr w:rsidR="00C0309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5865" w14:textId="77777777" w:rsidR="007947C8" w:rsidRDefault="007947C8">
      <w:pPr>
        <w:spacing w:after="0" w:line="240" w:lineRule="auto"/>
      </w:pPr>
      <w:r>
        <w:separator/>
      </w:r>
    </w:p>
  </w:endnote>
  <w:endnote w:type="continuationSeparator" w:id="0">
    <w:p w14:paraId="78BD8848" w14:textId="77777777" w:rsidR="007947C8" w:rsidRDefault="0079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0010" w14:textId="77777777" w:rsidR="007947C8" w:rsidRDefault="007947C8">
      <w:pPr>
        <w:spacing w:after="0" w:line="240" w:lineRule="auto"/>
      </w:pPr>
      <w:r>
        <w:separator/>
      </w:r>
    </w:p>
  </w:footnote>
  <w:footnote w:type="continuationSeparator" w:id="0">
    <w:p w14:paraId="14399C83" w14:textId="77777777" w:rsidR="007947C8" w:rsidRDefault="00794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2E5E586B" w:rsidR="00C03098" w:rsidRDefault="00000000">
    <w:pPr>
      <w:pBdr>
        <w:top w:val="nil"/>
        <w:left w:val="nil"/>
        <w:bottom w:val="nil"/>
        <w:right w:val="nil"/>
        <w:between w:val="nil"/>
      </w:pBdr>
      <w:tabs>
        <w:tab w:val="center" w:pos="4680"/>
        <w:tab w:val="right" w:pos="9360"/>
      </w:tabs>
      <w:spacing w:after="0" w:line="240" w:lineRule="auto"/>
      <w:ind w:right="440"/>
      <w:rPr>
        <w:rFonts w:ascii="Times New Roman" w:eastAsia="Times New Roman" w:hAnsi="Times New Roman" w:cs="Times New Roman"/>
        <w:color w:val="A6A6A6"/>
      </w:rPr>
    </w:pPr>
    <w:r>
      <w:rPr>
        <w:rFonts w:ascii="Times New Roman" w:eastAsia="Times New Roman" w:hAnsi="Times New Roman" w:cs="Times New Roman"/>
        <w:color w:val="A6A6A6"/>
      </w:rPr>
      <w:t xml:space="preserve">CS691 Patient Portal Project                                                                                               Page </w:t>
    </w:r>
    <w:r>
      <w:rPr>
        <w:rFonts w:ascii="Times New Roman" w:eastAsia="Times New Roman" w:hAnsi="Times New Roman" w:cs="Times New Roman"/>
        <w:b/>
        <w:color w:val="A6A6A6"/>
      </w:rPr>
      <w:fldChar w:fldCharType="begin"/>
    </w:r>
    <w:r>
      <w:rPr>
        <w:rFonts w:ascii="Times New Roman" w:eastAsia="Times New Roman" w:hAnsi="Times New Roman" w:cs="Times New Roman"/>
        <w:b/>
        <w:color w:val="A6A6A6"/>
      </w:rPr>
      <w:instrText>PAGE</w:instrText>
    </w:r>
    <w:r>
      <w:rPr>
        <w:rFonts w:ascii="Times New Roman" w:eastAsia="Times New Roman" w:hAnsi="Times New Roman" w:cs="Times New Roman"/>
        <w:b/>
        <w:color w:val="A6A6A6"/>
      </w:rPr>
      <w:fldChar w:fldCharType="separate"/>
    </w:r>
    <w:r w:rsidR="00367D1A">
      <w:rPr>
        <w:rFonts w:ascii="Times New Roman" w:eastAsia="Times New Roman" w:hAnsi="Times New Roman" w:cs="Times New Roman"/>
        <w:b/>
        <w:noProof/>
        <w:color w:val="A6A6A6"/>
      </w:rPr>
      <w:t>1</w:t>
    </w:r>
    <w:r>
      <w:rPr>
        <w:rFonts w:ascii="Times New Roman" w:eastAsia="Times New Roman" w:hAnsi="Times New Roman" w:cs="Times New Roman"/>
        <w:b/>
        <w:color w:val="A6A6A6"/>
      </w:rPr>
      <w:fldChar w:fldCharType="end"/>
    </w:r>
    <w:r>
      <w:rPr>
        <w:rFonts w:ascii="Times New Roman" w:eastAsia="Times New Roman" w:hAnsi="Times New Roman" w:cs="Times New Roman"/>
        <w:color w:val="A6A6A6"/>
      </w:rPr>
      <w:t xml:space="preserve"> of </w:t>
    </w:r>
    <w:r>
      <w:rPr>
        <w:rFonts w:ascii="Times New Roman" w:eastAsia="Times New Roman" w:hAnsi="Times New Roman" w:cs="Times New Roman"/>
        <w:b/>
        <w:color w:val="A6A6A6"/>
      </w:rPr>
      <w:fldChar w:fldCharType="begin"/>
    </w:r>
    <w:r>
      <w:rPr>
        <w:rFonts w:ascii="Times New Roman" w:eastAsia="Times New Roman" w:hAnsi="Times New Roman" w:cs="Times New Roman"/>
        <w:b/>
        <w:color w:val="A6A6A6"/>
      </w:rPr>
      <w:instrText>NUMPAGES</w:instrText>
    </w:r>
    <w:r>
      <w:rPr>
        <w:rFonts w:ascii="Times New Roman" w:eastAsia="Times New Roman" w:hAnsi="Times New Roman" w:cs="Times New Roman"/>
        <w:b/>
        <w:color w:val="A6A6A6"/>
      </w:rPr>
      <w:fldChar w:fldCharType="separate"/>
    </w:r>
    <w:r w:rsidR="00367D1A">
      <w:rPr>
        <w:rFonts w:ascii="Times New Roman" w:eastAsia="Times New Roman" w:hAnsi="Times New Roman" w:cs="Times New Roman"/>
        <w:b/>
        <w:noProof/>
        <w:color w:val="A6A6A6"/>
      </w:rPr>
      <w:t>2</w:t>
    </w:r>
    <w:r>
      <w:rPr>
        <w:rFonts w:ascii="Times New Roman" w:eastAsia="Times New Roman" w:hAnsi="Times New Roman" w:cs="Times New Roman"/>
        <w:b/>
        <w:color w:val="A6A6A6"/>
      </w:rPr>
      <w:fldChar w:fldCharType="end"/>
    </w:r>
  </w:p>
  <w:p w14:paraId="0000004C" w14:textId="77777777" w:rsidR="00C03098" w:rsidRDefault="00C03098">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F33"/>
    <w:multiLevelType w:val="multilevel"/>
    <w:tmpl w:val="6E7E571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 w15:restartNumberingAfterBreak="0">
    <w:nsid w:val="02726F79"/>
    <w:multiLevelType w:val="multilevel"/>
    <w:tmpl w:val="71AAF0A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7627314"/>
    <w:multiLevelType w:val="multilevel"/>
    <w:tmpl w:val="151E8C6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 w15:restartNumberingAfterBreak="0">
    <w:nsid w:val="0BA443C4"/>
    <w:multiLevelType w:val="multilevel"/>
    <w:tmpl w:val="EBBE6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837652"/>
    <w:multiLevelType w:val="multilevel"/>
    <w:tmpl w:val="DE6EAFE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5" w15:restartNumberingAfterBreak="0">
    <w:nsid w:val="1B3D282F"/>
    <w:multiLevelType w:val="multilevel"/>
    <w:tmpl w:val="A11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C5BCA"/>
    <w:multiLevelType w:val="multilevel"/>
    <w:tmpl w:val="5322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F0DC6"/>
    <w:multiLevelType w:val="multilevel"/>
    <w:tmpl w:val="3FF05C8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2D6B21B6"/>
    <w:multiLevelType w:val="multilevel"/>
    <w:tmpl w:val="E342EC3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9" w15:restartNumberingAfterBreak="0">
    <w:nsid w:val="2E2E686F"/>
    <w:multiLevelType w:val="multilevel"/>
    <w:tmpl w:val="6B16845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0" w15:restartNumberingAfterBreak="0">
    <w:nsid w:val="3CBA793E"/>
    <w:multiLevelType w:val="multilevel"/>
    <w:tmpl w:val="31F4CDC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1" w15:restartNumberingAfterBreak="0">
    <w:nsid w:val="3D63300A"/>
    <w:multiLevelType w:val="multilevel"/>
    <w:tmpl w:val="404C122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2" w15:restartNumberingAfterBreak="0">
    <w:nsid w:val="40B651C9"/>
    <w:multiLevelType w:val="multilevel"/>
    <w:tmpl w:val="B51CAA7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3" w15:restartNumberingAfterBreak="0">
    <w:nsid w:val="4517502F"/>
    <w:multiLevelType w:val="multilevel"/>
    <w:tmpl w:val="E46A6D36"/>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14" w15:restartNumberingAfterBreak="0">
    <w:nsid w:val="47E31AE8"/>
    <w:multiLevelType w:val="multilevel"/>
    <w:tmpl w:val="DDD822B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5" w15:restartNumberingAfterBreak="0">
    <w:nsid w:val="48053D1A"/>
    <w:multiLevelType w:val="multilevel"/>
    <w:tmpl w:val="C0A87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103F58"/>
    <w:multiLevelType w:val="multilevel"/>
    <w:tmpl w:val="A80C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F3D9C"/>
    <w:multiLevelType w:val="multilevel"/>
    <w:tmpl w:val="8886141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8" w15:restartNumberingAfterBreak="0">
    <w:nsid w:val="59985A07"/>
    <w:multiLevelType w:val="multilevel"/>
    <w:tmpl w:val="25823FDA"/>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9" w15:restartNumberingAfterBreak="0">
    <w:nsid w:val="66B455C0"/>
    <w:multiLevelType w:val="multilevel"/>
    <w:tmpl w:val="F02C6F0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0" w15:restartNumberingAfterBreak="0">
    <w:nsid w:val="673A62B4"/>
    <w:multiLevelType w:val="multilevel"/>
    <w:tmpl w:val="B96E584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1" w15:restartNumberingAfterBreak="0">
    <w:nsid w:val="677C4617"/>
    <w:multiLevelType w:val="multilevel"/>
    <w:tmpl w:val="51E64B5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2" w15:restartNumberingAfterBreak="0">
    <w:nsid w:val="6B2940EC"/>
    <w:multiLevelType w:val="multilevel"/>
    <w:tmpl w:val="E4C87AB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3" w15:restartNumberingAfterBreak="0">
    <w:nsid w:val="6B915716"/>
    <w:multiLevelType w:val="multilevel"/>
    <w:tmpl w:val="7F649758"/>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4" w15:restartNumberingAfterBreak="0">
    <w:nsid w:val="73FC63EA"/>
    <w:multiLevelType w:val="multilevel"/>
    <w:tmpl w:val="AF36593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5" w15:restartNumberingAfterBreak="0">
    <w:nsid w:val="7C1B7C27"/>
    <w:multiLevelType w:val="multilevel"/>
    <w:tmpl w:val="698A2DFA"/>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num w:numId="1" w16cid:durableId="422188718">
    <w:abstractNumId w:val="24"/>
  </w:num>
  <w:num w:numId="2" w16cid:durableId="529607360">
    <w:abstractNumId w:val="25"/>
  </w:num>
  <w:num w:numId="3" w16cid:durableId="1411733413">
    <w:abstractNumId w:val="17"/>
  </w:num>
  <w:num w:numId="4" w16cid:durableId="634264442">
    <w:abstractNumId w:val="14"/>
  </w:num>
  <w:num w:numId="5" w16cid:durableId="486213207">
    <w:abstractNumId w:val="1"/>
  </w:num>
  <w:num w:numId="6" w16cid:durableId="291253356">
    <w:abstractNumId w:val="11"/>
  </w:num>
  <w:num w:numId="7" w16cid:durableId="2107727911">
    <w:abstractNumId w:val="0"/>
  </w:num>
  <w:num w:numId="8" w16cid:durableId="1464301895">
    <w:abstractNumId w:val="3"/>
  </w:num>
  <w:num w:numId="9" w16cid:durableId="764115610">
    <w:abstractNumId w:val="12"/>
  </w:num>
  <w:num w:numId="10" w16cid:durableId="968785881">
    <w:abstractNumId w:val="18"/>
  </w:num>
  <w:num w:numId="11" w16cid:durableId="2049136308">
    <w:abstractNumId w:val="2"/>
  </w:num>
  <w:num w:numId="12" w16cid:durableId="1703555935">
    <w:abstractNumId w:val="22"/>
  </w:num>
  <w:num w:numId="13" w16cid:durableId="684097307">
    <w:abstractNumId w:val="20"/>
  </w:num>
  <w:num w:numId="14" w16cid:durableId="799803240">
    <w:abstractNumId w:val="13"/>
  </w:num>
  <w:num w:numId="15" w16cid:durableId="2082604595">
    <w:abstractNumId w:val="21"/>
  </w:num>
  <w:num w:numId="16" w16cid:durableId="976254809">
    <w:abstractNumId w:val="9"/>
  </w:num>
  <w:num w:numId="17" w16cid:durableId="498274799">
    <w:abstractNumId w:val="23"/>
  </w:num>
  <w:num w:numId="18" w16cid:durableId="1070805525">
    <w:abstractNumId w:val="15"/>
  </w:num>
  <w:num w:numId="19" w16cid:durableId="946279689">
    <w:abstractNumId w:val="7"/>
  </w:num>
  <w:num w:numId="20" w16cid:durableId="1417634235">
    <w:abstractNumId w:val="4"/>
  </w:num>
  <w:num w:numId="21" w16cid:durableId="104622808">
    <w:abstractNumId w:val="10"/>
  </w:num>
  <w:num w:numId="22" w16cid:durableId="2073842258">
    <w:abstractNumId w:val="19"/>
  </w:num>
  <w:num w:numId="23" w16cid:durableId="1841699986">
    <w:abstractNumId w:val="8"/>
  </w:num>
  <w:num w:numId="24" w16cid:durableId="1931044465">
    <w:abstractNumId w:val="5"/>
  </w:num>
  <w:num w:numId="25" w16cid:durableId="949161295">
    <w:abstractNumId w:val="6"/>
  </w:num>
  <w:num w:numId="26" w16cid:durableId="12696593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098"/>
    <w:rsid w:val="0001724C"/>
    <w:rsid w:val="000D2D11"/>
    <w:rsid w:val="00191EDC"/>
    <w:rsid w:val="00345B4F"/>
    <w:rsid w:val="00364BFC"/>
    <w:rsid w:val="00367D1A"/>
    <w:rsid w:val="007947C8"/>
    <w:rsid w:val="009120AE"/>
    <w:rsid w:val="00913B9B"/>
    <w:rsid w:val="009D5245"/>
    <w:rsid w:val="00B70482"/>
    <w:rsid w:val="00BE5C97"/>
    <w:rsid w:val="00C0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098C"/>
  <w15:docId w15:val="{F93C0A82-CD3A-40AD-BC5A-FBD06D58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44C"/>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7744C"/>
    <w:pPr>
      <w:ind w:left="720"/>
      <w:contextualSpacing/>
    </w:pPr>
  </w:style>
  <w:style w:type="character" w:styleId="Strong">
    <w:name w:val="Strong"/>
    <w:basedOn w:val="DefaultParagraphFont"/>
    <w:uiPriority w:val="22"/>
    <w:qFormat/>
    <w:rsid w:val="00C50E9B"/>
    <w:rPr>
      <w:b/>
      <w:bCs/>
    </w:rPr>
  </w:style>
  <w:style w:type="paragraph" w:styleId="NormalWeb">
    <w:name w:val="Normal (Web)"/>
    <w:basedOn w:val="Normal"/>
    <w:uiPriority w:val="99"/>
    <w:unhideWhenUsed/>
    <w:rsid w:val="00BB202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BB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23"/>
    <w:rPr>
      <w:rFonts w:asciiTheme="minorHAnsi" w:eastAsiaTheme="minorHAnsi" w:hAnsiTheme="minorHAnsi" w:cstheme="minorBidi"/>
      <w:kern w:val="0"/>
      <w:sz w:val="22"/>
      <w:szCs w:val="22"/>
      <w:lang w:eastAsia="en-US"/>
    </w:rPr>
  </w:style>
  <w:style w:type="paragraph" w:styleId="Footer">
    <w:name w:val="footer"/>
    <w:basedOn w:val="Normal"/>
    <w:link w:val="FooterChar"/>
    <w:uiPriority w:val="99"/>
    <w:unhideWhenUsed/>
    <w:rsid w:val="00BB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023"/>
    <w:rPr>
      <w:rFonts w:asciiTheme="minorHAnsi" w:eastAsiaTheme="minorHAnsi" w:hAnsiTheme="minorHAnsi" w:cstheme="minorBidi"/>
      <w:kern w:val="0"/>
      <w:sz w:val="22"/>
      <w:szCs w:val="22"/>
      <w:lang w:eastAsia="en-US"/>
    </w:rPr>
  </w:style>
  <w:style w:type="paragraph" w:styleId="z-TopofForm">
    <w:name w:val="HTML Top of Form"/>
    <w:basedOn w:val="Normal"/>
    <w:next w:val="Normal"/>
    <w:link w:val="z-TopofFormChar"/>
    <w:hidden/>
    <w:uiPriority w:val="99"/>
    <w:semiHidden/>
    <w:unhideWhenUsed/>
    <w:rsid w:val="00AC16FA"/>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AC16FA"/>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AC16FA"/>
    <w:pPr>
      <w:pBdr>
        <w:top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semiHidden/>
    <w:rsid w:val="00AC16FA"/>
    <w:rPr>
      <w:rFonts w:ascii="Arial" w:eastAsia="Times New Roman" w:hAnsi="Arial" w:cs="Arial"/>
      <w:vanish/>
      <w:kern w:val="0"/>
      <w:sz w:val="16"/>
      <w:szCs w:val="16"/>
    </w:rPr>
  </w:style>
  <w:style w:type="paragraph" w:styleId="Date">
    <w:name w:val="Date"/>
    <w:basedOn w:val="Normal"/>
    <w:next w:val="Normal"/>
    <w:link w:val="DateChar"/>
    <w:uiPriority w:val="99"/>
    <w:semiHidden/>
    <w:unhideWhenUsed/>
    <w:rsid w:val="00E01FB6"/>
  </w:style>
  <w:style w:type="character" w:customStyle="1" w:styleId="DateChar">
    <w:name w:val="Date Char"/>
    <w:basedOn w:val="DefaultParagraphFont"/>
    <w:link w:val="Date"/>
    <w:uiPriority w:val="99"/>
    <w:semiHidden/>
    <w:rsid w:val="00E01FB6"/>
    <w:rPr>
      <w:rFonts w:asciiTheme="minorHAnsi" w:eastAsiaTheme="minorHAnsi" w:hAnsiTheme="minorHAnsi" w:cstheme="minorBidi"/>
      <w:kern w:val="0"/>
      <w:sz w:val="22"/>
      <w:szCs w:val="22"/>
      <w:lang w:eastAsia="en-US"/>
    </w:rPr>
  </w:style>
  <w:style w:type="character" w:customStyle="1" w:styleId="fontstyle01">
    <w:name w:val="fontstyle01"/>
    <w:basedOn w:val="DefaultParagraphFont"/>
    <w:rsid w:val="00A42FFE"/>
    <w:rPr>
      <w:rFonts w:ascii="TimesNewRomanPSMT" w:hAnsi="TimesNewRomanPSMT"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981">
      <w:bodyDiv w:val="1"/>
      <w:marLeft w:val="0"/>
      <w:marRight w:val="0"/>
      <w:marTop w:val="0"/>
      <w:marBottom w:val="0"/>
      <w:divBdr>
        <w:top w:val="none" w:sz="0" w:space="0" w:color="auto"/>
        <w:left w:val="none" w:sz="0" w:space="0" w:color="auto"/>
        <w:bottom w:val="none" w:sz="0" w:space="0" w:color="auto"/>
        <w:right w:val="none" w:sz="0" w:space="0" w:color="auto"/>
      </w:divBdr>
    </w:div>
    <w:div w:id="634144813">
      <w:bodyDiv w:val="1"/>
      <w:marLeft w:val="0"/>
      <w:marRight w:val="0"/>
      <w:marTop w:val="0"/>
      <w:marBottom w:val="0"/>
      <w:divBdr>
        <w:top w:val="none" w:sz="0" w:space="0" w:color="auto"/>
        <w:left w:val="none" w:sz="0" w:space="0" w:color="auto"/>
        <w:bottom w:val="none" w:sz="0" w:space="0" w:color="auto"/>
        <w:right w:val="none" w:sz="0" w:space="0" w:color="auto"/>
      </w:divBdr>
    </w:div>
    <w:div w:id="1023441138">
      <w:bodyDiv w:val="1"/>
      <w:marLeft w:val="0"/>
      <w:marRight w:val="0"/>
      <w:marTop w:val="0"/>
      <w:marBottom w:val="0"/>
      <w:divBdr>
        <w:top w:val="none" w:sz="0" w:space="0" w:color="auto"/>
        <w:left w:val="none" w:sz="0" w:space="0" w:color="auto"/>
        <w:bottom w:val="none" w:sz="0" w:space="0" w:color="auto"/>
        <w:right w:val="none" w:sz="0" w:space="0" w:color="auto"/>
      </w:divBdr>
    </w:div>
    <w:div w:id="1036080740">
      <w:bodyDiv w:val="1"/>
      <w:marLeft w:val="0"/>
      <w:marRight w:val="0"/>
      <w:marTop w:val="0"/>
      <w:marBottom w:val="0"/>
      <w:divBdr>
        <w:top w:val="none" w:sz="0" w:space="0" w:color="auto"/>
        <w:left w:val="none" w:sz="0" w:space="0" w:color="auto"/>
        <w:bottom w:val="none" w:sz="0" w:space="0" w:color="auto"/>
        <w:right w:val="none" w:sz="0" w:space="0" w:color="auto"/>
      </w:divBdr>
    </w:div>
    <w:div w:id="1122117154">
      <w:bodyDiv w:val="1"/>
      <w:marLeft w:val="0"/>
      <w:marRight w:val="0"/>
      <w:marTop w:val="0"/>
      <w:marBottom w:val="0"/>
      <w:divBdr>
        <w:top w:val="none" w:sz="0" w:space="0" w:color="auto"/>
        <w:left w:val="none" w:sz="0" w:space="0" w:color="auto"/>
        <w:bottom w:val="none" w:sz="0" w:space="0" w:color="auto"/>
        <w:right w:val="none" w:sz="0" w:space="0" w:color="auto"/>
      </w:divBdr>
    </w:div>
    <w:div w:id="1230265110">
      <w:bodyDiv w:val="1"/>
      <w:marLeft w:val="0"/>
      <w:marRight w:val="0"/>
      <w:marTop w:val="0"/>
      <w:marBottom w:val="0"/>
      <w:divBdr>
        <w:top w:val="none" w:sz="0" w:space="0" w:color="auto"/>
        <w:left w:val="none" w:sz="0" w:space="0" w:color="auto"/>
        <w:bottom w:val="none" w:sz="0" w:space="0" w:color="auto"/>
        <w:right w:val="none" w:sz="0" w:space="0" w:color="auto"/>
      </w:divBdr>
    </w:div>
    <w:div w:id="1470976843">
      <w:bodyDiv w:val="1"/>
      <w:marLeft w:val="0"/>
      <w:marRight w:val="0"/>
      <w:marTop w:val="0"/>
      <w:marBottom w:val="0"/>
      <w:divBdr>
        <w:top w:val="none" w:sz="0" w:space="0" w:color="auto"/>
        <w:left w:val="none" w:sz="0" w:space="0" w:color="auto"/>
        <w:bottom w:val="none" w:sz="0" w:space="0" w:color="auto"/>
        <w:right w:val="none" w:sz="0" w:space="0" w:color="auto"/>
      </w:divBdr>
    </w:div>
    <w:div w:id="207238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CeKUA56RkqaXi0qE0ktj5qyGMQ==">CgMxLjA4AHIhMWp6QUxlU2I1SzlqQmdCTDViNHRmb2VXaDR6UlliVWVP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Kelly</dc:creator>
  <cp:lastModifiedBy>Liu, Kelly</cp:lastModifiedBy>
  <cp:revision>8</cp:revision>
  <dcterms:created xsi:type="dcterms:W3CDTF">2023-09-15T00:01:00Z</dcterms:created>
  <dcterms:modified xsi:type="dcterms:W3CDTF">2023-12-10T15:47:00Z</dcterms:modified>
</cp:coreProperties>
</file>