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2976" w:rsidP="33BC6F8B" w:rsidRDefault="00167035" w14:paraId="2C078E63" w14:textId="147FC910">
      <w:pPr>
        <w:pStyle w:val="Title"/>
        <w:jc w:val="center"/>
        <w:rPr>
          <w:rFonts w:ascii="Calibri Light" w:hAnsi="Calibri Light"/>
        </w:rPr>
      </w:pPr>
      <w:r>
        <w:rPr>
          <w:rFonts w:ascii="Calibri Light" w:hAnsi="Calibri Light"/>
          <w:color w:val="7030A0"/>
        </w:rPr>
        <w:t>T13Hide</w:t>
      </w:r>
      <w:r w:rsidRPr="7CC02211" w:rsidR="6C2FD2A6">
        <w:rPr>
          <w:rFonts w:ascii="Calibri Light" w:hAnsi="Calibri Light"/>
          <w:color w:val="7030A0"/>
        </w:rPr>
        <w:t xml:space="preserve"> Meeting Minutes</w:t>
      </w:r>
    </w:p>
    <w:tbl>
      <w:tblPr>
        <w:tblStyle w:val="TableGrid"/>
        <w:tblW w:w="0" w:type="auto"/>
        <w:tblLayout w:type="fixed"/>
        <w:tblLook w:val="06A0" w:firstRow="1" w:lastRow="0" w:firstColumn="1" w:lastColumn="0" w:noHBand="1" w:noVBand="1"/>
      </w:tblPr>
      <w:tblGrid>
        <w:gridCol w:w="3120"/>
        <w:gridCol w:w="3120"/>
        <w:gridCol w:w="3120"/>
      </w:tblGrid>
      <w:tr w:rsidR="33BC6F8B" w:rsidTr="33BC6F8B" w14:paraId="2087E16C" w14:textId="77777777">
        <w:tc>
          <w:tcPr>
            <w:tcW w:w="3120" w:type="dxa"/>
            <w:shd w:val="clear" w:color="auto" w:fill="E2EFD9" w:themeFill="accent6" w:themeFillTint="33"/>
          </w:tcPr>
          <w:p w:rsidR="1C55BFE2" w:rsidP="33BC6F8B" w:rsidRDefault="1C55BFE2" w14:paraId="25CBF281" w14:textId="20A9106A">
            <w:r w:rsidRPr="33BC6F8B">
              <w:rPr>
                <w:b/>
                <w:bCs/>
              </w:rPr>
              <w:t>Location:</w:t>
            </w:r>
            <w:r w:rsidR="00806D03">
              <w:t xml:space="preserve"> Online</w:t>
            </w:r>
          </w:p>
        </w:tc>
        <w:tc>
          <w:tcPr>
            <w:tcW w:w="3120" w:type="dxa"/>
            <w:shd w:val="clear" w:color="auto" w:fill="E2EFD9" w:themeFill="accent6" w:themeFillTint="33"/>
          </w:tcPr>
          <w:p w:rsidR="1C55BFE2" w:rsidP="33BC6F8B" w:rsidRDefault="1C55BFE2" w14:paraId="2D3401CB" w14:textId="31BC474C">
            <w:r w:rsidRPr="33BC6F8B">
              <w:rPr>
                <w:b/>
                <w:bCs/>
              </w:rPr>
              <w:t>Date:</w:t>
            </w:r>
            <w:r>
              <w:t xml:space="preserve"> 202</w:t>
            </w:r>
            <w:r w:rsidR="00806D03">
              <w:t>2</w:t>
            </w:r>
            <w:r>
              <w:t>-0</w:t>
            </w:r>
            <w:r w:rsidR="00806D03">
              <w:t>1</w:t>
            </w:r>
            <w:r>
              <w:t>-</w:t>
            </w:r>
            <w:r w:rsidR="00806D03">
              <w:t>20</w:t>
            </w:r>
          </w:p>
        </w:tc>
        <w:tc>
          <w:tcPr>
            <w:tcW w:w="3120" w:type="dxa"/>
            <w:shd w:val="clear" w:color="auto" w:fill="E2EFD9" w:themeFill="accent6" w:themeFillTint="33"/>
          </w:tcPr>
          <w:p w:rsidR="1C55BFE2" w:rsidP="33BC6F8B" w:rsidRDefault="00806D03" w14:paraId="7B3FE07C" w14:textId="3C8F3300">
            <w:r>
              <w:t>8</w:t>
            </w:r>
            <w:r w:rsidR="1C55BFE2">
              <w:t>:</w:t>
            </w:r>
            <w:r>
              <w:t>3</w:t>
            </w:r>
            <w:r w:rsidR="1C55BFE2">
              <w:t>0</w:t>
            </w:r>
            <w:r>
              <w:t>a</w:t>
            </w:r>
            <w:r w:rsidR="1C55BFE2">
              <w:t xml:space="preserve">m – </w:t>
            </w:r>
            <w:r>
              <w:t>10</w:t>
            </w:r>
            <w:r w:rsidR="1C55BFE2">
              <w:t>:30</w:t>
            </w:r>
            <w:r>
              <w:t>a</w:t>
            </w:r>
            <w:r w:rsidR="1C55BFE2">
              <w:t>m</w:t>
            </w:r>
          </w:p>
        </w:tc>
      </w:tr>
    </w:tbl>
    <w:p w:rsidR="6C2FD2A6" w:rsidP="00663117" w:rsidRDefault="6C2FD2A6" w14:paraId="65946F51" w14:textId="64A1C892"/>
    <w:tbl>
      <w:tblPr>
        <w:tblStyle w:val="TableGrid"/>
        <w:tblW w:w="0" w:type="auto"/>
        <w:tblLayout w:type="fixed"/>
        <w:tblLook w:val="06A0" w:firstRow="1" w:lastRow="0" w:firstColumn="1" w:lastColumn="0" w:noHBand="1" w:noVBand="1"/>
      </w:tblPr>
      <w:tblGrid>
        <w:gridCol w:w="1065"/>
        <w:gridCol w:w="8295"/>
      </w:tblGrid>
      <w:tr w:rsidR="33BC6F8B" w:rsidTr="33BC6F8B" w14:paraId="38122FB8" w14:textId="77777777">
        <w:tc>
          <w:tcPr>
            <w:tcW w:w="1065" w:type="dxa"/>
            <w:shd w:val="clear" w:color="auto" w:fill="BDD6EE" w:themeFill="accent5" w:themeFillTint="66"/>
          </w:tcPr>
          <w:p w:rsidR="10FFC008" w:rsidP="33BC6F8B" w:rsidRDefault="10FFC008" w14:paraId="7FA74B8D" w14:textId="42CAAAE1">
            <w:pPr>
              <w:rPr>
                <w:b/>
                <w:bCs/>
                <w:u w:val="single"/>
              </w:rPr>
            </w:pPr>
            <w:r w:rsidRPr="33BC6F8B">
              <w:rPr>
                <w:b/>
                <w:bCs/>
                <w:u w:val="single"/>
              </w:rPr>
              <w:t>Present</w:t>
            </w:r>
          </w:p>
        </w:tc>
        <w:tc>
          <w:tcPr>
            <w:tcW w:w="8295" w:type="dxa"/>
            <w:shd w:val="clear" w:color="auto" w:fill="E2EFD9" w:themeFill="accent6" w:themeFillTint="33"/>
          </w:tcPr>
          <w:p w:rsidR="0D426A5E" w:rsidP="33BC6F8B" w:rsidRDefault="0D426A5E" w14:paraId="33191638" w14:textId="683399C9">
            <w:r>
              <w:t>&lt;</w:t>
            </w:r>
            <w:r w:rsidR="00167035">
              <w:t xml:space="preserve">Elijah </w:t>
            </w:r>
            <w:r>
              <w:t>&gt;</w:t>
            </w:r>
            <w:r w:rsidR="00167035">
              <w:t xml:space="preserve"> Russel, Melissa, Samuel, Jason, Nikhil</w:t>
            </w:r>
          </w:p>
        </w:tc>
      </w:tr>
      <w:tr w:rsidR="33BC6F8B" w:rsidTr="33BC6F8B" w14:paraId="129B542A" w14:textId="77777777">
        <w:tc>
          <w:tcPr>
            <w:tcW w:w="1065" w:type="dxa"/>
            <w:shd w:val="clear" w:color="auto" w:fill="BDD6EE" w:themeFill="accent5" w:themeFillTint="66"/>
          </w:tcPr>
          <w:p w:rsidR="10FFC008" w:rsidP="33BC6F8B" w:rsidRDefault="10FFC008" w14:paraId="6D041FA0" w14:textId="503AD0C7">
            <w:pPr>
              <w:rPr>
                <w:b/>
                <w:bCs/>
                <w:u w:val="single"/>
              </w:rPr>
            </w:pPr>
            <w:r w:rsidRPr="33BC6F8B">
              <w:rPr>
                <w:b/>
                <w:bCs/>
                <w:u w:val="single"/>
              </w:rPr>
              <w:t>Regrets</w:t>
            </w:r>
          </w:p>
        </w:tc>
        <w:tc>
          <w:tcPr>
            <w:tcW w:w="8295" w:type="dxa"/>
            <w:shd w:val="clear" w:color="auto" w:fill="E2EFD9" w:themeFill="accent6" w:themeFillTint="33"/>
          </w:tcPr>
          <w:p w:rsidR="33BC6F8B" w:rsidP="33BC6F8B" w:rsidRDefault="000F3ADE" w14:paraId="48AE873E" w14:textId="2253CDF6">
            <w:r>
              <w:t>N/A</w:t>
            </w:r>
          </w:p>
        </w:tc>
      </w:tr>
      <w:tr w:rsidR="33BC6F8B" w:rsidTr="33BC6F8B" w14:paraId="2BBBD803" w14:textId="77777777">
        <w:tc>
          <w:tcPr>
            <w:tcW w:w="1065" w:type="dxa"/>
            <w:shd w:val="clear" w:color="auto" w:fill="BDD6EE" w:themeFill="accent5" w:themeFillTint="66"/>
          </w:tcPr>
          <w:p w:rsidR="10FFC008" w:rsidP="33BC6F8B" w:rsidRDefault="10FFC008" w14:paraId="7DB16CB0" w14:textId="2055AF7C">
            <w:pPr>
              <w:rPr>
                <w:b/>
                <w:bCs/>
                <w:u w:val="single"/>
              </w:rPr>
            </w:pPr>
            <w:r w:rsidRPr="33BC6F8B">
              <w:rPr>
                <w:b/>
                <w:bCs/>
                <w:u w:val="single"/>
              </w:rPr>
              <w:t>Absent</w:t>
            </w:r>
          </w:p>
        </w:tc>
        <w:tc>
          <w:tcPr>
            <w:tcW w:w="8295" w:type="dxa"/>
            <w:shd w:val="clear" w:color="auto" w:fill="E2EFD9" w:themeFill="accent6" w:themeFillTint="33"/>
          </w:tcPr>
          <w:p w:rsidR="33BC6F8B" w:rsidP="33BC6F8B" w:rsidRDefault="000F3ADE" w14:paraId="7734D384" w14:textId="0B41ACBD">
            <w:r>
              <w:t>N/A</w:t>
            </w:r>
          </w:p>
        </w:tc>
      </w:tr>
    </w:tbl>
    <w:p w:rsidR="43DFDCB5" w:rsidP="33BC6F8B" w:rsidRDefault="43DFDCB5" w14:paraId="01D1F8C1" w14:textId="02FFDF0D">
      <w:pPr>
        <w:pStyle w:val="Heading1"/>
        <w:rPr>
          <w:rFonts w:ascii="Calibri Light" w:hAnsi="Calibri Light"/>
        </w:rPr>
      </w:pPr>
      <w:r w:rsidRPr="33BC6F8B">
        <w:rPr>
          <w:rFonts w:ascii="Calibri Light" w:hAnsi="Calibri Light"/>
        </w:rPr>
        <w:t>Agenda</w:t>
      </w:r>
    </w:p>
    <w:p w:rsidR="43DFDCB5" w:rsidP="33BC6F8B" w:rsidRDefault="00167035" w14:paraId="18B7568D" w14:textId="2302AF49">
      <w:pPr>
        <w:rPr>
          <w:i/>
          <w:iCs/>
        </w:rPr>
      </w:pPr>
      <w:r>
        <w:rPr>
          <w:i/>
          <w:iCs/>
        </w:rPr>
        <w:t>-Attendance Taken</w:t>
      </w:r>
      <w:r w:rsidR="000F3ADE">
        <w:rPr>
          <w:i/>
          <w:iCs/>
        </w:rPr>
        <w:t>.</w:t>
      </w:r>
    </w:p>
    <w:p w:rsidR="00167035" w:rsidP="33BC6F8B" w:rsidRDefault="00167035" w14:paraId="2F65D386" w14:textId="718C8AE6">
      <w:pPr>
        <w:rPr>
          <w:i/>
          <w:iCs/>
        </w:rPr>
      </w:pPr>
      <w:r>
        <w:rPr>
          <w:i/>
          <w:iCs/>
        </w:rPr>
        <w:t>-Discuss results of last week research questions.</w:t>
      </w:r>
    </w:p>
    <w:p w:rsidR="000F3ADE" w:rsidP="33BC6F8B" w:rsidRDefault="000F3ADE" w14:paraId="37B99B42" w14:textId="38BE2B91">
      <w:pPr>
        <w:rPr>
          <w:i/>
          <w:iCs/>
        </w:rPr>
      </w:pPr>
      <w:r>
        <w:rPr>
          <w:i/>
          <w:iCs/>
        </w:rPr>
        <w:t>-Reviewed notes from client meeting.</w:t>
      </w:r>
    </w:p>
    <w:p w:rsidRPr="00663117" w:rsidR="33BC6F8B" w:rsidP="33BC6F8B" w:rsidRDefault="000A25C8" w14:paraId="5090870E" w14:textId="7260849B">
      <w:r>
        <w:rPr>
          <w:i/>
          <w:iCs/>
        </w:rPr>
        <w:t>-Work on the need statements</w:t>
      </w:r>
    </w:p>
    <w:p w:rsidR="2D635F2F" w:rsidP="33BC6F8B" w:rsidRDefault="2D635F2F" w14:paraId="32F8CB48" w14:textId="514289D6">
      <w:pPr>
        <w:pStyle w:val="Heading2"/>
        <w:rPr>
          <w:rFonts w:ascii="Calibri Light" w:hAnsi="Calibri Light"/>
        </w:rPr>
      </w:pPr>
      <w:r>
        <w:t>Report on Open Action Items</w:t>
      </w:r>
    </w:p>
    <w:p w:rsidRPr="00806D03" w:rsidR="33BC6F8B" w:rsidP="33BC6F8B" w:rsidRDefault="00806D03" w14:paraId="185C2911" w14:textId="2A57B708">
      <w:pPr>
        <w:pStyle w:val="ListParagraph"/>
        <w:numPr>
          <w:ilvl w:val="0"/>
          <w:numId w:val="3"/>
        </w:numPr>
        <w:rPr>
          <w:rFonts w:eastAsiaTheme="minorEastAsia"/>
        </w:rPr>
      </w:pPr>
      <w:r>
        <w:rPr>
          <w:i/>
          <w:iCs/>
        </w:rPr>
        <w:t>All members completed open research questions.</w:t>
      </w:r>
    </w:p>
    <w:p w:rsidR="0FB9AE9D" w:rsidP="33BC6F8B" w:rsidRDefault="0FB9AE9D" w14:paraId="22D2FD3B" w14:textId="3A00BDD6">
      <w:pPr>
        <w:pStyle w:val="Heading2"/>
        <w:rPr>
          <w:rFonts w:ascii="Calibri Light" w:hAnsi="Calibri Light"/>
        </w:rPr>
      </w:pPr>
      <w:r w:rsidRPr="33BC6F8B">
        <w:rPr>
          <w:rFonts w:ascii="Calibri Light" w:hAnsi="Calibri Light"/>
        </w:rPr>
        <w:t>Current Business</w:t>
      </w:r>
    </w:p>
    <w:p w:rsidRPr="00D04A64" w:rsidR="31F94D3A" w:rsidP="7CC02211" w:rsidRDefault="00167035" w14:paraId="2BB6BBCE" w14:textId="19992CF2">
      <w:pPr>
        <w:pStyle w:val="ListParagraph"/>
        <w:numPr>
          <w:ilvl w:val="1"/>
          <w:numId w:val="2"/>
        </w:numPr>
        <w:rPr/>
      </w:pPr>
      <w:r w:rsidR="00167035">
        <w:rPr/>
        <w:t>Russel</w:t>
      </w:r>
      <w:r w:rsidR="418D94FA">
        <w:rPr/>
        <w:t>l</w:t>
      </w:r>
      <w:r w:rsidR="00167035">
        <w:rPr/>
        <w:t xml:space="preserve"> noted that we should take notice of the bad weather currently happening and that in future years more cold winters and snowstorms can happen so should account for snow weight on roof/ winter damage.</w:t>
      </w:r>
    </w:p>
    <w:p w:rsidRPr="00D04A64" w:rsidR="00167035" w:rsidP="7CC02211" w:rsidRDefault="00167035" w14:paraId="4532FA07" w14:textId="719A7EB3">
      <w:pPr>
        <w:pStyle w:val="ListParagraph"/>
        <w:numPr>
          <w:ilvl w:val="1"/>
          <w:numId w:val="2"/>
        </w:numPr>
      </w:pPr>
      <w:r w:rsidRPr="00D04A64">
        <w:t xml:space="preserve">Discussed size of hide based off max occupancy of less than 8 people. </w:t>
      </w:r>
    </w:p>
    <w:p w:rsidR="00167035" w:rsidP="7CC02211" w:rsidRDefault="00167035" w14:paraId="3909C55D" w14:textId="21C5D750">
      <w:pPr>
        <w:pStyle w:val="ListParagraph"/>
        <w:numPr>
          <w:ilvl w:val="1"/>
          <w:numId w:val="2"/>
        </w:numPr>
      </w:pPr>
      <w:r>
        <w:t xml:space="preserve">Samuel </w:t>
      </w:r>
      <w:r w:rsidR="00806D03">
        <w:t xml:space="preserve">researched extreme weather on the island. The area is a flood zone and half of the island is marshy and currently sinking. Need to design a flood resistant structure. </w:t>
      </w:r>
    </w:p>
    <w:p w:rsidR="00806D03" w:rsidP="7CC02211" w:rsidRDefault="00D04A64" w14:paraId="3DE1E803" w14:textId="1CF574D2">
      <w:pPr>
        <w:pStyle w:val="ListParagraph"/>
        <w:numPr>
          <w:ilvl w:val="1"/>
          <w:numId w:val="2"/>
        </w:numPr>
      </w:pPr>
      <w:r>
        <w:t>Want to make a design that is easy to construct, little to no heavy machinery.</w:t>
      </w:r>
    </w:p>
    <w:p w:rsidR="00D04A64" w:rsidP="7CC02211" w:rsidRDefault="00D04A64" w14:paraId="0F8F5ADC" w14:textId="640DA32A">
      <w:pPr>
        <w:pStyle w:val="ListParagraph"/>
        <w:numPr>
          <w:ilvl w:val="1"/>
          <w:numId w:val="2"/>
        </w:numPr>
      </w:pPr>
      <w:r>
        <w:t>They do not want electricity access.</w:t>
      </w:r>
    </w:p>
    <w:p w:rsidR="00D04A64" w:rsidP="7CC02211" w:rsidRDefault="00D04A64" w14:paraId="7A396F93" w14:textId="367B4B77">
      <w:pPr>
        <w:pStyle w:val="ListParagraph"/>
        <w:numPr>
          <w:ilvl w:val="1"/>
          <w:numId w:val="2"/>
        </w:numPr>
      </w:pPr>
      <w:r>
        <w:t>They want the hide to serve partially as a habitat for endangered species, research building with animals, particularly barn swallows, in mind.</w:t>
      </w:r>
    </w:p>
    <w:p w:rsidR="00830EA3" w:rsidP="7CC02211" w:rsidRDefault="00830EA3" w14:paraId="330AE8C0" w14:textId="5AAD289F">
      <w:pPr>
        <w:pStyle w:val="ListParagraph"/>
        <w:numPr>
          <w:ilvl w:val="1"/>
          <w:numId w:val="2"/>
        </w:numPr>
      </w:pPr>
      <w:r>
        <w:t xml:space="preserve">Need Statements: The Nature Conservancy of Canada </w:t>
      </w:r>
      <w:r w:rsidR="00931BA2">
        <w:t>wants to create a hide capable of holding 4-8 people that is wheelchair accessible because the NCC wants people to have a deeper respect and appreciation for nature as well as increasing awareness and donations for their organization.</w:t>
      </w:r>
    </w:p>
    <w:p w:rsidR="33BC6F8B" w:rsidP="7CC02211" w:rsidRDefault="1798FBFC" w14:paraId="4E462F19" w14:textId="0ECDB104">
      <w:pPr>
        <w:pStyle w:val="Heading2"/>
        <w:rPr>
          <w:rFonts w:ascii="Calibri Light" w:hAnsi="Calibri Light"/>
        </w:rPr>
      </w:pPr>
      <w:r w:rsidRPr="7CC02211">
        <w:rPr>
          <w:rFonts w:ascii="Calibri Light" w:hAnsi="Calibri Light"/>
        </w:rPr>
        <w:t>Next Scheduled Meeting</w:t>
      </w:r>
    </w:p>
    <w:p w:rsidRPr="00931BA2" w:rsidR="7CC02211" w:rsidP="7CC02211" w:rsidRDefault="00931BA2" w14:paraId="686D1536" w14:textId="02ADFB19">
      <w:pPr>
        <w:pStyle w:val="ListParagraph"/>
        <w:numPr>
          <w:ilvl w:val="0"/>
          <w:numId w:val="1"/>
        </w:numPr>
        <w:rPr>
          <w:rFonts w:eastAsiaTheme="minorEastAsia"/>
        </w:rPr>
      </w:pPr>
      <w:r>
        <w:t xml:space="preserve">At the next Thursday Jason meeting will preside as chair. </w:t>
      </w:r>
    </w:p>
    <w:p w:rsidR="27A3F665" w:rsidP="7CC02211" w:rsidRDefault="27A3F665" w14:paraId="400B0FB3" w14:textId="488BCBF3">
      <w:pPr>
        <w:pStyle w:val="Heading1"/>
        <w:rPr>
          <w:rFonts w:ascii="Calibri Light" w:hAnsi="Calibri Light"/>
        </w:rPr>
      </w:pPr>
      <w:r w:rsidRPr="7CC02211">
        <w:rPr>
          <w:rFonts w:ascii="Calibri Light" w:hAnsi="Calibri Light"/>
        </w:rPr>
        <w:t>Action Items</w:t>
      </w:r>
    </w:p>
    <w:tbl>
      <w:tblPr>
        <w:tblStyle w:val="TableGrid"/>
        <w:tblW w:w="10935" w:type="dxa"/>
        <w:tblLayout w:type="fixed"/>
        <w:tblLook w:val="06A0" w:firstRow="1" w:lastRow="0" w:firstColumn="1" w:lastColumn="0" w:noHBand="1" w:noVBand="1"/>
      </w:tblPr>
      <w:tblGrid>
        <w:gridCol w:w="4350"/>
        <w:gridCol w:w="1425"/>
        <w:gridCol w:w="1545"/>
        <w:gridCol w:w="1125"/>
        <w:gridCol w:w="2490"/>
      </w:tblGrid>
      <w:tr w:rsidR="7CC02211" w:rsidTr="29060C7C" w14:paraId="09170F86" w14:textId="77777777">
        <w:tc>
          <w:tcPr>
            <w:tcW w:w="4350" w:type="dxa"/>
            <w:shd w:val="clear" w:color="auto" w:fill="BDD6EE" w:themeFill="accent5" w:themeFillTint="66"/>
          </w:tcPr>
          <w:p w:rsidR="23FAC5FC" w:rsidP="7CC02211" w:rsidRDefault="23FAC5FC" w14:paraId="109FD843" w14:textId="0C38780D">
            <w:pPr>
              <w:rPr>
                <w:b/>
                <w:bCs/>
                <w:u w:val="single"/>
              </w:rPr>
            </w:pPr>
            <w:r w:rsidRPr="7CC02211">
              <w:rPr>
                <w:b/>
                <w:bCs/>
                <w:u w:val="single"/>
              </w:rPr>
              <w:t>Action Item</w:t>
            </w:r>
          </w:p>
        </w:tc>
        <w:tc>
          <w:tcPr>
            <w:tcW w:w="1425" w:type="dxa"/>
            <w:shd w:val="clear" w:color="auto" w:fill="BDD6EE" w:themeFill="accent5" w:themeFillTint="66"/>
          </w:tcPr>
          <w:p w:rsidR="23FAC5FC" w:rsidP="7CC02211" w:rsidRDefault="23FAC5FC" w14:paraId="0B250D99" w14:textId="74CC99A2">
            <w:pPr>
              <w:rPr>
                <w:b/>
                <w:bCs/>
                <w:u w:val="single"/>
              </w:rPr>
            </w:pPr>
            <w:r w:rsidRPr="121BE4FF">
              <w:rPr>
                <w:b/>
                <w:bCs/>
                <w:u w:val="single"/>
              </w:rPr>
              <w:t>Responsible</w:t>
            </w:r>
          </w:p>
        </w:tc>
        <w:tc>
          <w:tcPr>
            <w:tcW w:w="1545" w:type="dxa"/>
            <w:shd w:val="clear" w:color="auto" w:fill="BDD6EE" w:themeFill="accent5" w:themeFillTint="66"/>
          </w:tcPr>
          <w:p w:rsidR="23FAC5FC" w:rsidP="7CC02211" w:rsidRDefault="23FAC5FC" w14:paraId="2FD4B9D7" w14:textId="5AF34C7B">
            <w:pPr>
              <w:rPr>
                <w:b/>
                <w:bCs/>
                <w:u w:val="single"/>
              </w:rPr>
            </w:pPr>
            <w:r w:rsidRPr="7CC02211">
              <w:rPr>
                <w:b/>
                <w:bCs/>
              </w:rPr>
              <w:t xml:space="preserve"> </w:t>
            </w:r>
            <w:r w:rsidRPr="7CC02211">
              <w:rPr>
                <w:b/>
                <w:bCs/>
                <w:u w:val="single"/>
              </w:rPr>
              <w:t>Assigned</w:t>
            </w:r>
          </w:p>
        </w:tc>
        <w:tc>
          <w:tcPr>
            <w:tcW w:w="1125" w:type="dxa"/>
            <w:shd w:val="clear" w:color="auto" w:fill="BDD6EE" w:themeFill="accent5" w:themeFillTint="66"/>
          </w:tcPr>
          <w:p w:rsidR="23FAC5FC" w:rsidP="7CC02211" w:rsidRDefault="23FAC5FC" w14:paraId="3DD7A740" w14:textId="6D13F101">
            <w:pPr>
              <w:rPr>
                <w:b/>
                <w:bCs/>
                <w:u w:val="single"/>
              </w:rPr>
            </w:pPr>
            <w:r w:rsidRPr="7CC02211">
              <w:rPr>
                <w:b/>
                <w:bCs/>
                <w:u w:val="single"/>
              </w:rPr>
              <w:t>Due</w:t>
            </w:r>
          </w:p>
        </w:tc>
        <w:tc>
          <w:tcPr>
            <w:tcW w:w="2490" w:type="dxa"/>
            <w:shd w:val="clear" w:color="auto" w:fill="BDD6EE" w:themeFill="accent5" w:themeFillTint="66"/>
          </w:tcPr>
          <w:p w:rsidR="23FAC5FC" w:rsidP="7CC02211" w:rsidRDefault="23FAC5FC" w14:paraId="760A1E44" w14:textId="42FDE521">
            <w:pPr>
              <w:rPr>
                <w:b/>
                <w:bCs/>
                <w:u w:val="single"/>
              </w:rPr>
            </w:pPr>
            <w:r w:rsidRPr="7CC02211">
              <w:rPr>
                <w:b/>
                <w:bCs/>
                <w:u w:val="single"/>
              </w:rPr>
              <w:t>Status (date complete)</w:t>
            </w:r>
          </w:p>
        </w:tc>
      </w:tr>
      <w:tr w:rsidR="7CC02211" w:rsidTr="29060C7C" w14:paraId="47679246" w14:textId="77777777">
        <w:tc>
          <w:tcPr>
            <w:tcW w:w="4350" w:type="dxa"/>
            <w:shd w:val="clear" w:color="auto" w:fill="E2EFD9" w:themeFill="accent6" w:themeFillTint="33"/>
          </w:tcPr>
          <w:p w:rsidR="7CC02211" w:rsidP="7CC02211" w:rsidRDefault="00D04A64" w14:paraId="279027D9" w14:textId="4ADA6E16">
            <w:r>
              <w:t xml:space="preserve">Brainstorm </w:t>
            </w:r>
            <w:r w:rsidR="000A25C8">
              <w:t>Features List</w:t>
            </w:r>
          </w:p>
        </w:tc>
        <w:tc>
          <w:tcPr>
            <w:tcW w:w="1425" w:type="dxa"/>
            <w:shd w:val="clear" w:color="auto" w:fill="E2EFD9" w:themeFill="accent6" w:themeFillTint="33"/>
          </w:tcPr>
          <w:p w:rsidR="7CC02211" w:rsidP="7CC02211" w:rsidRDefault="00931BA2" w14:paraId="38BE7AD2" w14:textId="38853B17">
            <w:r>
              <w:t>Everyone</w:t>
            </w:r>
          </w:p>
        </w:tc>
        <w:tc>
          <w:tcPr>
            <w:tcW w:w="1545" w:type="dxa"/>
            <w:shd w:val="clear" w:color="auto" w:fill="E2EFD9" w:themeFill="accent6" w:themeFillTint="33"/>
          </w:tcPr>
          <w:p w:rsidR="7CC02211" w:rsidP="7CC02211" w:rsidRDefault="00931BA2" w14:paraId="6C7709E6" w14:textId="69ECD009">
            <w:r>
              <w:t>2022-01-20</w:t>
            </w:r>
          </w:p>
        </w:tc>
        <w:tc>
          <w:tcPr>
            <w:tcW w:w="1125" w:type="dxa"/>
            <w:shd w:val="clear" w:color="auto" w:fill="E2EFD9" w:themeFill="accent6" w:themeFillTint="33"/>
          </w:tcPr>
          <w:p w:rsidR="7CC02211" w:rsidP="7CC02211" w:rsidRDefault="00931BA2" w14:paraId="79839A5A" w14:textId="29CFD159">
            <w:r>
              <w:t>Next Meeting</w:t>
            </w:r>
          </w:p>
        </w:tc>
        <w:tc>
          <w:tcPr>
            <w:tcW w:w="2490" w:type="dxa"/>
            <w:shd w:val="clear" w:color="auto" w:fill="E2EFD9" w:themeFill="accent6" w:themeFillTint="33"/>
          </w:tcPr>
          <w:p w:rsidR="7CC02211" w:rsidP="7CC02211" w:rsidRDefault="00931BA2" w14:paraId="2F6B8475" w14:textId="48AA73AF">
            <w:r>
              <w:t>Incomplete</w:t>
            </w:r>
          </w:p>
        </w:tc>
      </w:tr>
      <w:tr w:rsidR="7CC02211" w:rsidTr="29060C7C" w14:paraId="5B620D2A" w14:textId="77777777">
        <w:tc>
          <w:tcPr>
            <w:tcW w:w="4350" w:type="dxa"/>
            <w:shd w:val="clear" w:color="auto" w:fill="E2EFD9" w:themeFill="accent6" w:themeFillTint="33"/>
          </w:tcPr>
          <w:p w:rsidR="7CC02211" w:rsidP="7CC02211" w:rsidRDefault="00931BA2" w14:paraId="2A856FF9" w14:textId="4DC1EEF8">
            <w:r>
              <w:t>Complete Needs Statement</w:t>
            </w:r>
          </w:p>
        </w:tc>
        <w:tc>
          <w:tcPr>
            <w:tcW w:w="1425" w:type="dxa"/>
            <w:shd w:val="clear" w:color="auto" w:fill="E2EFD9" w:themeFill="accent6" w:themeFillTint="33"/>
          </w:tcPr>
          <w:p w:rsidR="7CC02211" w:rsidP="7CC02211" w:rsidRDefault="00931BA2" w14:paraId="06947F07" w14:textId="4A33F83D">
            <w:r>
              <w:t>Everyone</w:t>
            </w:r>
          </w:p>
        </w:tc>
        <w:tc>
          <w:tcPr>
            <w:tcW w:w="1545" w:type="dxa"/>
            <w:shd w:val="clear" w:color="auto" w:fill="E2EFD9" w:themeFill="accent6" w:themeFillTint="33"/>
          </w:tcPr>
          <w:p w:rsidR="7CC02211" w:rsidP="7CC02211" w:rsidRDefault="00931BA2" w14:paraId="29FF980C" w14:textId="341DBFF6">
            <w:r>
              <w:t>2022-01-20</w:t>
            </w:r>
          </w:p>
        </w:tc>
        <w:tc>
          <w:tcPr>
            <w:tcW w:w="1125" w:type="dxa"/>
            <w:shd w:val="clear" w:color="auto" w:fill="E2EFD9" w:themeFill="accent6" w:themeFillTint="33"/>
          </w:tcPr>
          <w:p w:rsidR="7CC02211" w:rsidP="7CC02211" w:rsidRDefault="00931BA2" w14:paraId="667C6792" w14:textId="2B6959E0">
            <w:r>
              <w:t>Next Meeting</w:t>
            </w:r>
          </w:p>
        </w:tc>
        <w:tc>
          <w:tcPr>
            <w:tcW w:w="2490" w:type="dxa"/>
            <w:shd w:val="clear" w:color="auto" w:fill="E2EFD9" w:themeFill="accent6" w:themeFillTint="33"/>
          </w:tcPr>
          <w:p w:rsidR="7CC02211" w:rsidP="7CC02211" w:rsidRDefault="00931BA2" w14:paraId="486ECD10" w14:textId="467F55D9">
            <w:r>
              <w:t>Near Complete</w:t>
            </w:r>
          </w:p>
        </w:tc>
      </w:tr>
      <w:tr w:rsidR="7CC02211" w:rsidTr="29060C7C" w14:paraId="6AAA2AED" w14:textId="77777777">
        <w:tc>
          <w:tcPr>
            <w:tcW w:w="4350" w:type="dxa"/>
            <w:shd w:val="clear" w:color="auto" w:fill="E2EFD9" w:themeFill="accent6" w:themeFillTint="33"/>
          </w:tcPr>
          <w:p w:rsidR="7CC02211" w:rsidP="7CC02211" w:rsidRDefault="7CC02211" w14:paraId="5CD467E5" w14:textId="55B502E0"/>
        </w:tc>
        <w:tc>
          <w:tcPr>
            <w:tcW w:w="1425" w:type="dxa"/>
            <w:shd w:val="clear" w:color="auto" w:fill="E2EFD9" w:themeFill="accent6" w:themeFillTint="33"/>
          </w:tcPr>
          <w:p w:rsidR="7CC02211" w:rsidP="7CC02211" w:rsidRDefault="7CC02211" w14:paraId="2A128B7D" w14:textId="55B502E0"/>
        </w:tc>
        <w:tc>
          <w:tcPr>
            <w:tcW w:w="1545" w:type="dxa"/>
            <w:shd w:val="clear" w:color="auto" w:fill="E2EFD9" w:themeFill="accent6" w:themeFillTint="33"/>
          </w:tcPr>
          <w:p w:rsidR="7CC02211" w:rsidP="7CC02211" w:rsidRDefault="7CC02211" w14:paraId="40F20B6C" w14:textId="55B502E0"/>
        </w:tc>
        <w:tc>
          <w:tcPr>
            <w:tcW w:w="1125" w:type="dxa"/>
            <w:shd w:val="clear" w:color="auto" w:fill="E2EFD9" w:themeFill="accent6" w:themeFillTint="33"/>
          </w:tcPr>
          <w:p w:rsidR="7CC02211" w:rsidP="7CC02211" w:rsidRDefault="7CC02211" w14:paraId="6F6F9F0B" w14:textId="55B502E0"/>
        </w:tc>
        <w:tc>
          <w:tcPr>
            <w:tcW w:w="2490" w:type="dxa"/>
            <w:shd w:val="clear" w:color="auto" w:fill="E2EFD9" w:themeFill="accent6" w:themeFillTint="33"/>
          </w:tcPr>
          <w:p w:rsidR="7CC02211" w:rsidP="7CC02211" w:rsidRDefault="7CC02211" w14:paraId="382DAA2F" w14:textId="55B502E0"/>
        </w:tc>
      </w:tr>
    </w:tbl>
    <w:p w:rsidR="7CC02211" w:rsidP="29060C7C" w:rsidRDefault="0E26C610" w14:paraId="27703A8F" w14:textId="0166E6E6">
      <w:pPr>
        <w:spacing w:line="257" w:lineRule="auto"/>
      </w:pPr>
      <w:r w:rsidRPr="29060C7C">
        <w:rPr>
          <w:rFonts w:ascii="Calibri" w:hAnsi="Calibri" w:eastAsia="Calibri" w:cs="Calibri"/>
          <w:i/>
          <w:iCs/>
        </w:rPr>
        <w:t>Note: Entries should stay in the table until completed. Copy incomplete action items from the previous Minutes.</w:t>
      </w:r>
    </w:p>
    <w:sectPr w:rsidR="7CC02211">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StwWm77PdcJQK3" id="Dw3dOZgH"/>
  </int:Manifest>
  <int:Observations>
    <int:Content id="Dw3dOZgH">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11D9"/>
    <w:multiLevelType w:val="hybridMultilevel"/>
    <w:tmpl w:val="E55A7540"/>
    <w:lvl w:ilvl="0" w:tplc="9C62F60A">
      <w:start w:val="1"/>
      <w:numFmt w:val="bullet"/>
      <w:lvlText w:val=""/>
      <w:lvlJc w:val="left"/>
      <w:pPr>
        <w:ind w:left="720" w:hanging="360"/>
      </w:pPr>
      <w:rPr>
        <w:rFonts w:hint="default" w:ascii="Symbol" w:hAnsi="Symbol"/>
      </w:rPr>
    </w:lvl>
    <w:lvl w:ilvl="1" w:tplc="7C68320C">
      <w:start w:val="1"/>
      <w:numFmt w:val="bullet"/>
      <w:lvlText w:val="o"/>
      <w:lvlJc w:val="left"/>
      <w:pPr>
        <w:ind w:left="1440" w:hanging="360"/>
      </w:pPr>
      <w:rPr>
        <w:rFonts w:hint="default" w:ascii="Courier New" w:hAnsi="Courier New"/>
      </w:rPr>
    </w:lvl>
    <w:lvl w:ilvl="2" w:tplc="6220F74A">
      <w:start w:val="1"/>
      <w:numFmt w:val="bullet"/>
      <w:lvlText w:val=""/>
      <w:lvlJc w:val="left"/>
      <w:pPr>
        <w:ind w:left="2160" w:hanging="360"/>
      </w:pPr>
      <w:rPr>
        <w:rFonts w:hint="default" w:ascii="Wingdings" w:hAnsi="Wingdings"/>
      </w:rPr>
    </w:lvl>
    <w:lvl w:ilvl="3" w:tplc="9350EBBE">
      <w:start w:val="1"/>
      <w:numFmt w:val="bullet"/>
      <w:lvlText w:val=""/>
      <w:lvlJc w:val="left"/>
      <w:pPr>
        <w:ind w:left="2880" w:hanging="360"/>
      </w:pPr>
      <w:rPr>
        <w:rFonts w:hint="default" w:ascii="Symbol" w:hAnsi="Symbol"/>
      </w:rPr>
    </w:lvl>
    <w:lvl w:ilvl="4" w:tplc="6E308C3C">
      <w:start w:val="1"/>
      <w:numFmt w:val="bullet"/>
      <w:lvlText w:val="o"/>
      <w:lvlJc w:val="left"/>
      <w:pPr>
        <w:ind w:left="3600" w:hanging="360"/>
      </w:pPr>
      <w:rPr>
        <w:rFonts w:hint="default" w:ascii="Courier New" w:hAnsi="Courier New"/>
      </w:rPr>
    </w:lvl>
    <w:lvl w:ilvl="5" w:tplc="776E142C">
      <w:start w:val="1"/>
      <w:numFmt w:val="bullet"/>
      <w:lvlText w:val=""/>
      <w:lvlJc w:val="left"/>
      <w:pPr>
        <w:ind w:left="4320" w:hanging="360"/>
      </w:pPr>
      <w:rPr>
        <w:rFonts w:hint="default" w:ascii="Wingdings" w:hAnsi="Wingdings"/>
      </w:rPr>
    </w:lvl>
    <w:lvl w:ilvl="6" w:tplc="5C5A60BE">
      <w:start w:val="1"/>
      <w:numFmt w:val="bullet"/>
      <w:lvlText w:val=""/>
      <w:lvlJc w:val="left"/>
      <w:pPr>
        <w:ind w:left="5040" w:hanging="360"/>
      </w:pPr>
      <w:rPr>
        <w:rFonts w:hint="default" w:ascii="Symbol" w:hAnsi="Symbol"/>
      </w:rPr>
    </w:lvl>
    <w:lvl w:ilvl="7" w:tplc="C4464A8C">
      <w:start w:val="1"/>
      <w:numFmt w:val="bullet"/>
      <w:lvlText w:val="o"/>
      <w:lvlJc w:val="left"/>
      <w:pPr>
        <w:ind w:left="5760" w:hanging="360"/>
      </w:pPr>
      <w:rPr>
        <w:rFonts w:hint="default" w:ascii="Courier New" w:hAnsi="Courier New"/>
      </w:rPr>
    </w:lvl>
    <w:lvl w:ilvl="8" w:tplc="649AFED4">
      <w:start w:val="1"/>
      <w:numFmt w:val="bullet"/>
      <w:lvlText w:val=""/>
      <w:lvlJc w:val="left"/>
      <w:pPr>
        <w:ind w:left="6480" w:hanging="360"/>
      </w:pPr>
      <w:rPr>
        <w:rFonts w:hint="default" w:ascii="Wingdings" w:hAnsi="Wingdings"/>
      </w:rPr>
    </w:lvl>
  </w:abstractNum>
  <w:abstractNum w:abstractNumId="1" w15:restartNumberingAfterBreak="0">
    <w:nsid w:val="074519F2"/>
    <w:multiLevelType w:val="hybridMultilevel"/>
    <w:tmpl w:val="2012AF56"/>
    <w:lvl w:ilvl="0" w:tplc="1510489A">
      <w:start w:val="1"/>
      <w:numFmt w:val="bullet"/>
      <w:lvlText w:val=""/>
      <w:lvlJc w:val="left"/>
      <w:pPr>
        <w:ind w:left="720" w:hanging="360"/>
      </w:pPr>
      <w:rPr>
        <w:rFonts w:hint="default" w:ascii="Symbol" w:hAnsi="Symbol"/>
      </w:rPr>
    </w:lvl>
    <w:lvl w:ilvl="1" w:tplc="97261E22">
      <w:start w:val="1"/>
      <w:numFmt w:val="bullet"/>
      <w:lvlText w:val="o"/>
      <w:lvlJc w:val="left"/>
      <w:pPr>
        <w:ind w:left="1440" w:hanging="360"/>
      </w:pPr>
      <w:rPr>
        <w:rFonts w:hint="default" w:ascii="Courier New" w:hAnsi="Courier New"/>
      </w:rPr>
    </w:lvl>
    <w:lvl w:ilvl="2" w:tplc="7C18187E">
      <w:start w:val="1"/>
      <w:numFmt w:val="bullet"/>
      <w:lvlText w:val=""/>
      <w:lvlJc w:val="left"/>
      <w:pPr>
        <w:ind w:left="2160" w:hanging="360"/>
      </w:pPr>
      <w:rPr>
        <w:rFonts w:hint="default" w:ascii="Wingdings" w:hAnsi="Wingdings"/>
      </w:rPr>
    </w:lvl>
    <w:lvl w:ilvl="3" w:tplc="07603F62">
      <w:start w:val="1"/>
      <w:numFmt w:val="bullet"/>
      <w:lvlText w:val=""/>
      <w:lvlJc w:val="left"/>
      <w:pPr>
        <w:ind w:left="2880" w:hanging="360"/>
      </w:pPr>
      <w:rPr>
        <w:rFonts w:hint="default" w:ascii="Symbol" w:hAnsi="Symbol"/>
      </w:rPr>
    </w:lvl>
    <w:lvl w:ilvl="4" w:tplc="20F82D20">
      <w:start w:val="1"/>
      <w:numFmt w:val="bullet"/>
      <w:lvlText w:val="o"/>
      <w:lvlJc w:val="left"/>
      <w:pPr>
        <w:ind w:left="3600" w:hanging="360"/>
      </w:pPr>
      <w:rPr>
        <w:rFonts w:hint="default" w:ascii="Courier New" w:hAnsi="Courier New"/>
      </w:rPr>
    </w:lvl>
    <w:lvl w:ilvl="5" w:tplc="8F0C2DFC">
      <w:start w:val="1"/>
      <w:numFmt w:val="bullet"/>
      <w:lvlText w:val=""/>
      <w:lvlJc w:val="left"/>
      <w:pPr>
        <w:ind w:left="4320" w:hanging="360"/>
      </w:pPr>
      <w:rPr>
        <w:rFonts w:hint="default" w:ascii="Wingdings" w:hAnsi="Wingdings"/>
      </w:rPr>
    </w:lvl>
    <w:lvl w:ilvl="6" w:tplc="7724F9E8">
      <w:start w:val="1"/>
      <w:numFmt w:val="bullet"/>
      <w:lvlText w:val=""/>
      <w:lvlJc w:val="left"/>
      <w:pPr>
        <w:ind w:left="5040" w:hanging="360"/>
      </w:pPr>
      <w:rPr>
        <w:rFonts w:hint="default" w:ascii="Symbol" w:hAnsi="Symbol"/>
      </w:rPr>
    </w:lvl>
    <w:lvl w:ilvl="7" w:tplc="E70E829E">
      <w:start w:val="1"/>
      <w:numFmt w:val="bullet"/>
      <w:lvlText w:val="o"/>
      <w:lvlJc w:val="left"/>
      <w:pPr>
        <w:ind w:left="5760" w:hanging="360"/>
      </w:pPr>
      <w:rPr>
        <w:rFonts w:hint="default" w:ascii="Courier New" w:hAnsi="Courier New"/>
      </w:rPr>
    </w:lvl>
    <w:lvl w:ilvl="8" w:tplc="5BDA3D9E">
      <w:start w:val="1"/>
      <w:numFmt w:val="bullet"/>
      <w:lvlText w:val=""/>
      <w:lvlJc w:val="left"/>
      <w:pPr>
        <w:ind w:left="6480" w:hanging="360"/>
      </w:pPr>
      <w:rPr>
        <w:rFonts w:hint="default" w:ascii="Wingdings" w:hAnsi="Wingdings"/>
      </w:rPr>
    </w:lvl>
  </w:abstractNum>
  <w:abstractNum w:abstractNumId="2" w15:restartNumberingAfterBreak="0">
    <w:nsid w:val="21492903"/>
    <w:multiLevelType w:val="hybridMultilevel"/>
    <w:tmpl w:val="49383BEA"/>
    <w:lvl w:ilvl="0" w:tplc="D9FC3A58">
      <w:start w:val="1"/>
      <w:numFmt w:val="bullet"/>
      <w:lvlText w:val=""/>
      <w:lvlJc w:val="left"/>
      <w:pPr>
        <w:ind w:left="720" w:hanging="360"/>
      </w:pPr>
      <w:rPr>
        <w:rFonts w:hint="default" w:ascii="Symbol" w:hAnsi="Symbol"/>
      </w:rPr>
    </w:lvl>
    <w:lvl w:ilvl="1" w:tplc="AB708FDA">
      <w:start w:val="1"/>
      <w:numFmt w:val="bullet"/>
      <w:lvlText w:val="o"/>
      <w:lvlJc w:val="left"/>
      <w:pPr>
        <w:ind w:left="1440" w:hanging="360"/>
      </w:pPr>
      <w:rPr>
        <w:rFonts w:hint="default" w:ascii="Courier New" w:hAnsi="Courier New"/>
      </w:rPr>
    </w:lvl>
    <w:lvl w:ilvl="2" w:tplc="04743C08">
      <w:start w:val="1"/>
      <w:numFmt w:val="bullet"/>
      <w:lvlText w:val=""/>
      <w:lvlJc w:val="left"/>
      <w:pPr>
        <w:ind w:left="2160" w:hanging="360"/>
      </w:pPr>
      <w:rPr>
        <w:rFonts w:hint="default" w:ascii="Wingdings" w:hAnsi="Wingdings"/>
      </w:rPr>
    </w:lvl>
    <w:lvl w:ilvl="3" w:tplc="48648B68">
      <w:start w:val="1"/>
      <w:numFmt w:val="bullet"/>
      <w:lvlText w:val=""/>
      <w:lvlJc w:val="left"/>
      <w:pPr>
        <w:ind w:left="2880" w:hanging="360"/>
      </w:pPr>
      <w:rPr>
        <w:rFonts w:hint="default" w:ascii="Symbol" w:hAnsi="Symbol"/>
      </w:rPr>
    </w:lvl>
    <w:lvl w:ilvl="4" w:tplc="906C2B02">
      <w:start w:val="1"/>
      <w:numFmt w:val="bullet"/>
      <w:lvlText w:val="o"/>
      <w:lvlJc w:val="left"/>
      <w:pPr>
        <w:ind w:left="3600" w:hanging="360"/>
      </w:pPr>
      <w:rPr>
        <w:rFonts w:hint="default" w:ascii="Courier New" w:hAnsi="Courier New"/>
      </w:rPr>
    </w:lvl>
    <w:lvl w:ilvl="5" w:tplc="3580DD82">
      <w:start w:val="1"/>
      <w:numFmt w:val="bullet"/>
      <w:lvlText w:val=""/>
      <w:lvlJc w:val="left"/>
      <w:pPr>
        <w:ind w:left="4320" w:hanging="360"/>
      </w:pPr>
      <w:rPr>
        <w:rFonts w:hint="default" w:ascii="Wingdings" w:hAnsi="Wingdings"/>
      </w:rPr>
    </w:lvl>
    <w:lvl w:ilvl="6" w:tplc="6790902C">
      <w:start w:val="1"/>
      <w:numFmt w:val="bullet"/>
      <w:lvlText w:val=""/>
      <w:lvlJc w:val="left"/>
      <w:pPr>
        <w:ind w:left="5040" w:hanging="360"/>
      </w:pPr>
      <w:rPr>
        <w:rFonts w:hint="default" w:ascii="Symbol" w:hAnsi="Symbol"/>
      </w:rPr>
    </w:lvl>
    <w:lvl w:ilvl="7" w:tplc="4A8E974C">
      <w:start w:val="1"/>
      <w:numFmt w:val="bullet"/>
      <w:lvlText w:val="o"/>
      <w:lvlJc w:val="left"/>
      <w:pPr>
        <w:ind w:left="5760" w:hanging="360"/>
      </w:pPr>
      <w:rPr>
        <w:rFonts w:hint="default" w:ascii="Courier New" w:hAnsi="Courier New"/>
      </w:rPr>
    </w:lvl>
    <w:lvl w:ilvl="8" w:tplc="A464F8B8">
      <w:start w:val="1"/>
      <w:numFmt w:val="bullet"/>
      <w:lvlText w:val=""/>
      <w:lvlJc w:val="left"/>
      <w:pPr>
        <w:ind w:left="6480" w:hanging="360"/>
      </w:pPr>
      <w:rPr>
        <w:rFonts w:hint="default" w:ascii="Wingdings" w:hAnsi="Wingdings"/>
      </w:rPr>
    </w:lvl>
  </w:abstractNum>
  <w:abstractNum w:abstractNumId="3" w15:restartNumberingAfterBreak="0">
    <w:nsid w:val="4D092628"/>
    <w:multiLevelType w:val="hybridMultilevel"/>
    <w:tmpl w:val="1BC6E37A"/>
    <w:lvl w:ilvl="0" w:tplc="4198DF2C">
      <w:start w:val="1"/>
      <w:numFmt w:val="bullet"/>
      <w:lvlText w:val=""/>
      <w:lvlJc w:val="left"/>
      <w:pPr>
        <w:ind w:left="720" w:hanging="360"/>
      </w:pPr>
      <w:rPr>
        <w:rFonts w:hint="default" w:ascii="Symbol" w:hAnsi="Symbol"/>
      </w:rPr>
    </w:lvl>
    <w:lvl w:ilvl="1" w:tplc="1CA06CDC">
      <w:start w:val="1"/>
      <w:numFmt w:val="bullet"/>
      <w:lvlText w:val="o"/>
      <w:lvlJc w:val="left"/>
      <w:pPr>
        <w:ind w:left="1440" w:hanging="360"/>
      </w:pPr>
      <w:rPr>
        <w:rFonts w:hint="default" w:ascii="Courier New" w:hAnsi="Courier New"/>
      </w:rPr>
    </w:lvl>
    <w:lvl w:ilvl="2" w:tplc="A0EA9F6A">
      <w:start w:val="1"/>
      <w:numFmt w:val="bullet"/>
      <w:lvlText w:val=""/>
      <w:lvlJc w:val="left"/>
      <w:pPr>
        <w:ind w:left="2160" w:hanging="360"/>
      </w:pPr>
      <w:rPr>
        <w:rFonts w:hint="default" w:ascii="Wingdings" w:hAnsi="Wingdings"/>
      </w:rPr>
    </w:lvl>
    <w:lvl w:ilvl="3" w:tplc="32266B7E">
      <w:start w:val="1"/>
      <w:numFmt w:val="bullet"/>
      <w:lvlText w:val=""/>
      <w:lvlJc w:val="left"/>
      <w:pPr>
        <w:ind w:left="2880" w:hanging="360"/>
      </w:pPr>
      <w:rPr>
        <w:rFonts w:hint="default" w:ascii="Symbol" w:hAnsi="Symbol"/>
      </w:rPr>
    </w:lvl>
    <w:lvl w:ilvl="4" w:tplc="4CFAA406">
      <w:start w:val="1"/>
      <w:numFmt w:val="bullet"/>
      <w:lvlText w:val="o"/>
      <w:lvlJc w:val="left"/>
      <w:pPr>
        <w:ind w:left="3600" w:hanging="360"/>
      </w:pPr>
      <w:rPr>
        <w:rFonts w:hint="default" w:ascii="Courier New" w:hAnsi="Courier New"/>
      </w:rPr>
    </w:lvl>
    <w:lvl w:ilvl="5" w:tplc="22E62A6A">
      <w:start w:val="1"/>
      <w:numFmt w:val="bullet"/>
      <w:lvlText w:val=""/>
      <w:lvlJc w:val="left"/>
      <w:pPr>
        <w:ind w:left="4320" w:hanging="360"/>
      </w:pPr>
      <w:rPr>
        <w:rFonts w:hint="default" w:ascii="Wingdings" w:hAnsi="Wingdings"/>
      </w:rPr>
    </w:lvl>
    <w:lvl w:ilvl="6" w:tplc="8AD695F0">
      <w:start w:val="1"/>
      <w:numFmt w:val="bullet"/>
      <w:lvlText w:val=""/>
      <w:lvlJc w:val="left"/>
      <w:pPr>
        <w:ind w:left="5040" w:hanging="360"/>
      </w:pPr>
      <w:rPr>
        <w:rFonts w:hint="default" w:ascii="Symbol" w:hAnsi="Symbol"/>
      </w:rPr>
    </w:lvl>
    <w:lvl w:ilvl="7" w:tplc="8236BBAC">
      <w:start w:val="1"/>
      <w:numFmt w:val="bullet"/>
      <w:lvlText w:val="o"/>
      <w:lvlJc w:val="left"/>
      <w:pPr>
        <w:ind w:left="5760" w:hanging="360"/>
      </w:pPr>
      <w:rPr>
        <w:rFonts w:hint="default" w:ascii="Courier New" w:hAnsi="Courier New"/>
      </w:rPr>
    </w:lvl>
    <w:lvl w:ilvl="8" w:tplc="2D1E490E">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8AD19D"/>
    <w:rsid w:val="000A25C8"/>
    <w:rsid w:val="000F3ADE"/>
    <w:rsid w:val="00167035"/>
    <w:rsid w:val="004226AF"/>
    <w:rsid w:val="0046390F"/>
    <w:rsid w:val="00663117"/>
    <w:rsid w:val="00806D03"/>
    <w:rsid w:val="00830EA3"/>
    <w:rsid w:val="00931BA2"/>
    <w:rsid w:val="00C81243"/>
    <w:rsid w:val="00CE6819"/>
    <w:rsid w:val="00D04A64"/>
    <w:rsid w:val="00F02976"/>
    <w:rsid w:val="01BBB240"/>
    <w:rsid w:val="020D2A87"/>
    <w:rsid w:val="043FE553"/>
    <w:rsid w:val="044349EA"/>
    <w:rsid w:val="06B31E84"/>
    <w:rsid w:val="06D8AE24"/>
    <w:rsid w:val="0825BAA1"/>
    <w:rsid w:val="087C6C0B"/>
    <w:rsid w:val="088DA6E2"/>
    <w:rsid w:val="08BB21DA"/>
    <w:rsid w:val="0C337AA5"/>
    <w:rsid w:val="0D426A5E"/>
    <w:rsid w:val="0D4A60F2"/>
    <w:rsid w:val="0E26C610"/>
    <w:rsid w:val="0FB9AE9D"/>
    <w:rsid w:val="10FFC008"/>
    <w:rsid w:val="11630C88"/>
    <w:rsid w:val="121BE4FF"/>
    <w:rsid w:val="138AD19D"/>
    <w:rsid w:val="1798FBFC"/>
    <w:rsid w:val="18928FD5"/>
    <w:rsid w:val="190F56BF"/>
    <w:rsid w:val="1A2E6036"/>
    <w:rsid w:val="1B010D46"/>
    <w:rsid w:val="1C55BFE2"/>
    <w:rsid w:val="1E42E5D8"/>
    <w:rsid w:val="1E7F515D"/>
    <w:rsid w:val="1F01D159"/>
    <w:rsid w:val="215F13F3"/>
    <w:rsid w:val="21704ECA"/>
    <w:rsid w:val="23FAC5FC"/>
    <w:rsid w:val="251F7544"/>
    <w:rsid w:val="264BAD73"/>
    <w:rsid w:val="273782E0"/>
    <w:rsid w:val="27A3F665"/>
    <w:rsid w:val="29060C7C"/>
    <w:rsid w:val="297B60AF"/>
    <w:rsid w:val="2ABE391D"/>
    <w:rsid w:val="2C6A64AB"/>
    <w:rsid w:val="2D635F2F"/>
    <w:rsid w:val="2DAA1E63"/>
    <w:rsid w:val="2DAEB1EA"/>
    <w:rsid w:val="3075751E"/>
    <w:rsid w:val="31F94D3A"/>
    <w:rsid w:val="327A3587"/>
    <w:rsid w:val="33BC6F8B"/>
    <w:rsid w:val="3405AD2E"/>
    <w:rsid w:val="344124B1"/>
    <w:rsid w:val="34AF82D7"/>
    <w:rsid w:val="34B4C605"/>
    <w:rsid w:val="35448D33"/>
    <w:rsid w:val="35520A5F"/>
    <w:rsid w:val="37559430"/>
    <w:rsid w:val="3889DCDB"/>
    <w:rsid w:val="39840805"/>
    <w:rsid w:val="39C411A1"/>
    <w:rsid w:val="3A765CB0"/>
    <w:rsid w:val="3BB3CEB7"/>
    <w:rsid w:val="3CBFD7EA"/>
    <w:rsid w:val="3CD112C1"/>
    <w:rsid w:val="3F101BC9"/>
    <w:rsid w:val="3F158162"/>
    <w:rsid w:val="418D94FA"/>
    <w:rsid w:val="423A405A"/>
    <w:rsid w:val="43DFDCB5"/>
    <w:rsid w:val="4505AE27"/>
    <w:rsid w:val="47020551"/>
    <w:rsid w:val="4B64CAF5"/>
    <w:rsid w:val="4BD57674"/>
    <w:rsid w:val="4D11D62D"/>
    <w:rsid w:val="4DD50D46"/>
    <w:rsid w:val="5021CE9F"/>
    <w:rsid w:val="51ED34D6"/>
    <w:rsid w:val="52D8043C"/>
    <w:rsid w:val="551CE812"/>
    <w:rsid w:val="57577890"/>
    <w:rsid w:val="5CAF05B0"/>
    <w:rsid w:val="5DB0DAB0"/>
    <w:rsid w:val="5DC6BA14"/>
    <w:rsid w:val="5DD7F4EB"/>
    <w:rsid w:val="60136786"/>
    <w:rsid w:val="62A79FEA"/>
    <w:rsid w:val="66D6C9C3"/>
    <w:rsid w:val="6805510E"/>
    <w:rsid w:val="6A987ACF"/>
    <w:rsid w:val="6AA426FB"/>
    <w:rsid w:val="6C2FD2A6"/>
    <w:rsid w:val="6C84D57C"/>
    <w:rsid w:val="6DF8760F"/>
    <w:rsid w:val="72CE6E91"/>
    <w:rsid w:val="733C5884"/>
    <w:rsid w:val="7526B9F8"/>
    <w:rsid w:val="754FD530"/>
    <w:rsid w:val="768B286A"/>
    <w:rsid w:val="78624E91"/>
    <w:rsid w:val="78B86E8D"/>
    <w:rsid w:val="79A594F4"/>
    <w:rsid w:val="7AC5A2D7"/>
    <w:rsid w:val="7CC02211"/>
    <w:rsid w:val="7DC98091"/>
    <w:rsid w:val="7ED58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D19D"/>
  <w15:chartTrackingRefBased/>
  <w15:docId w15:val="{499DB12B-A85F-419F-AD25-26C44AC10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microsoft.com/office/2019/09/relationships/intelligence" Target="intelligence.xml" Id="R2ad98f748f2842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4F03B4220A064CBB66612FCD3FE315" ma:contentTypeVersion="7" ma:contentTypeDescription="Create a new document." ma:contentTypeScope="" ma:versionID="b60a1f180c915d0fb5559e62b38c1da4">
  <xsd:schema xmlns:xsd="http://www.w3.org/2001/XMLSchema" xmlns:xs="http://www.w3.org/2001/XMLSchema" xmlns:p="http://schemas.microsoft.com/office/2006/metadata/properties" xmlns:ns2="2b6e5604-966b-45b7-a54c-be9a077fa770" targetNamespace="http://schemas.microsoft.com/office/2006/metadata/properties" ma:root="true" ma:fieldsID="c4b6fd4362a88696eace66067b6cd326" ns2:_="">
    <xsd:import namespace="2b6e5604-966b-45b7-a54c-be9a077fa7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6e5604-966b-45b7-a54c-be9a077fa7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920A58-1233-4FDE-B69C-F3EE4C83CB82}">
  <ds:schemaRefs>
    <ds:schemaRef ds:uri="http://schemas.microsoft.com/sharepoint/v3/contenttype/forms"/>
  </ds:schemaRefs>
</ds:datastoreItem>
</file>

<file path=customXml/itemProps2.xml><?xml version="1.0" encoding="utf-8"?>
<ds:datastoreItem xmlns:ds="http://schemas.openxmlformats.org/officeDocument/2006/customXml" ds:itemID="{551B5626-EF01-494B-8A53-7E3624EEFDDF}"/>
</file>

<file path=customXml/itemProps3.xml><?xml version="1.0" encoding="utf-8"?>
<ds:datastoreItem xmlns:ds="http://schemas.openxmlformats.org/officeDocument/2006/customXml" ds:itemID="{FC5C6F92-9D92-46B6-9089-14F0893B96CB}">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Duane Jacques</dc:creator>
  <cp:keywords/>
  <dc:description/>
  <cp:lastModifiedBy>Russell Robertson</cp:lastModifiedBy>
  <cp:revision>3</cp:revision>
  <dcterms:created xsi:type="dcterms:W3CDTF">2022-01-20T15:27:00Z</dcterms:created>
  <dcterms:modified xsi:type="dcterms:W3CDTF">2022-01-27T14:18:11Z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0x010100A84F03B4220A064CBB66612FCD3FE315</vt:lpwstr>
  </property>
</Properties>
</file>