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976" w:rsidP="33BC6F8B" w:rsidRDefault="00C81243" w14:paraId="2C078E63" w14:textId="58D6604A">
      <w:pPr>
        <w:pStyle w:val="Title"/>
        <w:jc w:val="center"/>
        <w:rPr>
          <w:rFonts w:ascii="Calibri Light" w:hAnsi="Calibri Light"/>
        </w:rPr>
      </w:pPr>
      <w:r w:rsidRPr="0058284D">
        <w:rPr>
          <w:rFonts w:ascii="Calibri Light" w:hAnsi="Calibri Light"/>
          <w:color w:val="7030A0"/>
        </w:rPr>
        <w:t>T</w:t>
      </w:r>
      <w:r w:rsidRPr="0058284D" w:rsidR="003B4217">
        <w:rPr>
          <w:rFonts w:ascii="Calibri Light" w:hAnsi="Calibri Light"/>
          <w:color w:val="7030A0"/>
        </w:rPr>
        <w:t>13</w:t>
      </w:r>
      <w:r w:rsidRPr="0058284D" w:rsidR="003A12A9">
        <w:rPr>
          <w:rFonts w:ascii="Calibri Light" w:hAnsi="Calibri Light"/>
          <w:color w:val="7030A0"/>
        </w:rPr>
        <w:t>H</w:t>
      </w:r>
      <w:r w:rsidR="003A12A9">
        <w:rPr>
          <w:rFonts w:ascii="Calibri Light" w:hAnsi="Calibri Light"/>
          <w:color w:val="7030A0"/>
        </w:rPr>
        <w:t xml:space="preserve">ide </w:t>
      </w:r>
      <w:r w:rsidRPr="7CC02211" w:rsidR="6C2FD2A6">
        <w:rPr>
          <w:rFonts w:ascii="Calibri Light" w:hAnsi="Calibri Light"/>
          <w:color w:val="7030A0"/>
        </w:rPr>
        <w:t>Meeting 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3BC6F8B" w:rsidTr="33BC6F8B" w14:paraId="2087E16C" w14:textId="77777777">
        <w:tc>
          <w:tcPr>
            <w:tcW w:w="3120" w:type="dxa"/>
            <w:shd w:val="clear" w:color="auto" w:fill="E2EFD9" w:themeFill="accent6" w:themeFillTint="33"/>
          </w:tcPr>
          <w:p w:rsidR="1C55BFE2" w:rsidP="33BC6F8B" w:rsidRDefault="1C55BFE2" w14:paraId="25CBF281" w14:textId="46494DC6">
            <w:r w:rsidRPr="33BC6F8B">
              <w:rPr>
                <w:b/>
                <w:bCs/>
              </w:rPr>
              <w:t>Location:</w:t>
            </w:r>
            <w:r>
              <w:t xml:space="preserve"> </w:t>
            </w:r>
            <w:r w:rsidR="0058284D">
              <w:t>Online</w:t>
            </w:r>
          </w:p>
        </w:tc>
        <w:tc>
          <w:tcPr>
            <w:tcW w:w="3120" w:type="dxa"/>
            <w:shd w:val="clear" w:color="auto" w:fill="E2EFD9" w:themeFill="accent6" w:themeFillTint="33"/>
          </w:tcPr>
          <w:p w:rsidR="1C55BFE2" w:rsidP="33BC6F8B" w:rsidRDefault="1C55BFE2" w14:paraId="2D3401CB" w14:textId="44F554FE">
            <w:r w:rsidRPr="33BC6F8B">
              <w:rPr>
                <w:b/>
                <w:bCs/>
              </w:rPr>
              <w:t>Date:</w:t>
            </w:r>
            <w:r>
              <w:t xml:space="preserve"> 202</w:t>
            </w:r>
            <w:r w:rsidR="003B4217">
              <w:t>2</w:t>
            </w:r>
            <w:r>
              <w:t>-</w:t>
            </w:r>
            <w:r w:rsidR="003B4217">
              <w:t>02</w:t>
            </w:r>
            <w:r>
              <w:t>-1</w:t>
            </w:r>
            <w:r w:rsidR="003B4217">
              <w:t>0</w:t>
            </w:r>
          </w:p>
        </w:tc>
        <w:tc>
          <w:tcPr>
            <w:tcW w:w="3120" w:type="dxa"/>
            <w:shd w:val="clear" w:color="auto" w:fill="E2EFD9" w:themeFill="accent6" w:themeFillTint="33"/>
          </w:tcPr>
          <w:p w:rsidR="1C55BFE2" w:rsidP="33BC6F8B" w:rsidRDefault="003B4217" w14:paraId="7B3FE07C" w14:textId="00C2C7E5">
            <w:r>
              <w:t>8</w:t>
            </w:r>
            <w:r w:rsidR="00870B55">
              <w:t>:30</w:t>
            </w:r>
            <w:r w:rsidR="001D4DEF">
              <w:t>am</w:t>
            </w:r>
            <w:r w:rsidR="00870B55">
              <w:t xml:space="preserve"> </w:t>
            </w:r>
            <w:r w:rsidR="001D4DEF">
              <w:t>–</w:t>
            </w:r>
            <w:r w:rsidR="00870B55">
              <w:t xml:space="preserve"> </w:t>
            </w:r>
            <w:r w:rsidR="001D4DEF">
              <w:t>10:30am</w:t>
            </w:r>
          </w:p>
        </w:tc>
      </w:tr>
    </w:tbl>
    <w:p w:rsidR="6C2FD2A6" w:rsidP="00663117" w:rsidRDefault="6C2FD2A6" w14:paraId="65946F51" w14:textId="64A1C89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95"/>
      </w:tblGrid>
      <w:tr w:rsidRPr="00E340D2" w:rsidR="33BC6F8B" w:rsidTr="33BC6F8B" w14:paraId="38122FB8" w14:textId="77777777">
        <w:tc>
          <w:tcPr>
            <w:tcW w:w="1065" w:type="dxa"/>
            <w:shd w:val="clear" w:color="auto" w:fill="BDD6EE" w:themeFill="accent5" w:themeFillTint="66"/>
          </w:tcPr>
          <w:p w:rsidR="10FFC008" w:rsidP="33BC6F8B" w:rsidRDefault="10FFC008" w14:paraId="7FA74B8D" w14:textId="42CAAAE1">
            <w:pPr>
              <w:rPr>
                <w:b/>
                <w:bCs/>
                <w:u w:val="single"/>
              </w:rPr>
            </w:pPr>
            <w:r w:rsidRPr="33BC6F8B">
              <w:rPr>
                <w:b/>
                <w:bCs/>
                <w:u w:val="single"/>
              </w:rPr>
              <w:t>Present</w:t>
            </w:r>
          </w:p>
        </w:tc>
        <w:tc>
          <w:tcPr>
            <w:tcW w:w="8295" w:type="dxa"/>
            <w:shd w:val="clear" w:color="auto" w:fill="E2EFD9" w:themeFill="accent6" w:themeFillTint="33"/>
          </w:tcPr>
          <w:p w:rsidRPr="00E340D2" w:rsidR="0D426A5E" w:rsidP="33BC6F8B" w:rsidRDefault="00E340D2" w14:paraId="33191638" w14:textId="17F01E2E">
            <w:pPr>
              <w:rPr>
                <w:lang w:val="fr-FR"/>
              </w:rPr>
            </w:pPr>
            <w:r w:rsidRPr="00E340D2">
              <w:rPr>
                <w:rStyle w:val="normaltextrun"/>
                <w:rFonts w:ascii="Calibri" w:hAnsi="Calibri" w:cs="Calibri"/>
                <w:color w:val="000000"/>
                <w:shd w:val="clear" w:color="auto" w:fill="E2EFD9"/>
                <w:lang w:val="fr-FR"/>
              </w:rPr>
              <w:t>&lt;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E2EFD9"/>
                <w:lang w:val="fr-FR"/>
              </w:rPr>
              <w:t>Melissa</w:t>
            </w:r>
            <w:r w:rsidR="001769FB">
              <w:rPr>
                <w:rStyle w:val="normaltextrun"/>
                <w:rFonts w:ascii="Calibri" w:hAnsi="Calibri" w:cs="Calibri"/>
                <w:color w:val="000000"/>
                <w:shd w:val="clear" w:color="auto" w:fill="E2EFD9"/>
                <w:lang w:val="fr-FR"/>
              </w:rPr>
              <w:t>&gt;</w:t>
            </w:r>
            <w:r w:rsidRPr="00E340D2">
              <w:rPr>
                <w:rStyle w:val="normaltextrun"/>
                <w:rFonts w:ascii="Calibri" w:hAnsi="Calibri" w:cs="Calibri"/>
                <w:color w:val="000000"/>
                <w:shd w:val="clear" w:color="auto" w:fill="E2EFD9"/>
                <w:lang w:val="fr-FR"/>
              </w:rPr>
              <w:t>, Elijah, </w:t>
            </w:r>
            <w:r w:rsidR="001769FB">
              <w:rPr>
                <w:rStyle w:val="normaltextrun"/>
                <w:rFonts w:ascii="Calibri" w:hAnsi="Calibri" w:cs="Calibri"/>
                <w:color w:val="000000"/>
                <w:shd w:val="clear" w:color="auto" w:fill="E2EFD9"/>
                <w:lang w:val="fr-FR"/>
              </w:rPr>
              <w:t>Russe</w:t>
            </w:r>
            <w:r w:rsidR="003A6867">
              <w:rPr>
                <w:rStyle w:val="normaltextrun"/>
                <w:rFonts w:ascii="Calibri" w:hAnsi="Calibri" w:cs="Calibri"/>
                <w:color w:val="000000"/>
                <w:shd w:val="clear" w:color="auto" w:fill="E2EFD9"/>
                <w:lang w:val="fr-FR"/>
              </w:rPr>
              <w:t>ll</w:t>
            </w:r>
            <w:r w:rsidRPr="00E340D2">
              <w:rPr>
                <w:rStyle w:val="normaltextrun"/>
                <w:rFonts w:ascii="Calibri" w:hAnsi="Calibri" w:cs="Calibri"/>
                <w:color w:val="000000"/>
                <w:shd w:val="clear" w:color="auto" w:fill="E2EFD9"/>
                <w:lang w:val="fr-FR"/>
              </w:rPr>
              <w:t>, Samuel, Nikhil</w:t>
            </w:r>
            <w:r w:rsidRPr="00E340D2">
              <w:rPr>
                <w:rStyle w:val="eop"/>
                <w:rFonts w:ascii="Calibri" w:hAnsi="Calibri" w:cs="Calibri"/>
                <w:color w:val="000000"/>
                <w:shd w:val="clear" w:color="auto" w:fill="E2EFD9"/>
                <w:lang w:val="fr-FR"/>
              </w:rPr>
              <w:t> </w:t>
            </w:r>
          </w:p>
        </w:tc>
      </w:tr>
      <w:tr w:rsidR="33BC6F8B" w:rsidTr="33BC6F8B" w14:paraId="129B542A" w14:textId="77777777">
        <w:tc>
          <w:tcPr>
            <w:tcW w:w="1065" w:type="dxa"/>
            <w:shd w:val="clear" w:color="auto" w:fill="BDD6EE" w:themeFill="accent5" w:themeFillTint="66"/>
          </w:tcPr>
          <w:p w:rsidR="10FFC008" w:rsidP="33BC6F8B" w:rsidRDefault="10FFC008" w14:paraId="6D041FA0" w14:textId="503AD0C7">
            <w:pPr>
              <w:rPr>
                <w:b/>
                <w:bCs/>
                <w:u w:val="single"/>
              </w:rPr>
            </w:pPr>
            <w:r w:rsidRPr="33BC6F8B">
              <w:rPr>
                <w:b/>
                <w:bCs/>
                <w:u w:val="single"/>
              </w:rPr>
              <w:t>Regrets</w:t>
            </w:r>
          </w:p>
        </w:tc>
        <w:tc>
          <w:tcPr>
            <w:tcW w:w="8295" w:type="dxa"/>
            <w:shd w:val="clear" w:color="auto" w:fill="E2EFD9" w:themeFill="accent6" w:themeFillTint="33"/>
          </w:tcPr>
          <w:p w:rsidR="33BC6F8B" w:rsidP="33BC6F8B" w:rsidRDefault="33BC6F8B" w14:paraId="48AE873E" w14:textId="30C9690B"/>
        </w:tc>
      </w:tr>
      <w:tr w:rsidR="33BC6F8B" w:rsidTr="33BC6F8B" w14:paraId="2BBBD803" w14:textId="77777777">
        <w:tc>
          <w:tcPr>
            <w:tcW w:w="1065" w:type="dxa"/>
            <w:shd w:val="clear" w:color="auto" w:fill="BDD6EE" w:themeFill="accent5" w:themeFillTint="66"/>
          </w:tcPr>
          <w:p w:rsidR="10FFC008" w:rsidP="33BC6F8B" w:rsidRDefault="10FFC008" w14:paraId="7DB16CB0" w14:textId="2055AF7C">
            <w:pPr>
              <w:rPr>
                <w:b/>
                <w:bCs/>
                <w:u w:val="single"/>
              </w:rPr>
            </w:pPr>
            <w:r w:rsidRPr="33BC6F8B">
              <w:rPr>
                <w:b/>
                <w:bCs/>
                <w:u w:val="single"/>
              </w:rPr>
              <w:t>Absent</w:t>
            </w:r>
          </w:p>
        </w:tc>
        <w:tc>
          <w:tcPr>
            <w:tcW w:w="8295" w:type="dxa"/>
            <w:shd w:val="clear" w:color="auto" w:fill="E2EFD9" w:themeFill="accent6" w:themeFillTint="33"/>
          </w:tcPr>
          <w:p w:rsidR="33BC6F8B" w:rsidP="33BC6F8B" w:rsidRDefault="00B97F10" w14:paraId="7734D384" w14:textId="4E0F01EB">
            <w:r>
              <w:t>Jason</w:t>
            </w:r>
          </w:p>
        </w:tc>
      </w:tr>
    </w:tbl>
    <w:p w:rsidR="33BC6F8B" w:rsidP="00663117" w:rsidRDefault="33BC6F8B" w14:paraId="5A2A2D3E" w14:textId="3E3D820E"/>
    <w:p w:rsidR="43DFDCB5" w:rsidP="33BC6F8B" w:rsidRDefault="43DFDCB5" w14:paraId="01D1F8C1" w14:textId="02FFDF0D">
      <w:pPr>
        <w:pStyle w:val="Heading1"/>
        <w:rPr>
          <w:rFonts w:ascii="Calibri Light" w:hAnsi="Calibri Light"/>
        </w:rPr>
      </w:pPr>
      <w:r w:rsidRPr="33BC6F8B">
        <w:rPr>
          <w:rFonts w:ascii="Calibri Light" w:hAnsi="Calibri Light"/>
        </w:rPr>
        <w:t>Agenda</w:t>
      </w:r>
    </w:p>
    <w:p w:rsidRPr="005D0C0B" w:rsidR="005D0C0B" w:rsidP="005D0C0B" w:rsidRDefault="005D0C0B" w14:paraId="3CDCD306" w14:textId="055ADE29">
      <w:pPr>
        <w:pStyle w:val="ListParagraph"/>
        <w:numPr>
          <w:ilvl w:val="0"/>
          <w:numId w:val="5"/>
        </w:numPr>
      </w:pPr>
      <w:r>
        <w:t>Team Member Check In</w:t>
      </w:r>
    </w:p>
    <w:p w:rsidR="33BC6F8B" w:rsidP="003A6867" w:rsidRDefault="003A6867" w14:paraId="5090870E" w14:textId="2B65CE73">
      <w:pPr>
        <w:pStyle w:val="ListParagraph"/>
        <w:numPr>
          <w:ilvl w:val="0"/>
          <w:numId w:val="5"/>
        </w:numPr>
      </w:pPr>
      <w:r>
        <w:t xml:space="preserve">Refine Need Statement </w:t>
      </w:r>
    </w:p>
    <w:p w:rsidR="0084291D" w:rsidP="0084291D" w:rsidRDefault="00FA68DD" w14:paraId="6DC64A4D" w14:textId="7E9D5C72">
      <w:pPr>
        <w:pStyle w:val="ListParagraph"/>
        <w:numPr>
          <w:ilvl w:val="0"/>
          <w:numId w:val="5"/>
        </w:numPr>
      </w:pPr>
      <w:r>
        <w:t xml:space="preserve">Problem Definition Report </w:t>
      </w:r>
    </w:p>
    <w:p w:rsidR="00FA68DD" w:rsidP="0084291D" w:rsidRDefault="00FA68DD" w14:paraId="23CC5D0D" w14:textId="6B49A054">
      <w:pPr>
        <w:pStyle w:val="ListParagraph"/>
        <w:numPr>
          <w:ilvl w:val="0"/>
          <w:numId w:val="5"/>
        </w:numPr>
      </w:pPr>
      <w:r>
        <w:t xml:space="preserve">Prototype/Problem Definition </w:t>
      </w:r>
      <w:r w:rsidR="003A2530">
        <w:t xml:space="preserve">Presentation </w:t>
      </w:r>
    </w:p>
    <w:p w:rsidRPr="00663117" w:rsidR="003A2530" w:rsidP="0084291D" w:rsidRDefault="003A2530" w14:paraId="3281FDD3" w14:textId="7C0BABD6">
      <w:pPr>
        <w:pStyle w:val="ListParagraph"/>
        <w:numPr>
          <w:ilvl w:val="0"/>
          <w:numId w:val="5"/>
        </w:numPr>
      </w:pPr>
      <w:r>
        <w:t xml:space="preserve">Present Presentation to Team Window </w:t>
      </w:r>
      <w:r w:rsidR="00C850E3">
        <w:t>at 10am</w:t>
      </w:r>
    </w:p>
    <w:p w:rsidRPr="009E0A87" w:rsidR="009C4B74" w:rsidP="009E0A87" w:rsidRDefault="2D635F2F" w14:paraId="3E20ED1F" w14:textId="51711575">
      <w:pPr>
        <w:pStyle w:val="Heading2"/>
        <w:rPr>
          <w:rFonts w:ascii="Calibri Light" w:hAnsi="Calibri Light"/>
        </w:rPr>
      </w:pPr>
      <w:r>
        <w:t>Report on Open Action Items</w:t>
      </w:r>
    </w:p>
    <w:p w:rsidRPr="009C4B74" w:rsidR="009C4B74" w:rsidP="009C4B74" w:rsidRDefault="009C4B74" w14:paraId="2FF6D611" w14:textId="06D400CB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Objective Ranking </w:t>
      </w:r>
      <w:r w:rsidR="001D4DEF">
        <w:rPr>
          <w:i/>
          <w:iCs/>
        </w:rPr>
        <w:t xml:space="preserve">– finished </w:t>
      </w:r>
      <w:r w:rsidR="009E0A87">
        <w:rPr>
          <w:i/>
          <w:iCs/>
        </w:rPr>
        <w:t>within the first hour of class</w:t>
      </w:r>
    </w:p>
    <w:p w:rsidR="009C4B74" w:rsidP="009C4B74" w:rsidRDefault="009C4B74" w14:paraId="36C9230C" w14:textId="52F26AAD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Decision Matrix </w:t>
      </w:r>
      <w:r w:rsidR="009E0A87">
        <w:rPr>
          <w:i/>
          <w:iCs/>
        </w:rPr>
        <w:t>– finished within the first hour of class</w:t>
      </w:r>
    </w:p>
    <w:p w:rsidRPr="001C1799" w:rsidR="001C1799" w:rsidP="001C1799" w:rsidRDefault="0FB9AE9D" w14:paraId="6326A397" w14:textId="2490705C">
      <w:pPr>
        <w:pStyle w:val="Heading2"/>
        <w:rPr>
          <w:rFonts w:ascii="Calibri Light" w:hAnsi="Calibri Light"/>
        </w:rPr>
      </w:pPr>
      <w:r w:rsidRPr="33BC6F8B">
        <w:rPr>
          <w:rFonts w:ascii="Calibri Light" w:hAnsi="Calibri Light"/>
        </w:rPr>
        <w:t>Current Business</w:t>
      </w:r>
    </w:p>
    <w:p w:rsidR="00320B46" w:rsidP="00C465D6" w:rsidRDefault="001C1799" w14:paraId="11A2C398" w14:textId="77777777">
      <w:pPr>
        <w:pStyle w:val="ListParagraph"/>
        <w:numPr>
          <w:ilvl w:val="0"/>
          <w:numId w:val="2"/>
        </w:numPr>
      </w:pPr>
      <w:r>
        <w:t xml:space="preserve">Team Member Check In </w:t>
      </w:r>
    </w:p>
    <w:p w:rsidR="001C1799" w:rsidP="00320B46" w:rsidRDefault="00262884" w14:paraId="4EC09203" w14:textId="3E425424">
      <w:pPr>
        <w:pStyle w:val="ListParagraph"/>
        <w:numPr>
          <w:ilvl w:val="1"/>
          <w:numId w:val="2"/>
        </w:numPr>
      </w:pPr>
      <w:r>
        <w:t xml:space="preserve">Elijah has been </w:t>
      </w:r>
      <w:r w:rsidR="00320B46">
        <w:t>working on the CAD prototype</w:t>
      </w:r>
    </w:p>
    <w:p w:rsidRPr="001C1799" w:rsidR="00320B46" w:rsidP="00320B46" w:rsidRDefault="00320B46" w14:paraId="3AF79CBB" w14:textId="767E7BF8">
      <w:pPr>
        <w:pStyle w:val="ListParagraph"/>
        <w:numPr>
          <w:ilvl w:val="1"/>
          <w:numId w:val="2"/>
        </w:numPr>
      </w:pPr>
      <w:r>
        <w:t xml:space="preserve">All other members have been working </w:t>
      </w:r>
      <w:r w:rsidR="0013175B">
        <w:t xml:space="preserve">on the </w:t>
      </w:r>
      <w:r w:rsidR="00E47E21">
        <w:t>concept selection</w:t>
      </w:r>
      <w:r w:rsidR="0050240B">
        <w:t xml:space="preserve"> </w:t>
      </w:r>
      <w:r w:rsidR="00E47E21">
        <w:t xml:space="preserve">(decision matrix, </w:t>
      </w:r>
      <w:r w:rsidR="00D5458E">
        <w:t>objective rankings)</w:t>
      </w:r>
    </w:p>
    <w:p w:rsidRPr="008C4B4C" w:rsidR="00C465D6" w:rsidP="00C465D6" w:rsidRDefault="00C465D6" w14:paraId="391AF35F" w14:textId="201F345F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Need Statement Reads - </w:t>
      </w:r>
      <w:r w:rsidRPr="008C4B4C" w:rsidR="008C4B4C">
        <w:rPr>
          <w:i/>
          <w:iCs/>
        </w:rPr>
        <w:t xml:space="preserve">The Nature Conservancy of Canada (NCC) needs a way to create a nature hide that blends in seamlessly with the surroundings which </w:t>
      </w:r>
      <w:r w:rsidRPr="008C4B4C" w:rsidR="001C1799">
        <w:rPr>
          <w:i/>
          <w:iCs/>
        </w:rPr>
        <w:t>can hold</w:t>
      </w:r>
      <w:r w:rsidRPr="008C4B4C" w:rsidR="008C4B4C">
        <w:rPr>
          <w:i/>
          <w:iCs/>
        </w:rPr>
        <w:t xml:space="preserve"> 4-8 people and is wheelchair accessible because the NCC wants a way for all the visitors of </w:t>
      </w:r>
      <w:r w:rsidRPr="008C4B4C" w:rsidR="008C4B4C">
        <w:rPr>
          <w:i/>
          <w:iCs/>
        </w:rPr>
        <w:t>Peele</w:t>
      </w:r>
      <w:r w:rsidRPr="008C4B4C" w:rsidR="008C4B4C">
        <w:rPr>
          <w:i/>
          <w:iCs/>
        </w:rPr>
        <w:t xml:space="preserve"> Island to be able to experience nature without disturbing it or detracting from the natural beauty along with improving relations with their donors.</w:t>
      </w:r>
    </w:p>
    <w:p w:rsidRPr="00D5458E" w:rsidR="008C4B4C" w:rsidP="008C4B4C" w:rsidRDefault="008C4B4C" w14:paraId="589BAE16" w14:textId="45332793">
      <w:pPr>
        <w:pStyle w:val="ListParagraph"/>
        <w:numPr>
          <w:ilvl w:val="1"/>
          <w:numId w:val="2"/>
        </w:numPr>
      </w:pPr>
      <w:r>
        <w:rPr>
          <w:i/>
          <w:iCs/>
        </w:rPr>
        <w:t>Can this be refined to be better?</w:t>
      </w:r>
    </w:p>
    <w:p w:rsidRPr="008C4B4C" w:rsidR="00D5458E" w:rsidP="008C4B4C" w:rsidRDefault="00D5458E" w14:paraId="01ABF75F" w14:textId="5BC2D63C">
      <w:pPr>
        <w:pStyle w:val="ListParagraph"/>
        <w:numPr>
          <w:ilvl w:val="1"/>
          <w:numId w:val="2"/>
        </w:numPr>
      </w:pPr>
      <w:r>
        <w:rPr>
          <w:i/>
          <w:iCs/>
        </w:rPr>
        <w:t>Will Stick with this statement – team vote</w:t>
      </w:r>
      <w:r w:rsidR="005D4F84">
        <w:rPr>
          <w:i/>
          <w:iCs/>
        </w:rPr>
        <w:t>: no need to redefine statement, everyone agrees that it incorporates all project needs</w:t>
      </w:r>
    </w:p>
    <w:p w:rsidR="008C4B4C" w:rsidP="008C4B4C" w:rsidRDefault="00766809" w14:paraId="57196CD0" w14:textId="63C0E7D1">
      <w:pPr>
        <w:pStyle w:val="ListParagraph"/>
        <w:numPr>
          <w:ilvl w:val="0"/>
          <w:numId w:val="2"/>
        </w:numPr>
      </w:pPr>
      <w:r>
        <w:t xml:space="preserve">Problem Definition Report – divided the report each member took a section to work on </w:t>
      </w:r>
      <w:r w:rsidR="005B58F8">
        <w:t>and finalize before handing it in on Feb 12</w:t>
      </w:r>
    </w:p>
    <w:p w:rsidR="005D4F84" w:rsidP="005D4F84" w:rsidRDefault="005D4F84" w14:paraId="42998A7A" w14:textId="24AA4E68">
      <w:pPr>
        <w:pStyle w:val="ListParagraph"/>
        <w:numPr>
          <w:ilvl w:val="1"/>
          <w:numId w:val="2"/>
        </w:numPr>
      </w:pPr>
      <w:r>
        <w:t>Report was worked on throughout class, each team member has chosen a part to work on and finish before due date</w:t>
      </w:r>
    </w:p>
    <w:p w:rsidR="00AA20B4" w:rsidP="008C4B4C" w:rsidRDefault="0073358E" w14:paraId="627456EF" w14:textId="3774786B">
      <w:pPr>
        <w:pStyle w:val="ListParagraph"/>
        <w:numPr>
          <w:ilvl w:val="0"/>
          <w:numId w:val="2"/>
        </w:numPr>
      </w:pPr>
      <w:r>
        <w:t>Prototype/Problem Definition Presentation</w:t>
      </w:r>
    </w:p>
    <w:p w:rsidR="0073358E" w:rsidP="0073358E" w:rsidRDefault="0073358E" w14:paraId="4AD54577" w14:textId="3BC47431">
      <w:pPr>
        <w:pStyle w:val="ListParagraph"/>
        <w:numPr>
          <w:ilvl w:val="1"/>
          <w:numId w:val="2"/>
        </w:numPr>
      </w:pPr>
      <w:r>
        <w:t xml:space="preserve">Worked on the presentation </w:t>
      </w:r>
      <w:r w:rsidR="00966777">
        <w:t>during class time</w:t>
      </w:r>
    </w:p>
    <w:p w:rsidR="00966777" w:rsidP="00966777" w:rsidRDefault="00966777" w14:paraId="26AC51F2" w14:textId="459AE259">
      <w:pPr>
        <w:pStyle w:val="ListParagraph"/>
        <w:numPr>
          <w:ilvl w:val="1"/>
          <w:numId w:val="2"/>
        </w:numPr>
      </w:pPr>
      <w:r>
        <w:t>5 slides with a brief description of our prototype for the hide</w:t>
      </w:r>
    </w:p>
    <w:p w:rsidR="00966777" w:rsidP="00966777" w:rsidRDefault="00966777" w14:paraId="726EBFB3" w14:textId="7AF4746C">
      <w:pPr>
        <w:pStyle w:val="ListParagraph"/>
        <w:numPr>
          <w:ilvl w:val="0"/>
          <w:numId w:val="2"/>
        </w:numPr>
      </w:pPr>
      <w:r>
        <w:t xml:space="preserve">Presented Presentation to Team Window </w:t>
      </w:r>
    </w:p>
    <w:p w:rsidR="00C850E3" w:rsidP="00C850E3" w:rsidRDefault="00C850E3" w14:paraId="426D4670" w14:textId="2809D214">
      <w:pPr>
        <w:pStyle w:val="ListParagraph"/>
        <w:numPr>
          <w:ilvl w:val="1"/>
          <w:numId w:val="2"/>
        </w:numPr>
      </w:pPr>
      <w:r>
        <w:t xml:space="preserve">They liked our </w:t>
      </w:r>
      <w:r w:rsidR="007D7178">
        <w:t xml:space="preserve">prototype and thought we did a good job incorporating all the project objectives based on our first prototype </w:t>
      </w:r>
    </w:p>
    <w:p w:rsidR="007D7178" w:rsidP="00C850E3" w:rsidRDefault="000A5AB9" w14:paraId="252DB27C" w14:textId="76200E90">
      <w:pPr>
        <w:pStyle w:val="ListParagraph"/>
        <w:numPr>
          <w:ilvl w:val="1"/>
          <w:numId w:val="2"/>
        </w:numPr>
      </w:pPr>
      <w:r>
        <w:t>Some suggestions made:</w:t>
      </w:r>
    </w:p>
    <w:p w:rsidR="000A5AB9" w:rsidP="000A5AB9" w:rsidRDefault="000A5AB9" w14:paraId="70A5A440" w14:textId="10A8F9BA">
      <w:pPr>
        <w:pStyle w:val="ListParagraph"/>
        <w:numPr>
          <w:ilvl w:val="2"/>
          <w:numId w:val="2"/>
        </w:numPr>
      </w:pPr>
      <w:r>
        <w:t>Make the window openings sym</w:t>
      </w:r>
      <w:r w:rsidR="00706CAB">
        <w:t>metrical</w:t>
      </w:r>
    </w:p>
    <w:p w:rsidR="00706CAB" w:rsidP="000A5AB9" w:rsidRDefault="00706CAB" w14:paraId="19F367F9" w14:textId="42F8E6BC">
      <w:pPr>
        <w:pStyle w:val="ListParagraph"/>
        <w:numPr>
          <w:ilvl w:val="2"/>
          <w:numId w:val="2"/>
        </w:numPr>
      </w:pPr>
      <w:r>
        <w:t xml:space="preserve">Is there a way </w:t>
      </w:r>
      <w:r w:rsidR="00EB3DEA">
        <w:t>to insulate</w:t>
      </w:r>
      <w:r>
        <w:t xml:space="preserve"> the hide so that it is soundproof and there is no noise disrupting the </w:t>
      </w:r>
      <w:r w:rsidR="00EB3DEA">
        <w:t>animals?</w:t>
      </w:r>
      <w:r>
        <w:t xml:space="preserve"> </w:t>
      </w:r>
    </w:p>
    <w:p w:rsidRPr="00663117" w:rsidR="33BC6F8B" w:rsidP="33BC6F8B" w:rsidRDefault="00EB3DEA" w14:paraId="4A85A427" w14:textId="69A58C4E">
      <w:pPr>
        <w:pStyle w:val="ListParagraph"/>
        <w:numPr>
          <w:ilvl w:val="2"/>
          <w:numId w:val="2"/>
        </w:numPr>
      </w:pPr>
      <w:r>
        <w:t xml:space="preserve">Switch the </w:t>
      </w:r>
      <w:r w:rsidR="00BB6CCA">
        <w:t xml:space="preserve">direction </w:t>
      </w:r>
      <w:r w:rsidR="00890D49">
        <w:t xml:space="preserve">of the roof on the prototype; </w:t>
      </w:r>
      <w:r w:rsidR="00696291">
        <w:t>currently</w:t>
      </w:r>
      <w:r w:rsidR="00890D49">
        <w:t xml:space="preserve"> if there is a load on the roof </w:t>
      </w:r>
      <w:proofErr w:type="spellStart"/>
      <w:r w:rsidR="00890D49">
        <w:t>i.e</w:t>
      </w:r>
      <w:proofErr w:type="spellEnd"/>
      <w:r w:rsidR="00890D49">
        <w:t xml:space="preserve"> snow/rain, it will all fall onto the entrance way. Switch th</w:t>
      </w:r>
      <w:r w:rsidR="00696291">
        <w:t>e direction of the incline on the roof so that and load will fall off the roof onto the ground of the sides of the hide</w:t>
      </w:r>
    </w:p>
    <w:p w:rsidR="33BC6F8B" w:rsidP="7CC02211" w:rsidRDefault="1798FBFC" w14:paraId="4E462F19" w14:textId="0ECDB104">
      <w:pPr>
        <w:pStyle w:val="Heading2"/>
        <w:rPr>
          <w:rFonts w:ascii="Calibri Light" w:hAnsi="Calibri Light"/>
        </w:rPr>
      </w:pPr>
      <w:r w:rsidRPr="7CC02211">
        <w:rPr>
          <w:rFonts w:ascii="Calibri Light" w:hAnsi="Calibri Light"/>
        </w:rPr>
        <w:lastRenderedPageBreak/>
        <w:t>Next Scheduled Meeting</w:t>
      </w:r>
    </w:p>
    <w:p w:rsidR="7CC02211" w:rsidP="0030248B" w:rsidRDefault="0030248B" w14:paraId="686D1536" w14:textId="6F157BF4">
      <w:pPr>
        <w:pStyle w:val="ListParagraph"/>
        <w:numPr>
          <w:ilvl w:val="0"/>
          <w:numId w:val="1"/>
        </w:numPr>
      </w:pPr>
      <w:r>
        <w:t xml:space="preserve">Next meeting will take place </w:t>
      </w:r>
      <w:r w:rsidR="003C35B8">
        <w:t>on February 17</w:t>
      </w:r>
      <w:r w:rsidRPr="003C35B8" w:rsidR="003C35B8">
        <w:rPr>
          <w:vertAlign w:val="superscript"/>
        </w:rPr>
        <w:t>th</w:t>
      </w:r>
      <w:r w:rsidR="0058284D">
        <w:t>, 2022</w:t>
      </w:r>
    </w:p>
    <w:p w:rsidR="003A12A9" w:rsidP="003A12A9" w:rsidRDefault="003A12A9" w14:paraId="3487142F" w14:textId="20C42577">
      <w:pPr>
        <w:pStyle w:val="ListParagraph"/>
        <w:numPr>
          <w:ilvl w:val="1"/>
          <w:numId w:val="1"/>
        </w:numPr>
        <w:rPr/>
      </w:pPr>
      <w:r w:rsidR="003A12A9">
        <w:rPr>
          <w:rStyle w:val="normaltextrun"/>
          <w:rFonts w:ascii="Calibri" w:hAnsi="Calibri" w:cs="Calibri"/>
          <w:color w:val="000000"/>
          <w:shd w:val="clear" w:color="auto" w:fill="FFFFFF"/>
        </w:rPr>
        <w:t>At the next Thursday meeting Nikhil will preside as chair</w:t>
      </w:r>
    </w:p>
    <w:p w:rsidR="27A3F665" w:rsidP="7CC02211" w:rsidRDefault="27A3F665" w14:paraId="400B0FB3" w14:textId="488BCBF3">
      <w:pPr>
        <w:pStyle w:val="Heading1"/>
        <w:rPr>
          <w:rFonts w:ascii="Calibri Light" w:hAnsi="Calibri Light"/>
        </w:rPr>
      </w:pPr>
      <w:r w:rsidRPr="7CC02211">
        <w:rPr>
          <w:rFonts w:ascii="Calibri Light" w:hAnsi="Calibri Light"/>
        </w:rPr>
        <w:t>Action Items</w:t>
      </w:r>
    </w:p>
    <w:tbl>
      <w:tblPr>
        <w:tblStyle w:val="TableGrid"/>
        <w:tblW w:w="10991" w:type="dxa"/>
        <w:tblLayout w:type="fixed"/>
        <w:tblLook w:val="06A0" w:firstRow="1" w:lastRow="0" w:firstColumn="1" w:lastColumn="0" w:noHBand="1" w:noVBand="1"/>
      </w:tblPr>
      <w:tblGrid>
        <w:gridCol w:w="4373"/>
        <w:gridCol w:w="1432"/>
        <w:gridCol w:w="1553"/>
        <w:gridCol w:w="1130"/>
        <w:gridCol w:w="2503"/>
      </w:tblGrid>
      <w:tr w:rsidR="7CC02211" w:rsidTr="000D5F4E" w14:paraId="09170F86" w14:textId="77777777">
        <w:trPr>
          <w:trHeight w:val="279"/>
        </w:trPr>
        <w:tc>
          <w:tcPr>
            <w:tcW w:w="4373" w:type="dxa"/>
            <w:shd w:val="clear" w:color="auto" w:fill="BDD6EE" w:themeFill="accent5" w:themeFillTint="66"/>
          </w:tcPr>
          <w:p w:rsidR="23FAC5FC" w:rsidP="7CC02211" w:rsidRDefault="23FAC5FC" w14:paraId="109FD843" w14:textId="0C38780D">
            <w:pPr>
              <w:rPr>
                <w:b/>
                <w:bCs/>
                <w:u w:val="single"/>
              </w:rPr>
            </w:pPr>
            <w:r w:rsidRPr="7CC02211">
              <w:rPr>
                <w:b/>
                <w:bCs/>
                <w:u w:val="single"/>
              </w:rPr>
              <w:t>Action Item</w:t>
            </w:r>
          </w:p>
        </w:tc>
        <w:tc>
          <w:tcPr>
            <w:tcW w:w="1432" w:type="dxa"/>
            <w:shd w:val="clear" w:color="auto" w:fill="BDD6EE" w:themeFill="accent5" w:themeFillTint="66"/>
          </w:tcPr>
          <w:p w:rsidR="23FAC5FC" w:rsidP="7CC02211" w:rsidRDefault="23FAC5FC" w14:paraId="0B250D99" w14:textId="74CC99A2">
            <w:pPr>
              <w:rPr>
                <w:b/>
                <w:bCs/>
                <w:u w:val="single"/>
              </w:rPr>
            </w:pPr>
            <w:r w:rsidRPr="121BE4FF">
              <w:rPr>
                <w:b/>
                <w:bCs/>
                <w:u w:val="single"/>
              </w:rPr>
              <w:t>Responsible</w:t>
            </w:r>
          </w:p>
        </w:tc>
        <w:tc>
          <w:tcPr>
            <w:tcW w:w="1553" w:type="dxa"/>
            <w:shd w:val="clear" w:color="auto" w:fill="BDD6EE" w:themeFill="accent5" w:themeFillTint="66"/>
          </w:tcPr>
          <w:p w:rsidR="23FAC5FC" w:rsidP="7CC02211" w:rsidRDefault="23FAC5FC" w14:paraId="2FD4B9D7" w14:textId="5AF34C7B">
            <w:pPr>
              <w:rPr>
                <w:b/>
                <w:bCs/>
                <w:u w:val="single"/>
              </w:rPr>
            </w:pPr>
            <w:r w:rsidRPr="7CC02211">
              <w:rPr>
                <w:b/>
                <w:bCs/>
              </w:rPr>
              <w:t xml:space="preserve"> </w:t>
            </w:r>
            <w:r w:rsidRPr="7CC02211">
              <w:rPr>
                <w:b/>
                <w:bCs/>
                <w:u w:val="single"/>
              </w:rPr>
              <w:t>Assigned</w:t>
            </w:r>
          </w:p>
        </w:tc>
        <w:tc>
          <w:tcPr>
            <w:tcW w:w="1130" w:type="dxa"/>
            <w:shd w:val="clear" w:color="auto" w:fill="BDD6EE" w:themeFill="accent5" w:themeFillTint="66"/>
          </w:tcPr>
          <w:p w:rsidR="23FAC5FC" w:rsidP="7CC02211" w:rsidRDefault="23FAC5FC" w14:paraId="3DD7A740" w14:textId="6D13F101">
            <w:pPr>
              <w:rPr>
                <w:b/>
                <w:bCs/>
                <w:u w:val="single"/>
              </w:rPr>
            </w:pPr>
            <w:r w:rsidRPr="7CC02211">
              <w:rPr>
                <w:b/>
                <w:bCs/>
                <w:u w:val="single"/>
              </w:rPr>
              <w:t>Due</w:t>
            </w:r>
          </w:p>
        </w:tc>
        <w:tc>
          <w:tcPr>
            <w:tcW w:w="2503" w:type="dxa"/>
            <w:shd w:val="clear" w:color="auto" w:fill="BDD6EE" w:themeFill="accent5" w:themeFillTint="66"/>
          </w:tcPr>
          <w:p w:rsidR="23FAC5FC" w:rsidP="7CC02211" w:rsidRDefault="23FAC5FC" w14:paraId="760A1E44" w14:textId="42FDE521">
            <w:pPr>
              <w:rPr>
                <w:b/>
                <w:bCs/>
                <w:u w:val="single"/>
              </w:rPr>
            </w:pPr>
            <w:r w:rsidRPr="7CC02211">
              <w:rPr>
                <w:b/>
                <w:bCs/>
                <w:u w:val="single"/>
              </w:rPr>
              <w:t>Status (date complete)</w:t>
            </w:r>
          </w:p>
        </w:tc>
      </w:tr>
      <w:tr w:rsidR="00B23B67" w:rsidTr="000D5F4E" w14:paraId="47679246" w14:textId="77777777">
        <w:trPr>
          <w:trHeight w:val="571"/>
        </w:trPr>
        <w:tc>
          <w:tcPr>
            <w:tcW w:w="4373" w:type="dxa"/>
            <w:shd w:val="clear" w:color="auto" w:fill="E2EFD9" w:themeFill="accent6" w:themeFillTint="33"/>
          </w:tcPr>
          <w:p w:rsidR="00B23B67" w:rsidP="00B23B67" w:rsidRDefault="00B23B67" w14:paraId="279027D9" w14:textId="2BEDCE83">
            <w:r>
              <w:rPr>
                <w:rStyle w:val="normaltextrun"/>
                <w:rFonts w:ascii="Calibri" w:hAnsi="Calibri" w:cs="Calibri"/>
              </w:rPr>
              <w:t>Complete objective ranking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432" w:type="dxa"/>
            <w:shd w:val="clear" w:color="auto" w:fill="E2EFD9" w:themeFill="accent6" w:themeFillTint="33"/>
          </w:tcPr>
          <w:p w:rsidR="00B23B67" w:rsidP="00B23B67" w:rsidRDefault="00B23B67" w14:paraId="38BE7AD2" w14:textId="5D184823">
            <w:r>
              <w:rPr>
                <w:rStyle w:val="normaltextrun"/>
                <w:rFonts w:ascii="Calibri" w:hAnsi="Calibri" w:cs="Calibri"/>
              </w:rPr>
              <w:t>Everyone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553" w:type="dxa"/>
            <w:shd w:val="clear" w:color="auto" w:fill="E2EFD9" w:themeFill="accent6" w:themeFillTint="33"/>
          </w:tcPr>
          <w:p w:rsidR="00B23B67" w:rsidP="00B23B67" w:rsidRDefault="00B23B67" w14:paraId="6C7709E6" w14:textId="07944AAC">
            <w:r>
              <w:rPr>
                <w:rStyle w:val="normaltextrun"/>
                <w:rFonts w:ascii="Calibri" w:hAnsi="Calibri" w:cs="Calibri"/>
              </w:rPr>
              <w:t>2022-02-03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130" w:type="dxa"/>
            <w:shd w:val="clear" w:color="auto" w:fill="E2EFD9" w:themeFill="accent6" w:themeFillTint="33"/>
          </w:tcPr>
          <w:p w:rsidR="00B23B67" w:rsidP="00B23B67" w:rsidRDefault="00B23B67" w14:paraId="79839A5A" w14:textId="5F0167CC">
            <w:r>
              <w:rPr>
                <w:rStyle w:val="normaltextrun"/>
                <w:rFonts w:ascii="Calibri" w:hAnsi="Calibri" w:cs="Calibri"/>
              </w:rPr>
              <w:t>2022-02-10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503" w:type="dxa"/>
            <w:shd w:val="clear" w:color="auto" w:fill="E2EFD9" w:themeFill="accent6" w:themeFillTint="33"/>
          </w:tcPr>
          <w:p w:rsidR="00B23B67" w:rsidP="00B23B67" w:rsidRDefault="00444442" w14:paraId="2F6B8475" w14:textId="5EE0FAE9">
            <w:r>
              <w:t>2022-02-10</w:t>
            </w:r>
          </w:p>
        </w:tc>
      </w:tr>
      <w:tr w:rsidR="00444442" w:rsidTr="000D5F4E" w14:paraId="00CF32FD" w14:textId="77777777">
        <w:trPr>
          <w:trHeight w:val="571"/>
        </w:trPr>
        <w:tc>
          <w:tcPr>
            <w:tcW w:w="4373" w:type="dxa"/>
            <w:shd w:val="clear" w:color="auto" w:fill="E2EFD9" w:themeFill="accent6" w:themeFillTint="33"/>
          </w:tcPr>
          <w:p w:rsidR="00444442" w:rsidP="00444442" w:rsidRDefault="00444442" w14:paraId="21F212AD" w14:textId="44275A08">
            <w:r>
              <w:rPr>
                <w:rStyle w:val="normaltextrun"/>
                <w:rFonts w:ascii="Calibri" w:hAnsi="Calibri" w:cs="Calibri"/>
              </w:rPr>
              <w:t>Complete decision matrix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432" w:type="dxa"/>
            <w:shd w:val="clear" w:color="auto" w:fill="E2EFD9" w:themeFill="accent6" w:themeFillTint="33"/>
          </w:tcPr>
          <w:p w:rsidR="00444442" w:rsidP="00444442" w:rsidRDefault="00444442" w14:paraId="5EC34C57" w14:textId="34B5B7A1">
            <w:r>
              <w:rPr>
                <w:rStyle w:val="normaltextrun"/>
                <w:rFonts w:ascii="Calibri" w:hAnsi="Calibri" w:cs="Calibri"/>
              </w:rPr>
              <w:t>Everyone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553" w:type="dxa"/>
            <w:shd w:val="clear" w:color="auto" w:fill="E2EFD9" w:themeFill="accent6" w:themeFillTint="33"/>
          </w:tcPr>
          <w:p w:rsidR="00444442" w:rsidP="00444442" w:rsidRDefault="00444442" w14:paraId="0554891D" w14:textId="3A526358">
            <w:r>
              <w:rPr>
                <w:rStyle w:val="normaltextrun"/>
                <w:rFonts w:ascii="Calibri" w:hAnsi="Calibri" w:cs="Calibri"/>
              </w:rPr>
              <w:t>2022-02-03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130" w:type="dxa"/>
            <w:shd w:val="clear" w:color="auto" w:fill="E2EFD9" w:themeFill="accent6" w:themeFillTint="33"/>
          </w:tcPr>
          <w:p w:rsidR="00444442" w:rsidP="00444442" w:rsidRDefault="00444442" w14:paraId="05BA083B" w14:textId="77777777">
            <w:pPr>
              <w:pStyle w:val="paragraph"/>
              <w:spacing w:before="0" w:beforeAutospacing="0" w:after="0" w:afterAutospacing="0"/>
              <w:textAlignment w:val="baseline"/>
              <w:divId w:val="22433500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 w:eastAsiaTheme="majorEastAsia"/>
                <w:sz w:val="22"/>
                <w:szCs w:val="22"/>
                <w:lang w:val="en-US"/>
              </w:rPr>
              <w:t>2022-02-10</w:t>
            </w:r>
            <w:r>
              <w:rPr>
                <w:rStyle w:val="eop"/>
                <w:rFonts w:ascii="Calibri" w:hAnsi="Calibri" w:cs="Calibri" w:eastAsiaTheme="majorEastAsia"/>
                <w:sz w:val="22"/>
                <w:szCs w:val="22"/>
              </w:rPr>
              <w:t> </w:t>
            </w:r>
          </w:p>
          <w:p w:rsidR="00444442" w:rsidP="00444442" w:rsidRDefault="00444442" w14:paraId="171CD968" w14:textId="4CDA6A11"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503" w:type="dxa"/>
            <w:shd w:val="clear" w:color="auto" w:fill="E2EFD9" w:themeFill="accent6" w:themeFillTint="33"/>
          </w:tcPr>
          <w:p w:rsidR="00444442" w:rsidP="00444442" w:rsidRDefault="00444442" w14:paraId="48CD2347" w14:textId="4618FD5D">
            <w:r>
              <w:t>2022-02-10</w:t>
            </w:r>
          </w:p>
        </w:tc>
      </w:tr>
      <w:tr w:rsidR="00681FBA" w:rsidTr="000D5F4E" w14:paraId="7B186E87" w14:textId="77777777">
        <w:trPr>
          <w:trHeight w:val="571"/>
        </w:trPr>
        <w:tc>
          <w:tcPr>
            <w:tcW w:w="4373" w:type="dxa"/>
            <w:shd w:val="clear" w:color="auto" w:fill="E2EFD9" w:themeFill="accent6" w:themeFillTint="33"/>
          </w:tcPr>
          <w:p w:rsidR="00681FBA" w:rsidP="00681FBA" w:rsidRDefault="00681FBA" w14:paraId="2ADEC99A" w14:textId="479A106E">
            <w:r>
              <w:t>Questions for Client meeting #3</w:t>
            </w:r>
          </w:p>
        </w:tc>
        <w:tc>
          <w:tcPr>
            <w:tcW w:w="1432" w:type="dxa"/>
            <w:shd w:val="clear" w:color="auto" w:fill="E2EFD9" w:themeFill="accent6" w:themeFillTint="33"/>
          </w:tcPr>
          <w:p w:rsidR="00681FBA" w:rsidP="00681FBA" w:rsidRDefault="00681FBA" w14:paraId="3FE8D6E9" w14:textId="7C75196F">
            <w:r>
              <w:t>All members</w:t>
            </w:r>
          </w:p>
        </w:tc>
        <w:tc>
          <w:tcPr>
            <w:tcW w:w="1553" w:type="dxa"/>
            <w:shd w:val="clear" w:color="auto" w:fill="E2EFD9" w:themeFill="accent6" w:themeFillTint="33"/>
          </w:tcPr>
          <w:p w:rsidR="00681FBA" w:rsidP="00681FBA" w:rsidRDefault="00681FBA" w14:paraId="62898ACC" w14:textId="335DB07C">
            <w:r>
              <w:t>2022-02-10</w:t>
            </w:r>
          </w:p>
        </w:tc>
        <w:tc>
          <w:tcPr>
            <w:tcW w:w="1130" w:type="dxa"/>
            <w:shd w:val="clear" w:color="auto" w:fill="E2EFD9" w:themeFill="accent6" w:themeFillTint="33"/>
          </w:tcPr>
          <w:p w:rsidR="00681FBA" w:rsidP="00681FBA" w:rsidRDefault="00681FBA" w14:paraId="519EB25D" w14:textId="2C4853F3">
            <w:r>
              <w:t>2022-02-11</w:t>
            </w:r>
          </w:p>
        </w:tc>
        <w:tc>
          <w:tcPr>
            <w:tcW w:w="2503" w:type="dxa"/>
            <w:shd w:val="clear" w:color="auto" w:fill="E2EFD9" w:themeFill="accent6" w:themeFillTint="33"/>
          </w:tcPr>
          <w:p w:rsidR="00681FBA" w:rsidP="00681FBA" w:rsidRDefault="00681FBA" w14:paraId="502D7619" w14:textId="77777777"/>
        </w:tc>
      </w:tr>
      <w:tr w:rsidR="00681FBA" w:rsidTr="000D5F4E" w14:paraId="5B620D2A" w14:textId="77777777">
        <w:trPr>
          <w:trHeight w:val="558"/>
        </w:trPr>
        <w:tc>
          <w:tcPr>
            <w:tcW w:w="4373" w:type="dxa"/>
            <w:shd w:val="clear" w:color="auto" w:fill="E2EFD9" w:themeFill="accent6" w:themeFillTint="33"/>
          </w:tcPr>
          <w:p w:rsidR="00681FBA" w:rsidP="00681FBA" w:rsidRDefault="00681FBA" w14:paraId="2A856FF9" w14:textId="6A639B8E">
            <w:r>
              <w:t>Complete and Submit Problem Definition Report</w:t>
            </w:r>
          </w:p>
        </w:tc>
        <w:tc>
          <w:tcPr>
            <w:tcW w:w="1432" w:type="dxa"/>
            <w:shd w:val="clear" w:color="auto" w:fill="E2EFD9" w:themeFill="accent6" w:themeFillTint="33"/>
          </w:tcPr>
          <w:p w:rsidR="00681FBA" w:rsidP="00681FBA" w:rsidRDefault="00681FBA" w14:paraId="06947F07" w14:textId="0A5386FB">
            <w:r>
              <w:t>All members</w:t>
            </w:r>
          </w:p>
        </w:tc>
        <w:tc>
          <w:tcPr>
            <w:tcW w:w="1553" w:type="dxa"/>
            <w:shd w:val="clear" w:color="auto" w:fill="E2EFD9" w:themeFill="accent6" w:themeFillTint="33"/>
          </w:tcPr>
          <w:p w:rsidR="00681FBA" w:rsidP="00681FBA" w:rsidRDefault="00681FBA" w14:paraId="29FF980C" w14:textId="416E1058">
            <w:r>
              <w:t>2022-02-10</w:t>
            </w:r>
          </w:p>
        </w:tc>
        <w:tc>
          <w:tcPr>
            <w:tcW w:w="1130" w:type="dxa"/>
            <w:shd w:val="clear" w:color="auto" w:fill="E2EFD9" w:themeFill="accent6" w:themeFillTint="33"/>
          </w:tcPr>
          <w:p w:rsidR="00681FBA" w:rsidP="00681FBA" w:rsidRDefault="00681FBA" w14:paraId="667C6792" w14:textId="3675CC8C">
            <w:r>
              <w:t>2022-02-12</w:t>
            </w:r>
          </w:p>
        </w:tc>
        <w:tc>
          <w:tcPr>
            <w:tcW w:w="2503" w:type="dxa"/>
            <w:shd w:val="clear" w:color="auto" w:fill="E2EFD9" w:themeFill="accent6" w:themeFillTint="33"/>
          </w:tcPr>
          <w:p w:rsidR="00681FBA" w:rsidP="00681FBA" w:rsidRDefault="00681FBA" w14:paraId="486ECD10" w14:textId="55B502E0"/>
        </w:tc>
      </w:tr>
      <w:tr w:rsidR="00681FBA" w:rsidTr="000D5F4E" w14:paraId="6AAA2AED" w14:textId="77777777">
        <w:trPr>
          <w:trHeight w:val="279"/>
        </w:trPr>
        <w:tc>
          <w:tcPr>
            <w:tcW w:w="4373" w:type="dxa"/>
            <w:shd w:val="clear" w:color="auto" w:fill="E2EFD9" w:themeFill="accent6" w:themeFillTint="33"/>
          </w:tcPr>
          <w:p w:rsidR="00681FBA" w:rsidP="00681FBA" w:rsidRDefault="00681FBA" w14:paraId="5CD467E5" w14:textId="5E31ABF4">
            <w:r>
              <w:t>Work on Interior and Exterior Designs of Hide Including Signs Clients Asked for</w:t>
            </w:r>
          </w:p>
        </w:tc>
        <w:tc>
          <w:tcPr>
            <w:tcW w:w="1432" w:type="dxa"/>
            <w:shd w:val="clear" w:color="auto" w:fill="E2EFD9" w:themeFill="accent6" w:themeFillTint="33"/>
          </w:tcPr>
          <w:p w:rsidR="00681FBA" w:rsidP="00681FBA" w:rsidRDefault="00681FBA" w14:paraId="2A128B7D" w14:textId="46FD0FDF">
            <w:r>
              <w:t>All members</w:t>
            </w:r>
          </w:p>
        </w:tc>
        <w:tc>
          <w:tcPr>
            <w:tcW w:w="1553" w:type="dxa"/>
            <w:shd w:val="clear" w:color="auto" w:fill="E2EFD9" w:themeFill="accent6" w:themeFillTint="33"/>
          </w:tcPr>
          <w:p w:rsidR="00681FBA" w:rsidP="00681FBA" w:rsidRDefault="00681FBA" w14:paraId="40F20B6C" w14:textId="75329ECF">
            <w:r>
              <w:t>2022-02-10</w:t>
            </w:r>
          </w:p>
        </w:tc>
        <w:tc>
          <w:tcPr>
            <w:tcW w:w="1130" w:type="dxa"/>
            <w:shd w:val="clear" w:color="auto" w:fill="E2EFD9" w:themeFill="accent6" w:themeFillTint="33"/>
          </w:tcPr>
          <w:p w:rsidR="00681FBA" w:rsidP="00681FBA" w:rsidRDefault="00681FBA" w14:paraId="6F6F9F0B" w14:textId="4FA12508">
            <w:r>
              <w:t>2022-02-17</w:t>
            </w:r>
          </w:p>
        </w:tc>
        <w:tc>
          <w:tcPr>
            <w:tcW w:w="2503" w:type="dxa"/>
            <w:shd w:val="clear" w:color="auto" w:fill="E2EFD9" w:themeFill="accent6" w:themeFillTint="33"/>
          </w:tcPr>
          <w:p w:rsidR="00681FBA" w:rsidP="00681FBA" w:rsidRDefault="00681FBA" w14:paraId="382DAA2F" w14:textId="55B502E0"/>
        </w:tc>
      </w:tr>
    </w:tbl>
    <w:p w:rsidR="7CC02211" w:rsidP="29060C7C" w:rsidRDefault="0E26C610" w14:paraId="27703A8F" w14:textId="0166E6E6">
      <w:pPr>
        <w:spacing w:line="257" w:lineRule="auto"/>
      </w:pPr>
      <w:r w:rsidRPr="29060C7C">
        <w:rPr>
          <w:rFonts w:ascii="Calibri" w:hAnsi="Calibri" w:eastAsia="Calibri" w:cs="Calibri"/>
          <w:i/>
          <w:iCs/>
        </w:rPr>
        <w:t>Note: Entries should stay in the table until completed. Copy incomplete action items from the previous Minutes.</w:t>
      </w:r>
    </w:p>
    <w:sectPr w:rsidR="7CC02211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twWm77PdcJQK3" id="Dw3dOZgH"/>
  </int:Manifest>
  <int:Observations>
    <int:Content id="Dw3dOZgH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D9"/>
    <w:multiLevelType w:val="hybridMultilevel"/>
    <w:tmpl w:val="E55A7540"/>
    <w:lvl w:ilvl="0" w:tplc="9C62F6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6832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20F7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50E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308C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6E14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A6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464A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9AFE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4519F2"/>
    <w:multiLevelType w:val="hybridMultilevel"/>
    <w:tmpl w:val="2012AF56"/>
    <w:lvl w:ilvl="0" w:tplc="151048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261E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1818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603F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F82D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0C2D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24F9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0E82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DA3D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492903"/>
    <w:multiLevelType w:val="hybridMultilevel"/>
    <w:tmpl w:val="49383BEA"/>
    <w:lvl w:ilvl="0" w:tplc="D9FC3A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708F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743C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648B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6C2B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80DD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909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8E97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64F8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FD0C1B"/>
    <w:multiLevelType w:val="hybridMultilevel"/>
    <w:tmpl w:val="ABEE5E88"/>
    <w:lvl w:ilvl="0" w:tplc="714A848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i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D092628"/>
    <w:multiLevelType w:val="hybridMultilevel"/>
    <w:tmpl w:val="1BC6E37A"/>
    <w:lvl w:ilvl="0" w:tplc="4198DF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A06C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EA9F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266B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FAA4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E62A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D695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36BB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1E49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8AD19D"/>
    <w:rsid w:val="000A5AB9"/>
    <w:rsid w:val="000D5F4E"/>
    <w:rsid w:val="0013175B"/>
    <w:rsid w:val="001769FB"/>
    <w:rsid w:val="001C1799"/>
    <w:rsid w:val="001C3C9B"/>
    <w:rsid w:val="001D4DEF"/>
    <w:rsid w:val="00262884"/>
    <w:rsid w:val="002C44E8"/>
    <w:rsid w:val="0030248B"/>
    <w:rsid w:val="00320B46"/>
    <w:rsid w:val="003A12A9"/>
    <w:rsid w:val="003A2530"/>
    <w:rsid w:val="003A6867"/>
    <w:rsid w:val="003B4217"/>
    <w:rsid w:val="003C35B8"/>
    <w:rsid w:val="00444442"/>
    <w:rsid w:val="004628F6"/>
    <w:rsid w:val="0050240B"/>
    <w:rsid w:val="0058284D"/>
    <w:rsid w:val="005B58F8"/>
    <w:rsid w:val="005D0C0B"/>
    <w:rsid w:val="005D4F84"/>
    <w:rsid w:val="006341A2"/>
    <w:rsid w:val="00663117"/>
    <w:rsid w:val="00681FBA"/>
    <w:rsid w:val="00696291"/>
    <w:rsid w:val="006A0DD5"/>
    <w:rsid w:val="00706CAB"/>
    <w:rsid w:val="0073358E"/>
    <w:rsid w:val="00766809"/>
    <w:rsid w:val="007D7178"/>
    <w:rsid w:val="0084291D"/>
    <w:rsid w:val="00870B55"/>
    <w:rsid w:val="00890D49"/>
    <w:rsid w:val="008C4B4C"/>
    <w:rsid w:val="00966777"/>
    <w:rsid w:val="009C4B74"/>
    <w:rsid w:val="009E0A87"/>
    <w:rsid w:val="00AA20B4"/>
    <w:rsid w:val="00AA5E0C"/>
    <w:rsid w:val="00B23B67"/>
    <w:rsid w:val="00B74808"/>
    <w:rsid w:val="00B97F10"/>
    <w:rsid w:val="00BB6CCA"/>
    <w:rsid w:val="00C465D6"/>
    <w:rsid w:val="00C81243"/>
    <w:rsid w:val="00C850E3"/>
    <w:rsid w:val="00D5458E"/>
    <w:rsid w:val="00E2221B"/>
    <w:rsid w:val="00E340D2"/>
    <w:rsid w:val="00E47E21"/>
    <w:rsid w:val="00EB3DEA"/>
    <w:rsid w:val="00F02976"/>
    <w:rsid w:val="00FA68DD"/>
    <w:rsid w:val="01BBB240"/>
    <w:rsid w:val="020D2A87"/>
    <w:rsid w:val="043FE553"/>
    <w:rsid w:val="044349EA"/>
    <w:rsid w:val="06B31E84"/>
    <w:rsid w:val="06D8AE24"/>
    <w:rsid w:val="0825BAA1"/>
    <w:rsid w:val="087C6C0B"/>
    <w:rsid w:val="088DA6E2"/>
    <w:rsid w:val="08BB21DA"/>
    <w:rsid w:val="0C337AA5"/>
    <w:rsid w:val="0D426A5E"/>
    <w:rsid w:val="0D4A60F2"/>
    <w:rsid w:val="0E26C610"/>
    <w:rsid w:val="0FB9AE9D"/>
    <w:rsid w:val="10FFC008"/>
    <w:rsid w:val="11630C88"/>
    <w:rsid w:val="121BE4FF"/>
    <w:rsid w:val="138AD19D"/>
    <w:rsid w:val="1798FBFC"/>
    <w:rsid w:val="18928FD5"/>
    <w:rsid w:val="190F56BF"/>
    <w:rsid w:val="1A2E6036"/>
    <w:rsid w:val="1B010D46"/>
    <w:rsid w:val="1C55BFE2"/>
    <w:rsid w:val="1E42E5D8"/>
    <w:rsid w:val="1E7F515D"/>
    <w:rsid w:val="1F01D159"/>
    <w:rsid w:val="215F13F3"/>
    <w:rsid w:val="21704ECA"/>
    <w:rsid w:val="23FAC5FC"/>
    <w:rsid w:val="251F7544"/>
    <w:rsid w:val="264BAD73"/>
    <w:rsid w:val="273782E0"/>
    <w:rsid w:val="27A3F665"/>
    <w:rsid w:val="29060C7C"/>
    <w:rsid w:val="297B60AF"/>
    <w:rsid w:val="2ABE391D"/>
    <w:rsid w:val="2C6A64AB"/>
    <w:rsid w:val="2D635F2F"/>
    <w:rsid w:val="2DAA1E63"/>
    <w:rsid w:val="2DAEB1EA"/>
    <w:rsid w:val="2FB9F2F3"/>
    <w:rsid w:val="3075751E"/>
    <w:rsid w:val="31F94D3A"/>
    <w:rsid w:val="327A3587"/>
    <w:rsid w:val="33BC6F8B"/>
    <w:rsid w:val="3405AD2E"/>
    <w:rsid w:val="344124B1"/>
    <w:rsid w:val="34AF82D7"/>
    <w:rsid w:val="34B4C605"/>
    <w:rsid w:val="35448D33"/>
    <w:rsid w:val="35520A5F"/>
    <w:rsid w:val="37559430"/>
    <w:rsid w:val="3889DCDB"/>
    <w:rsid w:val="39840805"/>
    <w:rsid w:val="39C411A1"/>
    <w:rsid w:val="3A765CB0"/>
    <w:rsid w:val="3BB3CEB7"/>
    <w:rsid w:val="3CBFD7EA"/>
    <w:rsid w:val="3CD112C1"/>
    <w:rsid w:val="3F101BC9"/>
    <w:rsid w:val="3F158162"/>
    <w:rsid w:val="423A405A"/>
    <w:rsid w:val="43DFDCB5"/>
    <w:rsid w:val="4505AE27"/>
    <w:rsid w:val="47020551"/>
    <w:rsid w:val="4B64CAF5"/>
    <w:rsid w:val="4BD57674"/>
    <w:rsid w:val="4D11D62D"/>
    <w:rsid w:val="4DD50D46"/>
    <w:rsid w:val="5021CE9F"/>
    <w:rsid w:val="51ED34D6"/>
    <w:rsid w:val="52D8043C"/>
    <w:rsid w:val="551CE812"/>
    <w:rsid w:val="57577890"/>
    <w:rsid w:val="5CAF05B0"/>
    <w:rsid w:val="5DB0DAB0"/>
    <w:rsid w:val="5DC6BA14"/>
    <w:rsid w:val="5DD7F4EB"/>
    <w:rsid w:val="60136786"/>
    <w:rsid w:val="66D6C9C3"/>
    <w:rsid w:val="6805510E"/>
    <w:rsid w:val="6A987ACF"/>
    <w:rsid w:val="6AA426FB"/>
    <w:rsid w:val="6C2FD2A6"/>
    <w:rsid w:val="6C84D57C"/>
    <w:rsid w:val="6DF8760F"/>
    <w:rsid w:val="72CE6E91"/>
    <w:rsid w:val="733C5884"/>
    <w:rsid w:val="7526B9F8"/>
    <w:rsid w:val="754FD530"/>
    <w:rsid w:val="768B286A"/>
    <w:rsid w:val="78624E91"/>
    <w:rsid w:val="78B86E8D"/>
    <w:rsid w:val="79A594F4"/>
    <w:rsid w:val="7AC5A2D7"/>
    <w:rsid w:val="7CC02211"/>
    <w:rsid w:val="7DC98091"/>
    <w:rsid w:val="7ED5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D19D"/>
  <w15:chartTrackingRefBased/>
  <w15:docId w15:val="{499DB12B-A85F-419F-AD25-26C44AC1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normaltextrun" w:customStyle="1">
    <w:name w:val="normaltextrun"/>
    <w:basedOn w:val="DefaultParagraphFont"/>
    <w:rsid w:val="00E340D2"/>
  </w:style>
  <w:style w:type="character" w:styleId="eop" w:customStyle="1">
    <w:name w:val="eop"/>
    <w:basedOn w:val="DefaultParagraphFont"/>
    <w:rsid w:val="00E340D2"/>
  </w:style>
  <w:style w:type="paragraph" w:styleId="paragraph" w:customStyle="1">
    <w:name w:val="paragraph"/>
    <w:basedOn w:val="Normal"/>
    <w:rsid w:val="0044444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19/09/relationships/intelligence" Target="intelligence.xml" Id="R2ad98f748f2842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F03B4220A064CBB66612FCD3FE315" ma:contentTypeVersion="7" ma:contentTypeDescription="Create a new document." ma:contentTypeScope="" ma:versionID="b60a1f180c915d0fb5559e62b38c1da4">
  <xsd:schema xmlns:xsd="http://www.w3.org/2001/XMLSchema" xmlns:xs="http://www.w3.org/2001/XMLSchema" xmlns:p="http://schemas.microsoft.com/office/2006/metadata/properties" xmlns:ns2="2b6e5604-966b-45b7-a54c-be9a077fa770" targetNamespace="http://schemas.microsoft.com/office/2006/metadata/properties" ma:root="true" ma:fieldsID="c4b6fd4362a88696eace66067b6cd326" ns2:_="">
    <xsd:import namespace="2b6e5604-966b-45b7-a54c-be9a077fa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e5604-966b-45b7-a54c-be9a077fa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E8E53A-8AA5-4CC1-8D29-65977BA97ECF}"/>
</file>

<file path=customXml/itemProps2.xml><?xml version="1.0" encoding="utf-8"?>
<ds:datastoreItem xmlns:ds="http://schemas.openxmlformats.org/officeDocument/2006/customXml" ds:itemID="{99920A58-1233-4FDE-B69C-F3EE4C83C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C6F92-9D92-46B6-9089-14F0893B96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Jacques</dc:creator>
  <cp:keywords/>
  <dc:description/>
  <cp:lastModifiedBy>Melissa Fruci</cp:lastModifiedBy>
  <cp:revision>54</cp:revision>
  <dcterms:created xsi:type="dcterms:W3CDTF">2022-02-10T13:56:00Z</dcterms:created>
  <dcterms:modified xsi:type="dcterms:W3CDTF">2022-02-17T15:19:45Z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0x010100A84F03B4220A064CBB66612FCD3FE315</vt:lpwstr>
  </property>
</Properties>
</file>