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49596A" w14:paraId="274A4D0B" wp14:textId="2B94A0AA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3049596A" w:rsidTr="154F959C" w14:paraId="3F093299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3049596A" w:rsidP="3049596A" w:rsidRDefault="3049596A" w14:paraId="3A4C40AD" w14:textId="4AB7EE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3049596A" w:rsidR="30495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049596A" w:rsidR="2B3488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Virtual (On Microsoft Teams)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3049596A" w:rsidP="154F959C" w:rsidRDefault="3049596A" w14:paraId="07AFE277" w14:textId="5DC194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54F959C" w:rsidR="1C7EB5D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154F959C" w:rsidR="1C7EB5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2021-1</w:t>
            </w:r>
            <w:r w:rsidRPr="154F959C" w:rsidR="432E3B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1-0</w:t>
            </w:r>
            <w:r w:rsidRPr="154F959C" w:rsidR="14A9CC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6717AA60" w:rsidP="3049596A" w:rsidRDefault="6717AA60" w14:paraId="35B24387" w14:textId="27881D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6717A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8:30-9:30</w:t>
            </w:r>
            <w:r w:rsidRPr="3049596A" w:rsidR="30495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P.M</w:t>
            </w:r>
          </w:p>
        </w:tc>
      </w:tr>
    </w:tbl>
    <w:p xmlns:wp14="http://schemas.microsoft.com/office/word/2010/wordml" w:rsidP="3049596A" w14:paraId="753A0BFD" wp14:textId="63B4FE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3049596A" w:rsidTr="3049596A" w14:paraId="76EBD156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03FA33EC" w14:textId="465F6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3049596A" w:rsidP="3049596A" w:rsidRDefault="3049596A" w14:paraId="09EA6520" w14:textId="109268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Patrick, Grace, Jason, Madeleine, Nikhil</w:t>
            </w:r>
          </w:p>
        </w:tc>
      </w:tr>
      <w:tr w:rsidR="3049596A" w:rsidTr="3049596A" w14:paraId="5F6ADE9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0DEA8840" w14:textId="072655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3049596A" w:rsidP="3049596A" w:rsidRDefault="3049596A" w14:paraId="7623590A" w14:textId="550DB0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3049596A" w:rsidTr="3049596A" w14:paraId="6295AD96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52F3FEDA" w14:textId="59B310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3049596A" w:rsidP="3049596A" w:rsidRDefault="3049596A" w14:paraId="0ECC5FC0" w14:textId="589FAA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Muskan Bhatia</w:t>
            </w:r>
          </w:p>
        </w:tc>
      </w:tr>
    </w:tbl>
    <w:p xmlns:wp14="http://schemas.microsoft.com/office/word/2010/wordml" w:rsidP="3049596A" w14:paraId="4D0421AB" wp14:textId="15E228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51C2569B" wp14:textId="6A9EB656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3049596A" w14:paraId="3A52C701" wp14:textId="7B938A9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596A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 each </w:t>
      </w:r>
      <w:r w:rsidRPr="3049596A" w:rsidR="084DC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member’s ideas on new materials which could be used to help achieve a better final product with the design </w:t>
      </w:r>
    </w:p>
    <w:p xmlns:wp14="http://schemas.microsoft.com/office/word/2010/wordml" w:rsidP="749C196A" w14:paraId="6555DA10" wp14:textId="317DE240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9C196A" w:rsidR="7BE55E0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 each member’s individual research component (potential bottles, calculations etc.) </w:t>
      </w:r>
    </w:p>
    <w:p xmlns:wp14="http://schemas.microsoft.com/office/word/2010/wordml" w:rsidP="749C196A" w14:paraId="2535CA5C" wp14:textId="27A706A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9C196A" w:rsidR="7BE55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on specific type of soda water required for experiment with mentos to receive most accurate results possible.</w:t>
      </w:r>
    </w:p>
    <w:p xmlns:wp14="http://schemas.microsoft.com/office/word/2010/wordml" w:rsidP="749C196A" w14:paraId="70A8471B" wp14:textId="0D01BAA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9C196A" w:rsidR="7BE55E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Find remaining materials either online or at home before returning to school from reading week. </w:t>
      </w:r>
    </w:p>
    <w:p xmlns:wp14="http://schemas.microsoft.com/office/word/2010/wordml" w:rsidP="3049596A" w14:paraId="722E329E" wp14:textId="2F91573E">
      <w:pPr>
        <w:spacing w:after="160" w:line="259" w:lineRule="auto"/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414ED610" wp14:textId="65DED9E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61F72DA1" w14:paraId="284190DC" wp14:textId="6F414EA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F72DA1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member has discussed their information researched </w:t>
      </w:r>
      <w:r w:rsidRPr="61F72DA1" w:rsidR="614DBD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based on further details about specific </w:t>
      </w:r>
      <w:r w:rsidRPr="61F72DA1" w:rsidR="3152D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materials that</w:t>
      </w:r>
      <w:r w:rsidRPr="61F72DA1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1F72DA1" w:rsidR="1EE991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be used</w:t>
      </w:r>
      <w:r w:rsidRPr="61F72DA1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1F72DA1" w:rsidR="667681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calculations for reactions, </w:t>
      </w:r>
      <w:r w:rsidRPr="61F72DA1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factors which may affect the structure of the design. </w:t>
      </w:r>
    </w:p>
    <w:p w:rsidR="506EA823" w:rsidP="61F72DA1" w:rsidRDefault="506EA823" w14:paraId="57A1C3C0" w14:textId="56FF9962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F72DA1" w:rsidR="506EA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Discussed the ideas created about the potential pressure valve system</w:t>
      </w:r>
      <w:r w:rsidRPr="61F72DA1" w:rsidR="14F5F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instrument which could be used in the project and decided to stay away from inputting a specific valve into the bottle for pressure relief. </w:t>
      </w:r>
    </w:p>
    <w:p w:rsidR="0588FB08" w:rsidP="61F72DA1" w:rsidRDefault="0588FB08" w14:paraId="4CA35CA1" w14:textId="5C1A2D28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F72DA1" w:rsidR="0588F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member discussed what materials they currently have amongst themselves at their </w:t>
      </w:r>
      <w:r w:rsidRPr="61F72DA1" w:rsidR="7A13B8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homes,</w:t>
      </w:r>
      <w:r w:rsidRPr="61F72DA1" w:rsidR="0588F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which are viable to be used within our building portion of our design phase. </w:t>
      </w:r>
    </w:p>
    <w:p xmlns:wp14="http://schemas.microsoft.com/office/word/2010/wordml" w:rsidP="3049596A" w14:paraId="4C401FCD" wp14:textId="517CCC6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xmlns:wp14="http://schemas.microsoft.com/office/word/2010/wordml" w:rsidP="61F72DA1" w14:paraId="616045D3" wp14:textId="640EC5E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F72DA1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group has decided to stay away </w:t>
      </w:r>
      <w:r w:rsidRPr="61F72DA1" w:rsidR="19FA2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more cylindrical bottles and move towards bottles such as juice cartons which are more rectangular shaped to prevent any </w:t>
      </w:r>
      <w:r w:rsidRPr="61F72DA1" w:rsidR="60FF9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copious amounts</w:t>
      </w:r>
      <w:r w:rsidRPr="61F72DA1" w:rsidR="19FA2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leakage of pressure. </w:t>
      </w:r>
    </w:p>
    <w:p xmlns:wp14="http://schemas.microsoft.com/office/word/2010/wordml" w:rsidP="07436949" w14:paraId="4CD12E71" wp14:textId="32EE234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436949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group has confirmed that the experiment materials used will be </w:t>
      </w:r>
      <w:r w:rsidRPr="07436949" w:rsidR="400D1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lime </w:t>
      </w:r>
      <w:proofErr w:type="spellStart"/>
      <w:r w:rsidRPr="07436949" w:rsidR="73D8FE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flavoured</w:t>
      </w:r>
      <w:proofErr w:type="spellEnd"/>
      <w:r w:rsidRPr="07436949" w:rsidR="400D1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soda water </w:t>
      </w:r>
      <w:r w:rsidRPr="07436949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mentos for the reaction</w:t>
      </w:r>
      <w:r w:rsidRPr="07436949" w:rsidR="62A462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this will create the most pressure possible</w:t>
      </w:r>
      <w:r w:rsidRPr="07436949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7659BFE5" w:rsidP="154F959C" w:rsidRDefault="7659BFE5" w14:paraId="79B09E78" w14:textId="7881A07E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4F959C" w:rsidR="5C2B5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group</w:t>
      </w:r>
      <w:r w:rsidRPr="154F959C" w:rsidR="7659BF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discussed the individual research </w:t>
      </w:r>
      <w:r w:rsidRPr="154F959C" w:rsidR="149B9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component </w:t>
      </w:r>
      <w:r w:rsidRPr="154F959C" w:rsidR="7659BF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found during the week about the potential bottles and various calculations required for the bottle </w:t>
      </w:r>
      <w:r w:rsidRPr="154F959C" w:rsidR="6E3E2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154F959C" w:rsidR="6E3E2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</w:t>
      </w:r>
      <w:r w:rsidRPr="154F959C" w:rsidR="6E3E2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reactants required to be used. </w:t>
      </w:r>
    </w:p>
    <w:p w:rsidR="6E3E27CA" w:rsidP="154F959C" w:rsidRDefault="6E3E27CA" w14:paraId="42AA48A4" w14:textId="66488EB9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4F959C" w:rsidR="6E3E2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Searched </w:t>
      </w:r>
      <w:r w:rsidRPr="154F959C" w:rsidR="56F7E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together online </w:t>
      </w:r>
      <w:r w:rsidRPr="154F959C" w:rsidR="6E3E2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materials which could be us</w:t>
      </w:r>
      <w:r w:rsidRPr="154F959C" w:rsidR="24129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ed as a different bottle and type of tube </w:t>
      </w:r>
      <w:r w:rsidRPr="154F959C" w:rsidR="1A79F4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use for </w:t>
      </w:r>
      <w:r w:rsidRPr="154F959C" w:rsidR="24129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funnel attached. </w:t>
      </w:r>
    </w:p>
    <w:p w:rsidR="154F959C" w:rsidP="61F72DA1" w:rsidRDefault="154F959C" w14:paraId="359798D5" w14:textId="6378A2EE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F72DA1" w:rsidR="7082FD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Discussed next meeting sc</w:t>
      </w:r>
      <w:r w:rsidRPr="61F72DA1" w:rsidR="132A6736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heduled</w:t>
      </w:r>
      <w:r w:rsidRPr="61F72DA1" w:rsidR="7082FD2F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the week and </w:t>
      </w:r>
      <w:r w:rsidRPr="61F72DA1" w:rsidR="78F20ED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action items to report back upon </w:t>
      </w:r>
      <w:r w:rsidRPr="61F72DA1" w:rsidR="4C33C5D4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the next meeting</w:t>
      </w:r>
      <w:r w:rsidRPr="61F72DA1" w:rsidR="78F20ED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3049596A" w14:paraId="69C24509" wp14:textId="770FD0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2250DCC4" wp14:textId="55A224F8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67B15243" w14:paraId="72F4FF8D" wp14:textId="658B71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B15243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November 11</w:t>
      </w:r>
      <w:r w:rsidRPr="67B15243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67B15243" w:rsidR="1F3F7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8:30</w:t>
      </w:r>
      <w:r w:rsidRPr="67B15243" w:rsidR="1B5622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</w:t>
      </w:r>
    </w:p>
    <w:p xmlns:wp14="http://schemas.microsoft.com/office/word/2010/wordml" w:rsidP="3049596A" w14:paraId="639BDABF" wp14:textId="0D71ACD5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049596A" w:rsidR="1F3F72A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3720"/>
        <w:gridCol w:w="1110"/>
        <w:gridCol w:w="1395"/>
        <w:gridCol w:w="1515"/>
        <w:gridCol w:w="1725"/>
      </w:tblGrid>
      <w:tr w:rsidR="3049596A" w:rsidTr="61F72DA1" w14:paraId="5DFCD0DC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3D5E1864" w14:textId="695501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110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650D2F0A" w14:textId="0A4E2E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9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4C63ABF9" w14:textId="235E14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51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2CF14B73" w14:textId="464EA5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725" w:type="dxa"/>
            <w:shd w:val="clear" w:color="auto" w:fill="BDD6EE" w:themeFill="accent5" w:themeFillTint="66"/>
            <w:tcMar/>
            <w:vAlign w:val="top"/>
          </w:tcPr>
          <w:p w:rsidR="3049596A" w:rsidP="3049596A" w:rsidRDefault="3049596A" w14:paraId="3BBFB8EC" w14:textId="4CB0D9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49596A" w:rsidR="304959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3049596A" w:rsidTr="61F72DA1" w14:paraId="1D8C129A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3CB98B28" w14:textId="122843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6D3DDE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Find any useful materials/materials required for building portion of design project and bring them to class.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1F0E0855" w14:textId="6FEF10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286E1D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08C29BB4" w14:textId="66A353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67AA24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749C196A" w:rsidR="09F71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3A96D9A7" w14:textId="0F886D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644F5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</w:t>
            </w:r>
            <w:r w:rsidRPr="749C196A" w:rsidR="31342A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49C196A" w:rsidR="749C1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749C196A" w:rsidR="5992F7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725" w:type="dxa"/>
            <w:shd w:val="clear" w:color="auto" w:fill="E2EFD9" w:themeFill="accent6" w:themeFillTint="33"/>
            <w:tcMar/>
            <w:vAlign w:val="top"/>
          </w:tcPr>
          <w:p w:rsidR="3049596A" w:rsidP="154F959C" w:rsidRDefault="3049596A" w14:paraId="6564C227" w14:textId="68922A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4F959C" w:rsidR="241EF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Complete</w:t>
            </w:r>
            <w:r w:rsidRPr="154F959C" w:rsidR="66662A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3049596A" w:rsidP="154F959C" w:rsidRDefault="3049596A" w14:paraId="5EAF9FB6" w14:textId="7862CC5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4F959C" w:rsidR="66662A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(November 11)</w:t>
            </w:r>
          </w:p>
        </w:tc>
      </w:tr>
      <w:tr w:rsidR="3049596A" w:rsidTr="61F72DA1" w14:paraId="2CD878D9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579B2EF3" w14:textId="7C3654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14098A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Purchase Soda Water and other materials required for experimentation process of project</w:t>
            </w:r>
            <w:r w:rsidRPr="749C196A" w:rsidR="353B4A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7C66DCDF" w14:textId="4B451A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148DBC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6FBDB833" w14:textId="567890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148DBC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749C196A" w:rsidR="42FEF1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2ABABE44" w14:textId="07DCD5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679734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749C196A" w:rsidR="749C19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749C196A" w:rsidR="09CE21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725" w:type="dxa"/>
            <w:shd w:val="clear" w:color="auto" w:fill="E2EFD9" w:themeFill="accent6" w:themeFillTint="33"/>
            <w:tcMar/>
            <w:vAlign w:val="top"/>
          </w:tcPr>
          <w:p w:rsidR="3049596A" w:rsidP="61F72DA1" w:rsidRDefault="3049596A" w14:paraId="03EDAEAB" w14:textId="0DEAC8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1F72DA1" w:rsidR="5F169D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Complete</w:t>
            </w:r>
            <w:r w:rsidRPr="61F72DA1" w:rsidR="5712F8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(November</w:t>
            </w:r>
            <w:r w:rsidRPr="61F72DA1" w:rsidR="1E5574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11)</w:t>
            </w:r>
          </w:p>
        </w:tc>
      </w:tr>
      <w:tr w:rsidR="3049596A" w:rsidTr="61F72DA1" w14:paraId="37E7990D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27A41025" w14:textId="230AAA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49C196A" w:rsidR="1C7EB5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Research general information around </w:t>
            </w:r>
            <w:r w:rsidRPr="749C196A" w:rsidR="73018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materials and reaction.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724D6B53" w14:textId="123EBC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5A5DF7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6590E4AD" w14:textId="1818D1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7E4644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749C196A" w:rsidR="42FEF1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3049596A" w:rsidP="749C196A" w:rsidRDefault="3049596A" w14:paraId="64AB9D29" w14:textId="56CC7A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49C196A" w:rsidR="7E4644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November 11</w:t>
            </w:r>
          </w:p>
        </w:tc>
        <w:tc>
          <w:tcPr>
            <w:tcW w:w="1725" w:type="dxa"/>
            <w:shd w:val="clear" w:color="auto" w:fill="E2EFD9" w:themeFill="accent6" w:themeFillTint="33"/>
            <w:tcMar/>
            <w:vAlign w:val="top"/>
          </w:tcPr>
          <w:p w:rsidR="3049596A" w:rsidP="154F959C" w:rsidRDefault="3049596A" w14:paraId="22875741" w14:textId="7CC790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4F959C" w:rsidR="599474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Complete</w:t>
            </w:r>
            <w:r w:rsidRPr="154F959C" w:rsidR="28E90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(November 11)</w:t>
            </w:r>
          </w:p>
        </w:tc>
      </w:tr>
    </w:tbl>
    <w:p xmlns:wp14="http://schemas.microsoft.com/office/word/2010/wordml" w:rsidP="3049596A" w14:paraId="5EA12F88" wp14:textId="63167F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4E696A07" wp14:textId="3EF4E8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49596A" w:rsidR="1F3F72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</w:t>
      </w:r>
    </w:p>
    <w:p xmlns:wp14="http://schemas.microsoft.com/office/word/2010/wordml" w:rsidP="3049596A" w14:paraId="031F5000" wp14:textId="72B62A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049596A" w14:paraId="2C078E63" wp14:textId="519F2F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oTqG9YqrzYijX" id="0YlppPIu"/>
  </int:Manifest>
  <int:Observations>
    <int:Content id="0YlppPIu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BC9E9"/>
    <w:rsid w:val="00DA202F"/>
    <w:rsid w:val="01CCED4E"/>
    <w:rsid w:val="02549F91"/>
    <w:rsid w:val="03716866"/>
    <w:rsid w:val="04663D2D"/>
    <w:rsid w:val="0588FB08"/>
    <w:rsid w:val="07436949"/>
    <w:rsid w:val="084DC77D"/>
    <w:rsid w:val="09CE215E"/>
    <w:rsid w:val="09F71DB3"/>
    <w:rsid w:val="0A84FE9B"/>
    <w:rsid w:val="0E17F2D6"/>
    <w:rsid w:val="0EEEBB5B"/>
    <w:rsid w:val="0F3429EE"/>
    <w:rsid w:val="129401E0"/>
    <w:rsid w:val="132A6736"/>
    <w:rsid w:val="14098A8A"/>
    <w:rsid w:val="146F6DBE"/>
    <w:rsid w:val="148DBCAC"/>
    <w:rsid w:val="149B9368"/>
    <w:rsid w:val="14A9CC82"/>
    <w:rsid w:val="14F5F197"/>
    <w:rsid w:val="154F959C"/>
    <w:rsid w:val="19FA27E6"/>
    <w:rsid w:val="1A79F42D"/>
    <w:rsid w:val="1A85EB68"/>
    <w:rsid w:val="1B5622F9"/>
    <w:rsid w:val="1C7EB5DB"/>
    <w:rsid w:val="1E5574E7"/>
    <w:rsid w:val="1EE9915C"/>
    <w:rsid w:val="1F3F72AD"/>
    <w:rsid w:val="2170D033"/>
    <w:rsid w:val="23DD841A"/>
    <w:rsid w:val="24129BC1"/>
    <w:rsid w:val="241EF5CD"/>
    <w:rsid w:val="25586BE9"/>
    <w:rsid w:val="286E1D4B"/>
    <w:rsid w:val="28C697C6"/>
    <w:rsid w:val="28E90B3F"/>
    <w:rsid w:val="2B3488BD"/>
    <w:rsid w:val="3049596A"/>
    <w:rsid w:val="31342A68"/>
    <w:rsid w:val="3152D9B9"/>
    <w:rsid w:val="31DDC2AA"/>
    <w:rsid w:val="3515636C"/>
    <w:rsid w:val="353B4A13"/>
    <w:rsid w:val="35CCC581"/>
    <w:rsid w:val="400D17CB"/>
    <w:rsid w:val="42FEF10F"/>
    <w:rsid w:val="432E3B9D"/>
    <w:rsid w:val="448379C8"/>
    <w:rsid w:val="44C05267"/>
    <w:rsid w:val="46075514"/>
    <w:rsid w:val="4B89310B"/>
    <w:rsid w:val="4BEA7A5F"/>
    <w:rsid w:val="4C33C5D4"/>
    <w:rsid w:val="506EA823"/>
    <w:rsid w:val="523C9766"/>
    <w:rsid w:val="53286CD3"/>
    <w:rsid w:val="561C4596"/>
    <w:rsid w:val="56F7E21C"/>
    <w:rsid w:val="5712F844"/>
    <w:rsid w:val="58EBDCD4"/>
    <w:rsid w:val="5992F725"/>
    <w:rsid w:val="599474F9"/>
    <w:rsid w:val="5A5DF725"/>
    <w:rsid w:val="5BEBA24E"/>
    <w:rsid w:val="5C2B53FE"/>
    <w:rsid w:val="5E509600"/>
    <w:rsid w:val="5F01F211"/>
    <w:rsid w:val="5F169D50"/>
    <w:rsid w:val="5F1B1A6E"/>
    <w:rsid w:val="609DC272"/>
    <w:rsid w:val="60FF9ACA"/>
    <w:rsid w:val="614DBD66"/>
    <w:rsid w:val="61F72DA1"/>
    <w:rsid w:val="62A462E2"/>
    <w:rsid w:val="644F58A2"/>
    <w:rsid w:val="64D33AE4"/>
    <w:rsid w:val="65AE0C34"/>
    <w:rsid w:val="66662A47"/>
    <w:rsid w:val="66768163"/>
    <w:rsid w:val="6717AA60"/>
    <w:rsid w:val="6797349E"/>
    <w:rsid w:val="67AA24D1"/>
    <w:rsid w:val="67B15243"/>
    <w:rsid w:val="6BE07519"/>
    <w:rsid w:val="6D3DDE13"/>
    <w:rsid w:val="6D7C457A"/>
    <w:rsid w:val="6E3E27CA"/>
    <w:rsid w:val="6F1BC9E9"/>
    <w:rsid w:val="7082FD2F"/>
    <w:rsid w:val="73018B37"/>
    <w:rsid w:val="73D8FEE6"/>
    <w:rsid w:val="749C196A"/>
    <w:rsid w:val="7659BFE5"/>
    <w:rsid w:val="78F20EDE"/>
    <w:rsid w:val="7A13B8F1"/>
    <w:rsid w:val="7BE55E0C"/>
    <w:rsid w:val="7D7F4BC7"/>
    <w:rsid w:val="7E464476"/>
    <w:rsid w:val="7EB1FCFC"/>
    <w:rsid w:val="7F3E4FCD"/>
    <w:rsid w:val="7F3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C9E9"/>
  <w15:chartTrackingRefBased/>
  <w15:docId w15:val="{29D6F1C2-2472-4A8E-AE98-241E7FD46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dcc0ce6a4b0c4b1e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6b08ba1e528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26F5E-892A-48F2-9EF0-11953115061B}"/>
</file>

<file path=customXml/itemProps2.xml><?xml version="1.0" encoding="utf-8"?>
<ds:datastoreItem xmlns:ds="http://schemas.openxmlformats.org/officeDocument/2006/customXml" ds:itemID="{87A0CE01-599A-4C4C-8161-FFC706F1596E}"/>
</file>

<file path=customXml/itemProps3.xml><?xml version="1.0" encoding="utf-8"?>
<ds:datastoreItem xmlns:ds="http://schemas.openxmlformats.org/officeDocument/2006/customXml" ds:itemID="{89D64D38-35BE-43E5-A1F3-D215EDC41C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Nikhil Arora</dc:creator>
  <keywords/>
  <dc:description/>
  <lastModifiedBy>Nikhil Arora</lastModifiedBy>
  <dcterms:created xsi:type="dcterms:W3CDTF">2021-11-05T04:56:28.0000000Z</dcterms:created>
  <dcterms:modified xsi:type="dcterms:W3CDTF">2021-11-18T14:35:37.1238134Z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