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87" w:rsidRDefault="009A0A94" w:rsidP="00284E06">
      <w:pPr>
        <w:pStyle w:val="Title"/>
        <w:spacing w:line="276" w:lineRule="auto"/>
      </w:pPr>
      <w:r>
        <w:t>Fuji digital cameras</w:t>
      </w:r>
      <w:r>
        <w:br/>
      </w:r>
      <w:r w:rsidRPr="009A0A94">
        <w:rPr>
          <w:sz w:val="32"/>
        </w:rPr>
        <w:t xml:space="preserve">Understanding </w:t>
      </w:r>
      <w:r w:rsidR="00806646">
        <w:rPr>
          <w:sz w:val="32"/>
        </w:rPr>
        <w:t>S</w:t>
      </w:r>
      <w:r w:rsidRPr="009A0A94">
        <w:rPr>
          <w:sz w:val="32"/>
        </w:rPr>
        <w:t>entiments in Epinions</w:t>
      </w:r>
    </w:p>
    <w:sdt>
      <w:sdtPr>
        <w:id w:val="216403978"/>
        <w:placeholder>
          <w:docPart w:val="A070257C1D0A4E81A13F2CE56CF2DFE7"/>
        </w:placeholder>
        <w:date w:fullDate="2017-02-1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6C7287" w:rsidRDefault="00511F02" w:rsidP="00284E06">
          <w:pPr>
            <w:pStyle w:val="Subtitle"/>
            <w:spacing w:line="276" w:lineRule="auto"/>
          </w:pPr>
          <w:r>
            <w:t>February 10, 2017</w:t>
          </w:r>
        </w:p>
      </w:sdtContent>
    </w:sdt>
    <w:p w:rsidR="00616D8D" w:rsidRDefault="00616D8D" w:rsidP="00284E06">
      <w:pPr>
        <w:jc w:val="center"/>
      </w:pPr>
      <w:r w:rsidRPr="00284E06">
        <w:rPr>
          <w:b/>
          <w:i/>
        </w:rPr>
        <w:t>Contributors:</w:t>
      </w:r>
      <w:r>
        <w:t xml:space="preserve"> Sania Irshad, Da</w:t>
      </w:r>
      <w:r w:rsidR="00284E06">
        <w:t>niel Li, Alejandra Salazar Romo, Nikhil Agarwal</w:t>
      </w:r>
    </w:p>
    <w:p w:rsidR="00284E06" w:rsidRDefault="00284E06" w:rsidP="00284E06">
      <w:pPr>
        <w:jc w:val="center"/>
      </w:pPr>
      <w:r w:rsidRPr="00284E06">
        <w:rPr>
          <w:b/>
          <w:i/>
        </w:rPr>
        <w:t xml:space="preserve">Clients: </w:t>
      </w:r>
      <w:r w:rsidRPr="00284E06">
        <w:t>Benedikt Boecking, Disha Gupta</w:t>
      </w:r>
    </w:p>
    <w:p w:rsidR="00806646" w:rsidRPr="00284E06" w:rsidRDefault="00806646" w:rsidP="00284E06">
      <w:pPr>
        <w:jc w:val="center"/>
      </w:pPr>
    </w:p>
    <w:p w:rsidR="006C7287" w:rsidRDefault="009A0A94" w:rsidP="007E4EAC">
      <w:pPr>
        <w:pStyle w:val="Heading1"/>
        <w:spacing w:after="120"/>
      </w:pPr>
      <w:r>
        <w:t xml:space="preserve">Project </w:t>
      </w:r>
      <w:r w:rsidR="00806646">
        <w:t>background and description</w:t>
      </w:r>
    </w:p>
    <w:p w:rsidR="006C7287" w:rsidRDefault="00616D8D" w:rsidP="00284E06">
      <w:r w:rsidRPr="00616D8D">
        <w:t xml:space="preserve">Large amounts of online reviews are available on Fuji </w:t>
      </w:r>
      <w:r>
        <w:t xml:space="preserve">Digital Cameras at Epinions.com. </w:t>
      </w:r>
      <w:r w:rsidRPr="00616D8D">
        <w:t>An analytics system is needed to pick up meaningful words as features to understand customer trends</w:t>
      </w:r>
      <w:r>
        <w:t>.</w:t>
      </w:r>
    </w:p>
    <w:p w:rsidR="00616D8D" w:rsidRDefault="007E4EAC" w:rsidP="007E4EAC">
      <w:pPr>
        <w:pStyle w:val="Heading1"/>
        <w:spacing w:after="120"/>
      </w:pPr>
      <w:r>
        <w:t>Goal</w:t>
      </w:r>
    </w:p>
    <w:p w:rsidR="00616D8D" w:rsidRDefault="00616D8D" w:rsidP="00412D92">
      <w:pPr>
        <w:spacing w:after="180"/>
      </w:pPr>
      <w:r w:rsidRPr="00616D8D">
        <w:t>To characterize positive and negative online reviews and determine its potential business adding value to support d</w:t>
      </w:r>
      <w:r w:rsidR="00412D92">
        <w:t>ata-driven marketing decisions.</w:t>
      </w:r>
    </w:p>
    <w:p w:rsidR="00806646" w:rsidRDefault="00284E06" w:rsidP="007E4EAC">
      <w:pPr>
        <w:pStyle w:val="Heading1"/>
        <w:spacing w:after="120"/>
      </w:pPr>
      <w:r>
        <w:t>Approach and plan of w</w:t>
      </w:r>
      <w:r w:rsidRPr="00284E06">
        <w:t>ork</w:t>
      </w:r>
    </w:p>
    <w:p w:rsidR="00B3408C" w:rsidRPr="00806646" w:rsidRDefault="00B66EF9" w:rsidP="00806646">
      <w:pPr>
        <w:pStyle w:val="ListBullet"/>
      </w:pPr>
      <w:r w:rsidRPr="00806646">
        <w:t>Identify characteristic features</w:t>
      </w:r>
    </w:p>
    <w:p w:rsidR="00B3408C" w:rsidRPr="00806646" w:rsidRDefault="00B66EF9" w:rsidP="00806646">
      <w:pPr>
        <w:pStyle w:val="ListBullet"/>
      </w:pPr>
      <w:r w:rsidRPr="00806646">
        <w:t>Select a metric to use in feature selection process</w:t>
      </w:r>
    </w:p>
    <w:p w:rsidR="00B3408C" w:rsidRPr="00806646" w:rsidRDefault="00B66EF9" w:rsidP="00806646">
      <w:pPr>
        <w:pStyle w:val="ListBullet"/>
      </w:pPr>
      <w:r w:rsidRPr="00806646">
        <w:t>Use the extracted features to build classification model</w:t>
      </w:r>
    </w:p>
    <w:p w:rsidR="006C7287" w:rsidRDefault="00B66EF9" w:rsidP="00284E06">
      <w:pPr>
        <w:pStyle w:val="ListBullet"/>
      </w:pPr>
      <w:r w:rsidRPr="00806646">
        <w:t>Evaluate the performance of model</w:t>
      </w:r>
    </w:p>
    <w:p w:rsidR="006C7287" w:rsidRDefault="00284E06" w:rsidP="007E4EAC">
      <w:pPr>
        <w:pStyle w:val="Heading1"/>
        <w:spacing w:after="120"/>
      </w:pPr>
      <w:r w:rsidRPr="00806646">
        <w:t>Criteria for success</w:t>
      </w:r>
    </w:p>
    <w:p w:rsidR="00806646" w:rsidRPr="00806646" w:rsidRDefault="00806646" w:rsidP="00806646">
      <w:pPr>
        <w:pStyle w:val="ListBullet"/>
      </w:pPr>
      <w:r w:rsidRPr="00806646">
        <w:t>Identify meaningful words in the reviews that create a discriminative value in predicting the consumers’ recommendations.</w:t>
      </w:r>
    </w:p>
    <w:p w:rsidR="00806646" w:rsidRPr="00806646" w:rsidRDefault="00806646" w:rsidP="00806646">
      <w:pPr>
        <w:pStyle w:val="ListBullet"/>
      </w:pPr>
      <w:r>
        <w:t>To build</w:t>
      </w:r>
      <w:r w:rsidRPr="00806646">
        <w:t xml:space="preserve"> a model that can be effectively used to:</w:t>
      </w:r>
    </w:p>
    <w:p w:rsidR="00806646" w:rsidRPr="00806646" w:rsidRDefault="00806646" w:rsidP="00806646">
      <w:pPr>
        <w:pStyle w:val="ListBullet"/>
        <w:numPr>
          <w:ilvl w:val="0"/>
          <w:numId w:val="8"/>
        </w:numPr>
        <w:ind w:left="900"/>
      </w:pPr>
      <w:r w:rsidRPr="00806646">
        <w:t>predict sentiments from textual opinions</w:t>
      </w:r>
    </w:p>
    <w:p w:rsidR="007E4EAC" w:rsidRDefault="00806646" w:rsidP="00412D92">
      <w:pPr>
        <w:pStyle w:val="ListBullet"/>
        <w:numPr>
          <w:ilvl w:val="0"/>
          <w:numId w:val="8"/>
        </w:numPr>
        <w:ind w:left="900"/>
      </w:pPr>
      <w:r w:rsidRPr="00806646">
        <w:t xml:space="preserve">monitor trends in consumers’ sentiments </w:t>
      </w:r>
    </w:p>
    <w:p w:rsidR="006C7287" w:rsidRDefault="00284E06" w:rsidP="007E4EAC">
      <w:pPr>
        <w:pStyle w:val="Heading1"/>
        <w:spacing w:after="120"/>
      </w:pPr>
      <w:r>
        <w:t>Potential challenges / risks</w:t>
      </w:r>
    </w:p>
    <w:p w:rsidR="00B3408C" w:rsidRPr="007E4EAC" w:rsidRDefault="00B66EF9" w:rsidP="007E4EAC">
      <w:pPr>
        <w:pStyle w:val="ListBullet"/>
      </w:pPr>
      <w:r w:rsidRPr="007E4EAC">
        <w:t>Insufficient data</w:t>
      </w:r>
    </w:p>
    <w:p w:rsidR="00284E06" w:rsidRDefault="00B66EF9" w:rsidP="00284E06">
      <w:pPr>
        <w:pStyle w:val="ListBullet"/>
      </w:pPr>
      <w:r w:rsidRPr="007E4EAC">
        <w:t>Sarcastic</w:t>
      </w:r>
      <w:r w:rsidRPr="007E4EAC">
        <w:rPr>
          <w:lang w:val="en-IN"/>
        </w:rPr>
        <w:t xml:space="preserve"> Opinions</w:t>
      </w:r>
    </w:p>
    <w:p w:rsidR="006C7287" w:rsidRDefault="006C7287" w:rsidP="00284E06"/>
    <w:p w:rsidR="006C7287" w:rsidRDefault="00284E06" w:rsidP="007E4EAC">
      <w:pPr>
        <w:pStyle w:val="Heading1"/>
      </w:pPr>
      <w:r>
        <w:lastRenderedPageBreak/>
        <w:t>Contingencies intended to mitigate r</w:t>
      </w:r>
      <w:r w:rsidRPr="00284E06">
        <w:t>isks</w:t>
      </w:r>
    </w:p>
    <w:p w:rsidR="006C7287" w:rsidRDefault="00B66EF9" w:rsidP="00284E06">
      <w:pPr>
        <w:numPr>
          <w:ilvl w:val="0"/>
          <w:numId w:val="12"/>
        </w:numPr>
      </w:pPr>
      <w:r w:rsidRPr="00412D92">
        <w:t>Calibrate the risk to identify false positives and false negatives</w:t>
      </w:r>
    </w:p>
    <w:p w:rsidR="006C7287" w:rsidRDefault="003C4EE4" w:rsidP="007E4EAC">
      <w:pPr>
        <w:pStyle w:val="Heading1"/>
        <w:spacing w:after="120"/>
      </w:pPr>
      <w:r>
        <w:t>Pr</w:t>
      </w:r>
      <w:r w:rsidR="00806646">
        <w:t>e</w:t>
      </w:r>
      <w:r>
        <w:t>liminary Analysis of Data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C4EE4" w:rsidRPr="003C4EE4" w:rsidTr="003C4EE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Camera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726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895</w:t>
            </w:r>
          </w:p>
        </w:tc>
      </w:tr>
    </w:tbl>
    <w:p w:rsidR="006C7287" w:rsidRDefault="006C7287" w:rsidP="00284E06"/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88"/>
        <w:gridCol w:w="832"/>
        <w:gridCol w:w="960"/>
      </w:tblGrid>
      <w:tr w:rsidR="003C4EE4" w:rsidRPr="003C4EE4" w:rsidTr="003C4EE4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CLASS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RATING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LABEL COUNT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Total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Auto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294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322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531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1804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1842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2987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3011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Camera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187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281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345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579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2251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2283</w:t>
            </w:r>
          </w:p>
        </w:tc>
      </w:tr>
      <w:tr w:rsidR="003C4EE4" w:rsidRPr="003C4EE4" w:rsidTr="003C4EE4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E4" w:rsidRPr="003C4EE4" w:rsidRDefault="003C4EE4" w:rsidP="003C4EE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2659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E4" w:rsidRPr="003C4EE4" w:rsidRDefault="003C4EE4" w:rsidP="003C4E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3C4EE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2670</w:t>
            </w:r>
          </w:p>
        </w:tc>
      </w:tr>
    </w:tbl>
    <w:p w:rsidR="006C7287" w:rsidRDefault="006C7287" w:rsidP="00284E06"/>
    <w:p w:rsidR="006C7287" w:rsidRDefault="006C7287" w:rsidP="00284E06"/>
    <w:sectPr w:rsidR="006C72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5A6" w:rsidRDefault="005925A6">
      <w:pPr>
        <w:spacing w:after="0" w:line="240" w:lineRule="auto"/>
      </w:pPr>
      <w:r>
        <w:separator/>
      </w:r>
    </w:p>
  </w:endnote>
  <w:endnote w:type="continuationSeparator" w:id="0">
    <w:p w:rsidR="005925A6" w:rsidRDefault="0059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89A" w:rsidRDefault="007B78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E06" w:rsidRDefault="00284E06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355B06" wp14:editId="27F1E221">
              <wp:simplePos x="0" y="0"/>
              <wp:positionH relativeFrom="margin">
                <wp:posOffset>2540</wp:posOffset>
              </wp:positionH>
              <wp:positionV relativeFrom="bottomMargin">
                <wp:posOffset>31750</wp:posOffset>
              </wp:positionV>
              <wp:extent cx="1575955" cy="182880"/>
              <wp:effectExtent l="0" t="0" r="5715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5955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4E06" w:rsidRPr="007B789A" w:rsidRDefault="00284E06" w:rsidP="00616D8D">
                          <w:pPr>
                            <w:pStyle w:val="Footer"/>
                            <w:jc w:val="left"/>
                            <w:rPr>
                              <w:rFonts w:ascii="Candara" w:hAnsi="Candara" w:cstheme="minorHAnsi"/>
                              <w:color w:val="C00000"/>
                            </w:rPr>
                          </w:pPr>
                          <w:r w:rsidRPr="007B789A">
                            <w:rPr>
                              <w:rFonts w:ascii="Candara" w:hAnsi="Candara" w:cstheme="minorHAnsi"/>
                              <w:color w:val="C00000"/>
                            </w:rPr>
                            <w:t>Carnegie Mellon 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355B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.2pt;margin-top:2.5pt;width:124.1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" filled="f" stroked="f" strokeweight=".5pt">
              <v:textbox style="mso-fit-shape-to-text:t" inset="0,0,0,0">
                <w:txbxContent>
                  <w:p w:rsidR="00284E06" w:rsidRPr="007B789A" w:rsidRDefault="00284E06" w:rsidP="00616D8D">
                    <w:pPr>
                      <w:pStyle w:val="Footer"/>
                      <w:jc w:val="left"/>
                      <w:rPr>
                        <w:rFonts w:ascii="Candara" w:hAnsi="Candara" w:cstheme="minorHAnsi"/>
                        <w:color w:val="C00000"/>
                      </w:rPr>
                    </w:pPr>
                    <w:r w:rsidRPr="007B789A">
                      <w:rPr>
                        <w:rFonts w:ascii="Candara" w:hAnsi="Candara" w:cstheme="minorHAnsi"/>
                        <w:color w:val="C00000"/>
                      </w:rPr>
                      <w:t>Carnegie Mellon University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posOffset>31750</wp:posOffset>
              </wp:positionV>
              <wp:extent cx="339090" cy="182880"/>
              <wp:effectExtent l="0" t="0" r="3810" b="635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4E06" w:rsidRPr="00616D8D" w:rsidRDefault="00284E06">
                          <w:pPr>
                            <w:pStyle w:val="Footer"/>
                            <w:rPr>
                              <w:rFonts w:asciiTheme="minorHAnsi" w:hAnsiTheme="minorHAnsi" w:cstheme="minorHAnsi"/>
                            </w:rPr>
                          </w:pPr>
                          <w:r w:rsidRPr="00616D8D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616D8D">
                            <w:rPr>
                              <w:rFonts w:asciiTheme="minorHAnsi" w:hAnsiTheme="minorHAnsi" w:cstheme="minorHAnsi"/>
                            </w:rPr>
                            <w:instrText xml:space="preserve"> PAGE   \* MERGEFORMAT </w:instrText>
                          </w:r>
                          <w:r w:rsidRPr="00616D8D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511F02">
                            <w:rPr>
                              <w:rFonts w:asciiTheme="minorHAnsi" w:hAnsiTheme="minorHAnsi" w:cstheme="minorHAnsi"/>
                            </w:rPr>
                            <w:t>1</w:t>
                          </w:r>
                          <w:r w:rsidRPr="00616D8D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left:0;text-align:left;margin-left:-24.5pt;margin-top:2.5pt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" filled="f" stroked="f" strokeweight=".5pt">
              <v:textbox style="mso-fit-shape-to-text:t" inset="0,0,0,0">
                <w:txbxContent>
                  <w:p w:rsidR="00284E06" w:rsidRPr="00616D8D" w:rsidRDefault="00284E06">
                    <w:pPr>
                      <w:pStyle w:val="Footer"/>
                      <w:rPr>
                        <w:rFonts w:asciiTheme="minorHAnsi" w:hAnsiTheme="minorHAnsi" w:cstheme="minorHAnsi"/>
                      </w:rPr>
                    </w:pPr>
                    <w:r w:rsidRPr="00616D8D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616D8D">
                      <w:rPr>
                        <w:rFonts w:asciiTheme="minorHAnsi" w:hAnsiTheme="minorHAnsi" w:cstheme="minorHAnsi"/>
                      </w:rPr>
                      <w:instrText xml:space="preserve"> PAGE   \* MERGEFORMAT </w:instrText>
                    </w:r>
                    <w:r w:rsidRPr="00616D8D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511F02">
                      <w:rPr>
                        <w:rFonts w:asciiTheme="minorHAnsi" w:hAnsiTheme="minorHAnsi" w:cstheme="minorHAnsi"/>
                      </w:rPr>
                      <w:t>1</w:t>
                    </w:r>
                    <w:r w:rsidRPr="00616D8D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89A" w:rsidRDefault="007B7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5A6" w:rsidRDefault="005925A6">
      <w:pPr>
        <w:spacing w:after="0" w:line="240" w:lineRule="auto"/>
      </w:pPr>
      <w:r>
        <w:separator/>
      </w:r>
    </w:p>
  </w:footnote>
  <w:footnote w:type="continuationSeparator" w:id="0">
    <w:p w:rsidR="005925A6" w:rsidRDefault="00592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89A" w:rsidRDefault="007B78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E06" w:rsidRDefault="00284E06">
    <w:pPr>
      <w:pStyle w:val="Header"/>
    </w:pPr>
    <w:r>
      <w:t>Data Mining</w:t>
    </w:r>
    <w:r>
      <w:tab/>
    </w:r>
    <w:r>
      <w:tab/>
      <w:t>Team 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89A" w:rsidRDefault="007B78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7CA2"/>
    <w:multiLevelType w:val="hybridMultilevel"/>
    <w:tmpl w:val="48F89F0C"/>
    <w:lvl w:ilvl="0" w:tplc="269EF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CA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826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F61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240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40D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01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EA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04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B015AB"/>
    <w:multiLevelType w:val="hybridMultilevel"/>
    <w:tmpl w:val="CE8205AE"/>
    <w:lvl w:ilvl="0" w:tplc="2D3E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528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0C4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48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C8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E5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AF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60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7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4518EB"/>
    <w:multiLevelType w:val="hybridMultilevel"/>
    <w:tmpl w:val="44DE84AC"/>
    <w:lvl w:ilvl="0" w:tplc="291C5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E4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0F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E4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EB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65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C1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C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60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4E0DFF"/>
    <w:multiLevelType w:val="hybridMultilevel"/>
    <w:tmpl w:val="529467A8"/>
    <w:lvl w:ilvl="0" w:tplc="FD58D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0B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BE0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EE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CD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E6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E5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2D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47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7E5D71"/>
    <w:multiLevelType w:val="hybridMultilevel"/>
    <w:tmpl w:val="1D4670B0"/>
    <w:lvl w:ilvl="0" w:tplc="815C0F0E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03EDD"/>
    <w:multiLevelType w:val="hybridMultilevel"/>
    <w:tmpl w:val="725C9E0C"/>
    <w:lvl w:ilvl="0" w:tplc="AF7466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6"/>
  </w:num>
  <w:num w:numId="7">
    <w:abstractNumId w:val="6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Q2NjE0tDc0sTExMjAyUdpeDU4uLM/DyQAqNaABToP54sAAAA"/>
  </w:docVars>
  <w:rsids>
    <w:rsidRoot w:val="009A0A94"/>
    <w:rsid w:val="0006797F"/>
    <w:rsid w:val="00284E06"/>
    <w:rsid w:val="003C4EE4"/>
    <w:rsid w:val="00412D92"/>
    <w:rsid w:val="00511F02"/>
    <w:rsid w:val="005140B9"/>
    <w:rsid w:val="005925A6"/>
    <w:rsid w:val="00616D8D"/>
    <w:rsid w:val="006C7287"/>
    <w:rsid w:val="007B789A"/>
    <w:rsid w:val="007E4EAC"/>
    <w:rsid w:val="00806646"/>
    <w:rsid w:val="0099653A"/>
    <w:rsid w:val="009A0A94"/>
    <w:rsid w:val="00B3408C"/>
    <w:rsid w:val="00B66EF9"/>
    <w:rsid w:val="00CF4F20"/>
    <w:rsid w:val="00D03E92"/>
    <w:rsid w:val="00D93018"/>
    <w:rsid w:val="00E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98F89-CF95-447D-9B7D-467F2794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6D8D"/>
  </w:style>
  <w:style w:type="paragraph" w:styleId="Heading1">
    <w:name w:val="heading 1"/>
    <w:basedOn w:val="Normal"/>
    <w:next w:val="Normal"/>
    <w:link w:val="Heading1Char"/>
    <w:uiPriority w:val="9"/>
    <w:qFormat/>
    <w:rsid w:val="00616D8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8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8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8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8D"/>
    <w:pPr>
      <w:spacing w:after="0"/>
      <w:jc w:val="left"/>
      <w:outlineLvl w:val="4"/>
    </w:pPr>
    <w:rPr>
      <w:smallCaps/>
      <w:color w:val="D7230D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8D"/>
    <w:pPr>
      <w:spacing w:after="0"/>
      <w:jc w:val="left"/>
      <w:outlineLvl w:val="5"/>
    </w:pPr>
    <w:rPr>
      <w:smallCaps/>
      <w:color w:val="F3533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8D"/>
    <w:pPr>
      <w:spacing w:after="0"/>
      <w:jc w:val="left"/>
      <w:outlineLvl w:val="6"/>
    </w:pPr>
    <w:rPr>
      <w:b/>
      <w:bCs/>
      <w:smallCaps/>
      <w:color w:val="F3533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8D"/>
    <w:pPr>
      <w:spacing w:after="0"/>
      <w:jc w:val="left"/>
      <w:outlineLvl w:val="7"/>
    </w:pPr>
    <w:rPr>
      <w:b/>
      <w:bCs/>
      <w:i/>
      <w:iCs/>
      <w:smallCaps/>
      <w:color w:val="D7230D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8D"/>
    <w:pPr>
      <w:spacing w:after="0"/>
      <w:jc w:val="left"/>
      <w:outlineLvl w:val="8"/>
    </w:pPr>
    <w:rPr>
      <w:b/>
      <w:bCs/>
      <w:i/>
      <w:iCs/>
      <w:smallCaps/>
      <w:color w:val="901709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D8D"/>
    <w:pPr>
      <w:pBdr>
        <w:top w:val="single" w:sz="8" w:space="1" w:color="F3533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D8D"/>
    <w:rPr>
      <w:smallCaps/>
      <w:color w:val="262626" w:themeColor="text1" w:themeTint="D9"/>
      <w:sz w:val="5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16D8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16D8D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616D8D"/>
    <w:rPr>
      <w:smallCaps/>
      <w:spacing w:val="5"/>
      <w:sz w:val="32"/>
      <w:szCs w:val="32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rsid w:val="00616D8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6D8D"/>
    <w:rPr>
      <w:smallCaps/>
      <w:spacing w:val="5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8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8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8D"/>
    <w:rPr>
      <w:smallCaps/>
      <w:color w:val="D7230D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8D"/>
    <w:rPr>
      <w:smallCaps/>
      <w:color w:val="F3533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8D"/>
    <w:rPr>
      <w:b/>
      <w:bCs/>
      <w:smallCaps/>
      <w:color w:val="F3533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8D"/>
    <w:rPr>
      <w:b/>
      <w:bCs/>
      <w:i/>
      <w:iCs/>
      <w:smallCaps/>
      <w:color w:val="D7230D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8D"/>
    <w:rPr>
      <w:b/>
      <w:bCs/>
      <w:i/>
      <w:iCs/>
      <w:smallCaps/>
      <w:color w:val="901709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D8D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616D8D"/>
    <w:rPr>
      <w:b/>
      <w:bCs/>
      <w:color w:val="F3533F" w:themeColor="accent6"/>
    </w:rPr>
  </w:style>
  <w:style w:type="character" w:styleId="Emphasis">
    <w:name w:val="Emphasis"/>
    <w:uiPriority w:val="20"/>
    <w:qFormat/>
    <w:rsid w:val="00616D8D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16D8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D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8D"/>
    <w:pPr>
      <w:pBdr>
        <w:top w:val="single" w:sz="8" w:space="1" w:color="F3533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8D"/>
    <w:rPr>
      <w:b/>
      <w:bCs/>
      <w:i/>
      <w:iCs/>
    </w:rPr>
  </w:style>
  <w:style w:type="character" w:styleId="SubtleEmphasis">
    <w:name w:val="Subtle Emphasis"/>
    <w:uiPriority w:val="19"/>
    <w:qFormat/>
    <w:rsid w:val="00616D8D"/>
    <w:rPr>
      <w:i/>
      <w:iCs/>
    </w:rPr>
  </w:style>
  <w:style w:type="character" w:styleId="IntenseEmphasis">
    <w:name w:val="Intense Emphasis"/>
    <w:uiPriority w:val="21"/>
    <w:qFormat/>
    <w:rsid w:val="00616D8D"/>
    <w:rPr>
      <w:b/>
      <w:bCs/>
      <w:i/>
      <w:iCs/>
      <w:color w:val="F3533F" w:themeColor="accent6"/>
      <w:spacing w:val="10"/>
    </w:rPr>
  </w:style>
  <w:style w:type="character" w:styleId="SubtleReference">
    <w:name w:val="Subtle Reference"/>
    <w:uiPriority w:val="31"/>
    <w:qFormat/>
    <w:rsid w:val="00616D8D"/>
    <w:rPr>
      <w:b/>
      <w:bCs/>
    </w:rPr>
  </w:style>
  <w:style w:type="character" w:styleId="IntenseReference">
    <w:name w:val="Intense Reference"/>
    <w:uiPriority w:val="32"/>
    <w:qFormat/>
    <w:rsid w:val="00616D8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16D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D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6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4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hi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70257C1D0A4E81A13F2CE56CF2D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A9975-ECE9-401A-8A96-033816D694E6}"/>
      </w:docPartPr>
      <w:docPartBody>
        <w:p w:rsidR="00445775" w:rsidRDefault="002C571A">
          <w:pPr>
            <w:pStyle w:val="A070257C1D0A4E81A13F2CE56CF2DFE7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1A"/>
    <w:rsid w:val="000D3E4C"/>
    <w:rsid w:val="002C571A"/>
    <w:rsid w:val="0044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58ABDD90B4A2D885E63D45630FE76">
    <w:name w:val="02858ABDD90B4A2D885E63D45630FE76"/>
  </w:style>
  <w:style w:type="paragraph" w:customStyle="1" w:styleId="A070257C1D0A4E81A13F2CE56CF2DFE7">
    <w:name w:val="A070257C1D0A4E81A13F2CE56CF2DFE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006670E0ED4C9DAAABA479F10B8CE7">
    <w:name w:val="AD006670E0ED4C9DAAABA479F10B8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93109-BAD7-4478-B444-39E6B6C8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162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</dc:creator>
  <cp:keywords/>
  <cp:lastModifiedBy>nikhilba</cp:lastModifiedBy>
  <cp:revision>13</cp:revision>
  <dcterms:created xsi:type="dcterms:W3CDTF">2017-02-09T17:04:00Z</dcterms:created>
  <dcterms:modified xsi:type="dcterms:W3CDTF">2017-02-09T19:48:00Z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