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Market Basket Analysis – Product Association &amp; Cross-Sell Insights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8"/>
          <w:szCs w:val="24"/>
        </w:rPr>
        <w:t>1. Objective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is to identify products that are frequently purchased together using Market Basket Analysis. The </w:t>
      </w:r>
      <w:proofErr w:type="spellStart"/>
      <w:r w:rsidRPr="005E49E0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5E49E0">
        <w:rPr>
          <w:rFonts w:ascii="Times New Roman" w:eastAsia="Times New Roman" w:hAnsi="Times New Roman" w:cs="Times New Roman"/>
          <w:sz w:val="24"/>
          <w:szCs w:val="24"/>
        </w:rPr>
        <w:t xml:space="preserve"> algorithm is used to generate association rules and provide actionable business recommendations for cross-selling and product placement.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8"/>
          <w:szCs w:val="24"/>
        </w:rPr>
        <w:t>2. Dataset Information</w:t>
      </w:r>
    </w:p>
    <w:tbl>
      <w:tblPr>
        <w:tblStyle w:val="TableGrid"/>
        <w:tblW w:w="0" w:type="auto"/>
        <w:tblLook w:val="04A0"/>
      </w:tblPr>
      <w:tblGrid>
        <w:gridCol w:w="1569"/>
        <w:gridCol w:w="2936"/>
      </w:tblGrid>
      <w:tr w:rsidR="00B30C32" w:rsidRPr="00B30C32" w:rsidTr="00B30C32">
        <w:tc>
          <w:tcPr>
            <w:tcW w:w="0" w:type="auto"/>
            <w:hideMark/>
          </w:tcPr>
          <w:p w:rsidR="00B30C32" w:rsidRPr="00B30C32" w:rsidRDefault="00B30C32" w:rsidP="00B30C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C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hideMark/>
          </w:tcPr>
          <w:p w:rsidR="00B30C32" w:rsidRPr="00B30C32" w:rsidRDefault="00B30C32" w:rsidP="00B30C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0C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B30C32" w:rsidRPr="00B30C32" w:rsidTr="00B30C32">
        <w:tc>
          <w:tcPr>
            <w:tcW w:w="0" w:type="auto"/>
            <w:hideMark/>
          </w:tcPr>
          <w:p w:rsidR="00B30C32" w:rsidRPr="00B30C32" w:rsidRDefault="00B30C32" w:rsidP="00B30C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C32">
              <w:rPr>
                <w:rFonts w:ascii="Times New Roman" w:eastAsia="Times New Roman" w:hAnsi="Times New Roman" w:cs="Times New Roman"/>
                <w:sz w:val="24"/>
                <w:szCs w:val="24"/>
              </w:rPr>
              <w:t>Dataset Name</w:t>
            </w:r>
          </w:p>
        </w:tc>
        <w:tc>
          <w:tcPr>
            <w:tcW w:w="0" w:type="auto"/>
            <w:hideMark/>
          </w:tcPr>
          <w:p w:rsidR="00B30C32" w:rsidRPr="00B30C32" w:rsidRDefault="00B30C32" w:rsidP="00B30C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C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Market Basket </w:t>
            </w:r>
            <w:proofErr w:type="spellStart"/>
            <w:r w:rsidRPr="00B30C32">
              <w:rPr>
                <w:rFonts w:ascii="Times New Roman" w:eastAsia="Times New Roman" w:hAnsi="Times New Roman" w:cs="Times New Roman"/>
                <w:sz w:val="24"/>
                <w:szCs w:val="24"/>
              </w:rPr>
              <w:t>Optimisation</w:t>
            </w:r>
            <w:proofErr w:type="spellEnd"/>
          </w:p>
        </w:tc>
      </w:tr>
      <w:tr w:rsidR="00B30C32" w:rsidRPr="00B30C32" w:rsidTr="00B30C32">
        <w:tc>
          <w:tcPr>
            <w:tcW w:w="0" w:type="auto"/>
            <w:hideMark/>
          </w:tcPr>
          <w:p w:rsidR="00B30C32" w:rsidRPr="00B30C32" w:rsidRDefault="00B30C32" w:rsidP="00B30C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C32">
              <w:rPr>
                <w:rFonts w:ascii="Times New Roman" w:eastAsia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hideMark/>
          </w:tcPr>
          <w:p w:rsidR="00B30C32" w:rsidRPr="00B30C32" w:rsidRDefault="00B30C32" w:rsidP="00B30C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0C32">
              <w:rPr>
                <w:rFonts w:ascii="Times New Roman" w:eastAsia="Times New Roman" w:hAnsi="Times New Roman" w:cs="Times New Roman"/>
                <w:sz w:val="24"/>
                <w:szCs w:val="24"/>
              </w:rPr>
              <w:t>Kaggle</w:t>
            </w:r>
            <w:proofErr w:type="spellEnd"/>
          </w:p>
        </w:tc>
      </w:tr>
      <w:tr w:rsidR="00B30C32" w:rsidRPr="00B30C32" w:rsidTr="00B30C32">
        <w:tc>
          <w:tcPr>
            <w:tcW w:w="0" w:type="auto"/>
            <w:hideMark/>
          </w:tcPr>
          <w:p w:rsidR="00B30C32" w:rsidRPr="00B30C32" w:rsidRDefault="00B30C32" w:rsidP="00B30C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C32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hideMark/>
          </w:tcPr>
          <w:p w:rsidR="00B30C32" w:rsidRPr="00B30C32" w:rsidRDefault="00B30C32" w:rsidP="00B30C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C32">
              <w:rPr>
                <w:rFonts w:ascii="Times New Roman" w:eastAsia="Times New Roman" w:hAnsi="Times New Roman" w:cs="Times New Roman"/>
                <w:sz w:val="24"/>
                <w:szCs w:val="24"/>
              </w:rPr>
              <w:t>7501</w:t>
            </w:r>
          </w:p>
        </w:tc>
      </w:tr>
      <w:tr w:rsidR="00B30C32" w:rsidRPr="00B30C32" w:rsidTr="00B30C32">
        <w:tc>
          <w:tcPr>
            <w:tcW w:w="0" w:type="auto"/>
            <w:hideMark/>
          </w:tcPr>
          <w:p w:rsidR="00B30C32" w:rsidRPr="00B30C32" w:rsidRDefault="00B30C32" w:rsidP="00B30C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C32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hideMark/>
          </w:tcPr>
          <w:p w:rsidR="00B30C32" w:rsidRPr="00B30C32" w:rsidRDefault="00B30C32" w:rsidP="00B30C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C32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B30C32" w:rsidRPr="00B30C32" w:rsidTr="00B30C32">
        <w:tc>
          <w:tcPr>
            <w:tcW w:w="0" w:type="auto"/>
            <w:hideMark/>
          </w:tcPr>
          <w:p w:rsidR="00B30C32" w:rsidRPr="00B30C32" w:rsidRDefault="00B30C32" w:rsidP="00B30C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C32">
              <w:rPr>
                <w:rFonts w:ascii="Times New Roman" w:eastAsia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0" w:type="auto"/>
            <w:hideMark/>
          </w:tcPr>
          <w:p w:rsidR="00B30C32" w:rsidRPr="00B30C32" w:rsidRDefault="00B30C32" w:rsidP="00B30C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C32"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</w:tr>
    </w:tbl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8"/>
          <w:szCs w:val="24"/>
        </w:rPr>
        <w:t>3. Technologies Used</w:t>
      </w:r>
    </w:p>
    <w:p w:rsidR="005E49E0" w:rsidRPr="005E49E0" w:rsidRDefault="005E49E0" w:rsidP="005E49E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E49E0" w:rsidRPr="005E49E0" w:rsidRDefault="005E49E0" w:rsidP="005E49E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5E49E0" w:rsidRPr="005E49E0" w:rsidRDefault="005E49E0" w:rsidP="005E49E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9E0">
        <w:rPr>
          <w:rFonts w:ascii="Times New Roman" w:eastAsia="Times New Roman" w:hAnsi="Times New Roman" w:cs="Times New Roman"/>
          <w:sz w:val="24"/>
          <w:szCs w:val="24"/>
        </w:rPr>
        <w:t>mlxtend</w:t>
      </w:r>
      <w:proofErr w:type="spellEnd"/>
    </w:p>
    <w:p w:rsidR="005E49E0" w:rsidRPr="005E49E0" w:rsidRDefault="005E49E0" w:rsidP="005E49E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9E0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5E49E0" w:rsidRPr="005E49E0" w:rsidRDefault="005E49E0" w:rsidP="005E49E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9E0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</w:p>
    <w:p w:rsidR="005E49E0" w:rsidRPr="005E49E0" w:rsidRDefault="005E49E0" w:rsidP="005E49E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9E0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5E49E0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8"/>
          <w:szCs w:val="24"/>
        </w:rPr>
        <w:t>4. Project Workflow</w:t>
      </w:r>
    </w:p>
    <w:p w:rsidR="005E49E0" w:rsidRPr="005E49E0" w:rsidRDefault="005E49E0" w:rsidP="005E49E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Data Extraction</w:t>
      </w:r>
    </w:p>
    <w:p w:rsidR="005E49E0" w:rsidRPr="005E49E0" w:rsidRDefault="005E49E0" w:rsidP="005E49E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Data Cleaning and Preparation</w:t>
      </w:r>
    </w:p>
    <w:p w:rsidR="005E49E0" w:rsidRPr="005E49E0" w:rsidRDefault="005E49E0" w:rsidP="005E49E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Transaction Encoding</w:t>
      </w:r>
    </w:p>
    <w:p w:rsidR="005E49E0" w:rsidRPr="005E49E0" w:rsidRDefault="005E49E0" w:rsidP="005E49E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 xml:space="preserve">Frequent </w:t>
      </w:r>
      <w:proofErr w:type="spellStart"/>
      <w:r w:rsidRPr="005E49E0">
        <w:rPr>
          <w:rFonts w:ascii="Times New Roman" w:eastAsia="Times New Roman" w:hAnsi="Times New Roman" w:cs="Times New Roman"/>
          <w:sz w:val="24"/>
          <w:szCs w:val="24"/>
        </w:rPr>
        <w:t>Itemset</w:t>
      </w:r>
      <w:proofErr w:type="spellEnd"/>
      <w:r w:rsidRPr="005E49E0">
        <w:rPr>
          <w:rFonts w:ascii="Times New Roman" w:eastAsia="Times New Roman" w:hAnsi="Times New Roman" w:cs="Times New Roman"/>
          <w:sz w:val="24"/>
          <w:szCs w:val="24"/>
        </w:rPr>
        <w:t xml:space="preserve"> Generation using </w:t>
      </w:r>
      <w:proofErr w:type="spellStart"/>
      <w:r w:rsidRPr="005E49E0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</w:p>
    <w:p w:rsidR="005E49E0" w:rsidRPr="005E49E0" w:rsidRDefault="005E49E0" w:rsidP="005E49E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Association Rule Mining</w:t>
      </w:r>
    </w:p>
    <w:p w:rsidR="005E49E0" w:rsidRPr="005E49E0" w:rsidRDefault="005E49E0" w:rsidP="005E49E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Visualization</w:t>
      </w:r>
    </w:p>
    <w:p w:rsidR="005E49E0" w:rsidRDefault="005E49E0" w:rsidP="005E49E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Business Insights and Recommendations</w:t>
      </w:r>
    </w:p>
    <w:p w:rsidR="00B30C32" w:rsidRDefault="00B30C32" w:rsidP="00B30C32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88379" cy="7482569"/>
            <wp:effectExtent l="19050" t="0" r="2721" b="0"/>
            <wp:docPr id="6" name="Picture 5" descr="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8379" cy="748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C32" w:rsidRPr="005E49E0" w:rsidRDefault="00B30C32" w:rsidP="00B30C32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5. Methodology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4"/>
          <w:szCs w:val="24"/>
        </w:rPr>
        <w:t>Data Extraction</w:t>
      </w:r>
    </w:p>
    <w:p w:rsidR="00933671" w:rsidRPr="00933671" w:rsidRDefault="00933671" w:rsidP="00933671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sz w:val="24"/>
        </w:rPr>
      </w:pPr>
      <w:r w:rsidRPr="00933671">
        <w:rPr>
          <w:rFonts w:ascii="Times New Roman" w:hAnsi="Times New Roman" w:cs="Times New Roman"/>
          <w:sz w:val="24"/>
        </w:rPr>
        <w:t>Transaction data was extracted from a CSV file and loaded into Python for analysis. The same workflow can be extended to retrieve transaction data directly from a SQL/</w:t>
      </w:r>
      <w:proofErr w:type="spellStart"/>
      <w:r w:rsidRPr="00933671">
        <w:rPr>
          <w:rFonts w:ascii="Times New Roman" w:hAnsi="Times New Roman" w:cs="Times New Roman"/>
          <w:sz w:val="24"/>
        </w:rPr>
        <w:t>MySQL</w:t>
      </w:r>
      <w:proofErr w:type="spellEnd"/>
      <w:r w:rsidRPr="00933671">
        <w:rPr>
          <w:rFonts w:ascii="Times New Roman" w:hAnsi="Times New Roman" w:cs="Times New Roman"/>
          <w:sz w:val="24"/>
        </w:rPr>
        <w:t xml:space="preserve"> database</w:t>
      </w:r>
    </w:p>
    <w:p w:rsidR="005E49E0" w:rsidRPr="005E49E0" w:rsidRDefault="00933671" w:rsidP="005E49E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.</w:t>
      </w:r>
      <w:r w:rsidR="005E49E0" w:rsidRPr="005E49E0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Preparation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Missing values were handled and transactions were converted into a suitable format for analysis.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Encoding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Transactions were transformed into a one-hot encoded basket matrix.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Frequent </w:t>
      </w:r>
      <w:proofErr w:type="spellStart"/>
      <w:r w:rsidRPr="005E49E0">
        <w:rPr>
          <w:rFonts w:ascii="Times New Roman" w:eastAsia="Times New Roman" w:hAnsi="Times New Roman" w:cs="Times New Roman"/>
          <w:b/>
          <w:bCs/>
          <w:sz w:val="24"/>
          <w:szCs w:val="24"/>
        </w:rPr>
        <w:t>Itemset</w:t>
      </w:r>
      <w:proofErr w:type="spellEnd"/>
      <w:r w:rsidRPr="005E4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Generation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5E49E0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5E49E0">
        <w:rPr>
          <w:rFonts w:ascii="Times New Roman" w:eastAsia="Times New Roman" w:hAnsi="Times New Roman" w:cs="Times New Roman"/>
          <w:sz w:val="24"/>
          <w:szCs w:val="24"/>
        </w:rPr>
        <w:t xml:space="preserve"> algorithm was applied with a minimum support threshold of 0.01 to identify frequent </w:t>
      </w:r>
      <w:proofErr w:type="spellStart"/>
      <w:r w:rsidRPr="005E49E0">
        <w:rPr>
          <w:rFonts w:ascii="Times New Roman" w:eastAsia="Times New Roman" w:hAnsi="Times New Roman" w:cs="Times New Roman"/>
          <w:sz w:val="24"/>
          <w:szCs w:val="24"/>
        </w:rPr>
        <w:t>itemsets</w:t>
      </w:r>
      <w:proofErr w:type="spellEnd"/>
      <w:r w:rsidRPr="005E49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Association Rule Mining</w:t>
      </w:r>
    </w:p>
    <w:p w:rsidR="005E49E0" w:rsidRDefault="005E49E0" w:rsidP="005E49E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Association rules were generated and evaluated using Support, Confidence, and Lift metrics.</w:t>
      </w:r>
    </w:p>
    <w:p w:rsidR="00B30C32" w:rsidRPr="00B30C32" w:rsidRDefault="00B30C32" w:rsidP="00B30C3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0C32">
        <w:rPr>
          <w:rFonts w:ascii="Times New Roman" w:eastAsia="Times New Roman" w:hAnsi="Times New Roman" w:cs="Times New Roman"/>
          <w:b/>
          <w:bCs/>
          <w:sz w:val="24"/>
          <w:szCs w:val="24"/>
        </w:rPr>
        <w:t>Rule Filtering Criteria</w:t>
      </w:r>
    </w:p>
    <w:p w:rsidR="00B30C32" w:rsidRPr="00B30C32" w:rsidRDefault="00B30C32" w:rsidP="00B30C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0C32">
        <w:rPr>
          <w:rFonts w:ascii="Times New Roman" w:eastAsia="Times New Roman" w:hAnsi="Times New Roman" w:cs="Times New Roman"/>
          <w:sz w:val="24"/>
          <w:szCs w:val="24"/>
        </w:rPr>
        <w:t xml:space="preserve">Minimum Support = 0.01 </w:t>
      </w:r>
    </w:p>
    <w:p w:rsidR="00B30C32" w:rsidRPr="00B30C32" w:rsidRDefault="00B30C32" w:rsidP="00B30C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0C32">
        <w:rPr>
          <w:rFonts w:ascii="Times New Roman" w:eastAsia="Times New Roman" w:hAnsi="Times New Roman" w:cs="Times New Roman"/>
          <w:sz w:val="24"/>
          <w:szCs w:val="24"/>
        </w:rPr>
        <w:t xml:space="preserve">Minimum Lift = 1.0 </w:t>
      </w:r>
    </w:p>
    <w:p w:rsidR="00B30C32" w:rsidRPr="00B30C32" w:rsidRDefault="00B30C32" w:rsidP="00B30C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0C32">
        <w:rPr>
          <w:rFonts w:ascii="Times New Roman" w:eastAsia="Times New Roman" w:hAnsi="Times New Roman" w:cs="Times New Roman"/>
          <w:sz w:val="24"/>
          <w:szCs w:val="24"/>
        </w:rPr>
        <w:t xml:space="preserve">Rules sorted by Lift in descending order </w:t>
      </w:r>
    </w:p>
    <w:p w:rsidR="00B30C32" w:rsidRPr="00B30C32" w:rsidRDefault="00B30C32" w:rsidP="00B30C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0C32">
        <w:rPr>
          <w:rFonts w:ascii="Times New Roman" w:eastAsia="Times New Roman" w:hAnsi="Times New Roman" w:cs="Times New Roman"/>
          <w:sz w:val="24"/>
          <w:szCs w:val="24"/>
        </w:rPr>
        <w:t>Top rules selected for business analysis</w:t>
      </w:r>
    </w:p>
    <w:p w:rsidR="00B30C32" w:rsidRDefault="00B30C32" w:rsidP="005E49E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30C32" w:rsidRPr="005E49E0" w:rsidRDefault="00B30C32" w:rsidP="005E49E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E49E0" w:rsidRDefault="005E49E0" w:rsidP="005E49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6. Results</w:t>
      </w:r>
    </w:p>
    <w:p w:rsidR="004B5CF1" w:rsidRPr="005E49E0" w:rsidRDefault="004B5CF1" w:rsidP="005E4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9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5349" cy="3058886"/>
            <wp:effectExtent l="19050" t="0" r="8251" b="0"/>
            <wp:docPr id="1" name="Picture 1" descr="C:\Users\PIS\AppData\Local\Packages\MicrosoftWindows.Client.Core_cw5n1h2txyewy\TempState\ScreenClip\{0133BB66-8575-404B-A11C-F53DDA6A41D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IS\AppData\Local\Packages\MicrosoftWindows.Client.Core_cw5n1h2txyewy\TempState\ScreenClip\{0133BB66-8575-404B-A11C-F53DDA6A41D9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CF1" w:rsidRDefault="004B5CF1" w:rsidP="005E4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9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93130" cy="3817620"/>
            <wp:effectExtent l="19050" t="0" r="7620" b="0"/>
            <wp:docPr id="2" name="Picture 2" descr="C:\Users\PIS\AppData\Local\Packages\MicrosoftWindows.Client.Core_cw5n1h2txyewy\TempState\ScreenClip\{9C376C9E-E1C8-439D-A73F-2003F198CBB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IS\AppData\Local\Packages\MicrosoftWindows.Client.Core_cw5n1h2txyewy\TempState\ScreenClip\{9C376C9E-E1C8-439D-A73F-2003F198CBB8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557" cy="3815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C32" w:rsidRPr="00B30C32" w:rsidRDefault="00B30C32" w:rsidP="005E49E0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en-IN"/>
        </w:rPr>
      </w:pPr>
      <w:r w:rsidRPr="00B30C32">
        <w:rPr>
          <w:rFonts w:ascii="Times New Roman" w:hAnsi="Times New Roman" w:cs="Times New Roman"/>
          <w:sz w:val="24"/>
        </w:rPr>
        <w:t>Mineral Water appears in the highest number of transactions, indicating strong customer demand.</w:t>
      </w:r>
    </w:p>
    <w:p w:rsidR="004B5CF1" w:rsidRPr="005E49E0" w:rsidRDefault="004B5CF1" w:rsidP="005E4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9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233728"/>
            <wp:effectExtent l="19050" t="0" r="0" b="0"/>
            <wp:docPr id="3" name="Picture 3" descr="C:\Users\PIS\AppData\Local\Packages\MicrosoftWindows.Client.Core_cw5n1h2txyewy\TempState\ScreenClip\{8DF91C01-6407-423D-9AAC-CC6885CE6FC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IS\AppData\Local\Packages\MicrosoftWindows.Client.Core_cw5n1h2txyewy\TempState\ScreenClip\{8DF91C01-6407-423D-9AAC-CC6885CE6FC3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CF1" w:rsidRDefault="004B5CF1" w:rsidP="005E4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9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127" cy="4234543"/>
            <wp:effectExtent l="19050" t="0" r="47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27" cy="4234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9E0" w:rsidRDefault="004B5CF1" w:rsidP="005E4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9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425257"/>
            <wp:effectExtent l="19050" t="0" r="0" b="0"/>
            <wp:docPr id="7" name="Picture 7" descr="C:\Users\PIS\AppData\Local\Packages\MicrosoftWindows.Client.Core_cw5n1h2txyewy\TempState\ScreenClip\{DCCBFA66-BF97-447A-9D8C-9B75E1C0663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IS\AppData\Local\Packages\MicrosoftWindows.Client.Core_cw5n1h2txyewy\TempState\ScreenClip\{DCCBFA66-BF97-447A-9D8C-9B75E1C06639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5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CF1" w:rsidRDefault="004B5CF1" w:rsidP="005E4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9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146" cy="3570514"/>
            <wp:effectExtent l="19050" t="0" r="454" b="0"/>
            <wp:docPr id="8" name="Picture 8" descr="C:\Users\PIS\AppData\Local\Packages\MicrosoftWindows.Client.Core_cw5n1h2txyewy\TempState\ScreenClip\{B4FAFEA0-5A0E-44C9-BC68-97CC953271F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IS\AppData\Local\Packages\MicrosoftWindows.Client.Core_cw5n1h2txyewy\TempState\ScreenClip\{B4FAFEA0-5A0E-44C9-BC68-97CC953271F9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46" cy="3570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C32" w:rsidRPr="00B30C32" w:rsidRDefault="00B30C32" w:rsidP="005E49E0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en-IN"/>
        </w:rPr>
      </w:pPr>
      <w:r w:rsidRPr="00B30C32">
        <w:rPr>
          <w:rFonts w:ascii="Times New Roman" w:hAnsi="Times New Roman" w:cs="Times New Roman"/>
          <w:sz w:val="24"/>
        </w:rPr>
        <w:t>Most rules have moderate support and confidence, indicating meaningful but not universal purchasing patterns.</w:t>
      </w:r>
    </w:p>
    <w:p w:rsidR="004B5CF1" w:rsidRDefault="004B5CF1" w:rsidP="005E4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9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964" cy="3635829"/>
            <wp:effectExtent l="19050" t="0" r="0" b="0"/>
            <wp:docPr id="9" name="Picture 9" descr="C:\Users\PIS\AppData\Local\Packages\MicrosoftWindows.Client.Core_cw5n1h2txyewy\TempState\ScreenClip\{EB75C835-EBE9-4707-A3CC-B9EAC260953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IS\AppData\Local\Packages\MicrosoftWindows.Client.Core_cw5n1h2txyewy\TempState\ScreenClip\{EB75C835-EBE9-4707-A3CC-B9EAC2609537}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5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C32" w:rsidRPr="00B30C32" w:rsidRDefault="00B30C32" w:rsidP="005E49E0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en-IN"/>
        </w:rPr>
      </w:pPr>
      <w:r w:rsidRPr="00B30C32">
        <w:rPr>
          <w:rFonts w:ascii="Times New Roman" w:hAnsi="Times New Roman" w:cs="Times New Roman"/>
          <w:sz w:val="24"/>
        </w:rPr>
        <w:t>Confidence and Lift show a positive relationship, suggesting stronger rules tend to have higher predictive power.</w:t>
      </w:r>
    </w:p>
    <w:p w:rsidR="005E49E0" w:rsidRDefault="004B5CF1" w:rsidP="005E4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E49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284621"/>
            <wp:effectExtent l="19050" t="0" r="0" b="0"/>
            <wp:docPr id="10" name="Picture 10" descr="C:\Users\PIS\AppData\Local\Packages\MicrosoftWindows.Client.Core_cw5n1h2txyewy\TempState\ScreenClip\{6FAF0832-63F7-478E-85E5-AEB0F6CD542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IS\AppData\Local\Packages\MicrosoftWindows.Client.Core_cw5n1h2txyewy\TempState\ScreenClip\{6FAF0832-63F7-478E-85E5-AEB0F6CD5423}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3E6" w:rsidRDefault="001A43E6" w:rsidP="005E4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102058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2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43E" w:rsidRDefault="0048143E" w:rsidP="005E4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48143E" w:rsidRPr="0048143E" w:rsidRDefault="0048143E" w:rsidP="005E49E0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en-IN"/>
        </w:rPr>
      </w:pPr>
      <w:r w:rsidRPr="0048143E">
        <w:rPr>
          <w:rFonts w:ascii="Times New Roman" w:hAnsi="Times New Roman" w:cs="Times New Roman"/>
          <w:sz w:val="24"/>
        </w:rPr>
        <w:t>The network graph visualizes relationships between products frequently purchased together and helps identify cross-selling opportunities.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8"/>
          <w:szCs w:val="24"/>
        </w:rPr>
        <w:t>7. Business Insights &amp; Recommendations</w:t>
      </w:r>
    </w:p>
    <w:p w:rsidR="005E49E0" w:rsidRPr="005E49E0" w:rsidRDefault="005E49E0" w:rsidP="005E49E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Mineral Water is the most frequently purchased product and can be used as a promotional anchor product.</w:t>
      </w:r>
    </w:p>
    <w:p w:rsidR="005E49E0" w:rsidRPr="005E49E0" w:rsidRDefault="005E49E0" w:rsidP="005E49E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Frequently purchased products should be stocked adequately to avoid shortages.</w:t>
      </w:r>
    </w:p>
    <w:p w:rsidR="005E49E0" w:rsidRPr="005E49E0" w:rsidRDefault="005E49E0" w:rsidP="005E49E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Products commonly purchased together should be placed near each other in stores.</w:t>
      </w:r>
    </w:p>
    <w:p w:rsidR="005E49E0" w:rsidRPr="005E49E0" w:rsidRDefault="005E49E0" w:rsidP="005E49E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Bundle associated products and offer combo discounts.</w:t>
      </w:r>
    </w:p>
    <w:p w:rsidR="005E49E0" w:rsidRPr="005E49E0" w:rsidRDefault="005E49E0" w:rsidP="005E49E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Recommend related products during checkout in e-commerce platforms.</w:t>
      </w:r>
    </w:p>
    <w:p w:rsidR="005E49E0" w:rsidRPr="005E49E0" w:rsidRDefault="005E49E0" w:rsidP="005E49E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Use purchasing patterns for targeted marketing campaigns.</w:t>
      </w:r>
    </w:p>
    <w:p w:rsidR="005E49E0" w:rsidRPr="005E49E0" w:rsidRDefault="005E49E0" w:rsidP="005E49E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Optimize store layout and shelf placement using association rules.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8. Assumptions and Design Decisions</w:t>
      </w:r>
    </w:p>
    <w:p w:rsidR="005E49E0" w:rsidRPr="005E49E0" w:rsidRDefault="005E49E0" w:rsidP="005E49E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The dataset accurately represents customer purchasing behavior.</w:t>
      </w:r>
    </w:p>
    <w:p w:rsidR="005E49E0" w:rsidRPr="005E49E0" w:rsidRDefault="005E49E0" w:rsidP="005E49E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Missing values indicate products not included in a transaction.</w:t>
      </w:r>
    </w:p>
    <w:p w:rsidR="005E49E0" w:rsidRPr="005E49E0" w:rsidRDefault="005E49E0" w:rsidP="005E49E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9E0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5E49E0">
        <w:rPr>
          <w:rFonts w:ascii="Times New Roman" w:eastAsia="Times New Roman" w:hAnsi="Times New Roman" w:cs="Times New Roman"/>
          <w:sz w:val="24"/>
          <w:szCs w:val="24"/>
        </w:rPr>
        <w:t xml:space="preserve"> was selected due to its simplicity and effectiveness for market basket analysis.</w:t>
      </w:r>
    </w:p>
    <w:p w:rsidR="005E49E0" w:rsidRPr="005E49E0" w:rsidRDefault="005E49E0" w:rsidP="005E49E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 xml:space="preserve">Minimum support threshold was set to 0.01 to capture meaningful </w:t>
      </w:r>
      <w:proofErr w:type="spellStart"/>
      <w:r w:rsidRPr="005E49E0">
        <w:rPr>
          <w:rFonts w:ascii="Times New Roman" w:eastAsia="Times New Roman" w:hAnsi="Times New Roman" w:cs="Times New Roman"/>
          <w:sz w:val="24"/>
          <w:szCs w:val="24"/>
        </w:rPr>
        <w:t>itemsets</w:t>
      </w:r>
      <w:proofErr w:type="spellEnd"/>
      <w:r w:rsidRPr="005E49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E49E0">
        <w:rPr>
          <w:rFonts w:ascii="Times New Roman" w:eastAsia="Times New Roman" w:hAnsi="Times New Roman" w:cs="Times New Roman"/>
          <w:b/>
          <w:bCs/>
          <w:sz w:val="28"/>
          <w:szCs w:val="24"/>
        </w:rPr>
        <w:t>9. Conclusion</w:t>
      </w:r>
    </w:p>
    <w:p w:rsidR="005E49E0" w:rsidRPr="005E49E0" w:rsidRDefault="005E49E0" w:rsidP="005E49E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9E0">
        <w:rPr>
          <w:rFonts w:ascii="Times New Roman" w:eastAsia="Times New Roman" w:hAnsi="Times New Roman" w:cs="Times New Roman"/>
          <w:sz w:val="24"/>
          <w:szCs w:val="24"/>
        </w:rPr>
        <w:t>Market Basket Analysis successfully identified customer purchasing patterns and product associations. The generated association rules can be used to improve cross-selling opportunities, product placement strategies, and marketing effectiveness.</w:t>
      </w:r>
    </w:p>
    <w:p w:rsidR="005E49E0" w:rsidRPr="005E49E0" w:rsidRDefault="005E49E0" w:rsidP="005E4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sectPr w:rsidR="005E49E0" w:rsidRPr="005E49E0" w:rsidSect="00FA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35EB7"/>
    <w:multiLevelType w:val="multilevel"/>
    <w:tmpl w:val="DD1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30B97"/>
    <w:multiLevelType w:val="multilevel"/>
    <w:tmpl w:val="89F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B565A"/>
    <w:multiLevelType w:val="multilevel"/>
    <w:tmpl w:val="0CB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723DAE"/>
    <w:multiLevelType w:val="multilevel"/>
    <w:tmpl w:val="11A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BD1CAD"/>
    <w:multiLevelType w:val="multilevel"/>
    <w:tmpl w:val="8FD6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7C2BD4"/>
    <w:multiLevelType w:val="multilevel"/>
    <w:tmpl w:val="54CA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F397518"/>
    <w:multiLevelType w:val="multilevel"/>
    <w:tmpl w:val="C538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4B5CF1"/>
    <w:rsid w:val="0019506C"/>
    <w:rsid w:val="001A43E6"/>
    <w:rsid w:val="0048143E"/>
    <w:rsid w:val="004B5CF1"/>
    <w:rsid w:val="005E49E0"/>
    <w:rsid w:val="00933671"/>
    <w:rsid w:val="00B30C32"/>
    <w:rsid w:val="00D76566"/>
    <w:rsid w:val="00EA35AD"/>
    <w:rsid w:val="00ED5EA5"/>
    <w:rsid w:val="00FA4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391"/>
  </w:style>
  <w:style w:type="paragraph" w:styleId="Heading1">
    <w:name w:val="heading 1"/>
    <w:basedOn w:val="Normal"/>
    <w:link w:val="Heading1Char"/>
    <w:uiPriority w:val="9"/>
    <w:qFormat/>
    <w:rsid w:val="005E49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49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49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5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CF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E49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49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49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4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0C32"/>
    <w:rPr>
      <w:b/>
      <w:bCs/>
    </w:rPr>
  </w:style>
  <w:style w:type="table" w:styleId="TableGrid">
    <w:name w:val="Table Grid"/>
    <w:basedOn w:val="TableNormal"/>
    <w:uiPriority w:val="59"/>
    <w:rsid w:val="00B30C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3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PIS</dc:creator>
  <cp:lastModifiedBy>PIS</cp:lastModifiedBy>
  <cp:revision>9</cp:revision>
  <dcterms:created xsi:type="dcterms:W3CDTF">2026-06-09T10:30:00Z</dcterms:created>
  <dcterms:modified xsi:type="dcterms:W3CDTF">2026-06-09T12:32:00Z</dcterms:modified>
</cp:coreProperties>
</file>