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336A" w14:textId="77777777" w:rsidR="00E841D2" w:rsidRDefault="00E841D2"/>
    <w:p w14:paraId="2A6D412D" w14:textId="77777777" w:rsidR="00E841D2" w:rsidRDefault="00E841D2"/>
    <w:p w14:paraId="3C6A22C1" w14:textId="77777777" w:rsidR="00E841D2" w:rsidRDefault="00E841D2"/>
    <w:p w14:paraId="4EC423EC" w14:textId="07832F68" w:rsidR="00E841D2" w:rsidRDefault="00000000">
      <w:pPr>
        <w:jc w:val="center"/>
      </w:pPr>
      <w:proofErr w:type="spellStart"/>
      <w:r>
        <w:rPr>
          <w:rFonts w:ascii="Calibri" w:hAnsi="Calibri"/>
          <w:b/>
          <w:color w:val="1F497D"/>
          <w:sz w:val="80"/>
        </w:rPr>
        <w:t>DigifinLabs</w:t>
      </w:r>
      <w:proofErr w:type="spellEnd"/>
    </w:p>
    <w:p w14:paraId="55A2FE75" w14:textId="77777777" w:rsidR="00E841D2" w:rsidRDefault="00000000">
      <w:pPr>
        <w:jc w:val="center"/>
      </w:pPr>
      <w:r>
        <w:rPr>
          <w:rFonts w:ascii="Calibri" w:hAnsi="Calibri"/>
          <w:i/>
          <w:color w:val="0070C0"/>
          <w:sz w:val="36"/>
        </w:rPr>
        <w:t>India's Unified Financial Operating System</w:t>
      </w:r>
    </w:p>
    <w:p w14:paraId="6908B3A8" w14:textId="77777777" w:rsidR="00E841D2" w:rsidRDefault="00E841D2"/>
    <w:p w14:paraId="0DE1161E" w14:textId="77777777" w:rsidR="00E841D2" w:rsidRDefault="00E841D2"/>
    <w:p w14:paraId="0F1A2776" w14:textId="77777777" w:rsidR="00E841D2" w:rsidRDefault="00000000">
      <w:pPr>
        <w:jc w:val="center"/>
      </w:pPr>
      <w:r>
        <w:rPr>
          <w:rFonts w:ascii="Calibri" w:hAnsi="Calibri"/>
          <w:b/>
          <w:color w:val="595959"/>
          <w:sz w:val="28"/>
        </w:rPr>
        <w:t>INVESTOR PITCH DECK</w:t>
      </w:r>
    </w:p>
    <w:p w14:paraId="796893EF" w14:textId="77777777" w:rsidR="00E841D2" w:rsidRDefault="00E841D2"/>
    <w:p w14:paraId="3C002F43" w14:textId="77777777" w:rsidR="00E841D2" w:rsidRDefault="00000000">
      <w:pPr>
        <w:jc w:val="center"/>
      </w:pPr>
      <w:r>
        <w:rPr>
          <w:rFonts w:ascii="Calibri" w:hAnsi="Calibri"/>
          <w:color w:val="595959"/>
          <w:sz w:val="24"/>
        </w:rPr>
        <w:t>Personal Finance  •  MSME Banking  •  Lending-as-a-Service  •  API Suite</w:t>
      </w:r>
    </w:p>
    <w:p w14:paraId="6E21E57E" w14:textId="77777777" w:rsidR="00E841D2" w:rsidRDefault="00E841D2"/>
    <w:p w14:paraId="256E0FE8" w14:textId="77777777" w:rsidR="00E841D2" w:rsidRDefault="00E841D2"/>
    <w:p w14:paraId="0A64F7F3" w14:textId="77777777" w:rsidR="00E841D2" w:rsidRDefault="00E841D2"/>
    <w:p w14:paraId="5E88CF63" w14:textId="77777777" w:rsidR="00E841D2" w:rsidRDefault="00000000">
      <w:pPr>
        <w:jc w:val="center"/>
      </w:pPr>
      <w:r>
        <w:rPr>
          <w:rFonts w:ascii="Calibri" w:hAnsi="Calibri"/>
          <w:i/>
          <w:color w:val="808080"/>
          <w:sz w:val="20"/>
        </w:rPr>
        <w:t>Confidential  |  May 2026  |  Series A</w:t>
      </w:r>
    </w:p>
    <w:p w14:paraId="4188E5F3" w14:textId="77777777" w:rsidR="00E841D2" w:rsidRDefault="00000000">
      <w:r>
        <w:br w:type="page"/>
      </w:r>
    </w:p>
    <w:p w14:paraId="3BEA8514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Table of Contents</w:t>
      </w:r>
    </w:p>
    <w:p w14:paraId="2F001606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1.   Executive Summary</w:t>
      </w:r>
    </w:p>
    <w:p w14:paraId="3159C224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2.   The Problem We Are Solving</w:t>
      </w:r>
    </w:p>
    <w:p w14:paraId="5B79B060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3.   Market Opportunity</w:t>
      </w:r>
    </w:p>
    <w:p w14:paraId="66702FC9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4.   Our Solution — Platform Overview</w:t>
      </w:r>
    </w:p>
    <w:p w14:paraId="78E614D9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5.   Product Verticals in Detail</w:t>
      </w:r>
    </w:p>
    <w:p w14:paraId="2DBAB913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6.   Loan Origination System (LOS) &amp; AI Copilot</w:t>
      </w:r>
    </w:p>
    <w:p w14:paraId="6F5AEBA3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7.   Competitive Landscape</w:t>
      </w:r>
    </w:p>
    <w:p w14:paraId="0E0EAEF9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8.   Why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Wins — Differentiation</w:t>
      </w:r>
    </w:p>
    <w:p w14:paraId="645B4984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9.   Business Model &amp; Revenue Streams</w:t>
      </w:r>
    </w:p>
    <w:p w14:paraId="1D203C99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10.   Go-To-Market Strategy</w:t>
      </w:r>
    </w:p>
    <w:p w14:paraId="78C185C8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11.   Traction &amp; Milestones</w:t>
      </w:r>
    </w:p>
    <w:p w14:paraId="33363F72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12.   Technology Architecture</w:t>
      </w:r>
    </w:p>
    <w:p w14:paraId="432CC092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13.   Regulatory &amp; Compliance Posture</w:t>
      </w:r>
    </w:p>
    <w:p w14:paraId="26E477CF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14.   Financial Projections</w:t>
      </w:r>
    </w:p>
    <w:p w14:paraId="25D500B7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15.   The Team</w:t>
      </w:r>
    </w:p>
    <w:p w14:paraId="77892F04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16.   Use of Funds</w:t>
      </w:r>
    </w:p>
    <w:p w14:paraId="64DD91AE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   17.   The Ask</w:t>
      </w:r>
    </w:p>
    <w:p w14:paraId="232AA956" w14:textId="77777777" w:rsidR="00E841D2" w:rsidRDefault="00000000">
      <w:r>
        <w:br w:type="page"/>
      </w:r>
    </w:p>
    <w:p w14:paraId="36AF1C03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1. Executive Summary</w:t>
      </w:r>
    </w:p>
    <w:p w14:paraId="76D27BC6" w14:textId="77777777" w:rsidR="00E841D2" w:rsidRDefault="00E841D2">
      <w:pPr>
        <w:pBdr>
          <w:bottom w:val="single" w:sz="6" w:space="1" w:color="1F497D"/>
        </w:pBdr>
      </w:pPr>
    </w:p>
    <w:p w14:paraId="03E34F39" w14:textId="77777777" w:rsidR="00E841D2" w:rsidRDefault="00000000">
      <w:pPr>
        <w:shd w:val="clear" w:color="auto" w:fill="E8F4FD"/>
        <w:spacing w:before="80" w:after="80"/>
        <w:ind w:left="288"/>
      </w:pPr>
      <w:r>
        <w:rPr>
          <w:rFonts w:ascii="Calibri" w:hAnsi="Calibri"/>
          <w:b/>
          <w:color w:val="1F497D"/>
        </w:rPr>
        <w:t xml:space="preserve">🎯  One Line: 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is building India's unified financial operating system — one platform that serves individuals, MSMEs, NBFCs, and developers with credit intelligence, loan origination, document management, and embedded finance APIs.</w:t>
      </w:r>
    </w:p>
    <w:p w14:paraId="4262ED96" w14:textId="77777777" w:rsidR="00E841D2" w:rsidRDefault="00E841D2"/>
    <w:p w14:paraId="68416FF4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India has 63 million MSMEs, 500 million salaried individuals, and a ₹20 lakh crore credit gap. Yet the tools available to lenders, borrowers, and financial intermediaries remain fragmented, outdated, and inaccessible to the underserved.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fixes this.</w:t>
      </w:r>
    </w:p>
    <w:p w14:paraId="3170C307" w14:textId="77777777" w:rsidR="00E841D2" w:rsidRDefault="00E8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0"/>
        <w:gridCol w:w="4568"/>
      </w:tblGrid>
      <w:tr w:rsidR="00E841D2" w14:paraId="45D93602" w14:textId="77777777">
        <w:tc>
          <w:tcPr>
            <w:tcW w:w="4032" w:type="dxa"/>
            <w:shd w:val="clear" w:color="auto" w:fill="1F497D"/>
          </w:tcPr>
          <w:p w14:paraId="4DF69FC9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6048" w:type="dxa"/>
            <w:shd w:val="clear" w:color="auto" w:fill="1F497D"/>
          </w:tcPr>
          <w:p w14:paraId="095CBD5C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 w:rsidR="00E841D2" w14:paraId="22B004B0" w14:textId="77777777">
        <w:tc>
          <w:tcPr>
            <w:tcW w:w="4032" w:type="dxa"/>
            <w:shd w:val="clear" w:color="auto" w:fill="FFFFFF"/>
          </w:tcPr>
          <w:p w14:paraId="38F9BE6C" w14:textId="77777777" w:rsidR="00E841D2" w:rsidRDefault="00000000">
            <w:r>
              <w:rPr>
                <w:rFonts w:ascii="Calibri" w:hAnsi="Calibri"/>
                <w:sz w:val="19"/>
              </w:rPr>
              <w:t>Target Market (TAM)</w:t>
            </w:r>
          </w:p>
        </w:tc>
        <w:tc>
          <w:tcPr>
            <w:tcW w:w="6048" w:type="dxa"/>
            <w:shd w:val="clear" w:color="auto" w:fill="FFFFFF"/>
          </w:tcPr>
          <w:p w14:paraId="600B0AF3" w14:textId="77777777" w:rsidR="00E841D2" w:rsidRDefault="00000000">
            <w:r>
              <w:rPr>
                <w:rFonts w:ascii="Calibri" w:hAnsi="Calibri"/>
                <w:sz w:val="19"/>
              </w:rPr>
              <w:t>₹47 Lakh Crore — MSME + Personal Credit + Fintech SaaS</w:t>
            </w:r>
          </w:p>
        </w:tc>
      </w:tr>
      <w:tr w:rsidR="00E841D2" w14:paraId="43BDFCEA" w14:textId="77777777">
        <w:tc>
          <w:tcPr>
            <w:tcW w:w="4032" w:type="dxa"/>
            <w:shd w:val="clear" w:color="auto" w:fill="DCE6F1"/>
          </w:tcPr>
          <w:p w14:paraId="55B0A9CE" w14:textId="77777777" w:rsidR="00E841D2" w:rsidRDefault="00000000">
            <w:r>
              <w:rPr>
                <w:rFonts w:ascii="Calibri" w:hAnsi="Calibri"/>
                <w:sz w:val="19"/>
              </w:rPr>
              <w:t>Serviceable Market (SAM)</w:t>
            </w:r>
          </w:p>
        </w:tc>
        <w:tc>
          <w:tcPr>
            <w:tcW w:w="6048" w:type="dxa"/>
            <w:shd w:val="clear" w:color="auto" w:fill="DCE6F1"/>
          </w:tcPr>
          <w:p w14:paraId="756F23D1" w14:textId="77777777" w:rsidR="00E841D2" w:rsidRDefault="00000000">
            <w:r>
              <w:rPr>
                <w:rFonts w:ascii="Calibri" w:hAnsi="Calibri"/>
                <w:sz w:val="19"/>
              </w:rPr>
              <w:t>₹8.2 Lakh Crore — Digital-first MSME &amp; salaried segment</w:t>
            </w:r>
          </w:p>
        </w:tc>
      </w:tr>
      <w:tr w:rsidR="00E841D2" w14:paraId="18A12032" w14:textId="77777777">
        <w:tc>
          <w:tcPr>
            <w:tcW w:w="4032" w:type="dxa"/>
            <w:shd w:val="clear" w:color="auto" w:fill="FFFFFF"/>
          </w:tcPr>
          <w:p w14:paraId="6A9C7DBD" w14:textId="77777777" w:rsidR="00E841D2" w:rsidRDefault="00000000">
            <w:r>
              <w:rPr>
                <w:rFonts w:ascii="Calibri" w:hAnsi="Calibri"/>
                <w:sz w:val="19"/>
              </w:rPr>
              <w:t>Initial Target Market (SOM)</w:t>
            </w:r>
          </w:p>
        </w:tc>
        <w:tc>
          <w:tcPr>
            <w:tcW w:w="6048" w:type="dxa"/>
            <w:shd w:val="clear" w:color="auto" w:fill="FFFFFF"/>
          </w:tcPr>
          <w:p w14:paraId="1090A89C" w14:textId="77777777" w:rsidR="00E841D2" w:rsidRDefault="00000000">
            <w:r>
              <w:rPr>
                <w:rFonts w:ascii="Calibri" w:hAnsi="Calibri"/>
                <w:sz w:val="19"/>
              </w:rPr>
              <w:t>₹1,200 Crore — Tier 1 &amp; 2 cities, NBFC partnerships</w:t>
            </w:r>
          </w:p>
        </w:tc>
      </w:tr>
      <w:tr w:rsidR="00E841D2" w14:paraId="5CBB635D" w14:textId="77777777">
        <w:tc>
          <w:tcPr>
            <w:tcW w:w="4032" w:type="dxa"/>
            <w:shd w:val="clear" w:color="auto" w:fill="DCE6F1"/>
          </w:tcPr>
          <w:p w14:paraId="785CE87D" w14:textId="77777777" w:rsidR="00E841D2" w:rsidRDefault="00000000">
            <w:r>
              <w:rPr>
                <w:rFonts w:ascii="Calibri" w:hAnsi="Calibri"/>
                <w:sz w:val="19"/>
              </w:rPr>
              <w:t>Funding Round</w:t>
            </w:r>
          </w:p>
        </w:tc>
        <w:tc>
          <w:tcPr>
            <w:tcW w:w="6048" w:type="dxa"/>
            <w:shd w:val="clear" w:color="auto" w:fill="DCE6F1"/>
          </w:tcPr>
          <w:p w14:paraId="1F500ACF" w14:textId="77777777" w:rsidR="00E841D2" w:rsidRDefault="00000000">
            <w:r>
              <w:rPr>
                <w:rFonts w:ascii="Calibri" w:hAnsi="Calibri"/>
                <w:sz w:val="19"/>
              </w:rPr>
              <w:t>Series A</w:t>
            </w:r>
          </w:p>
        </w:tc>
      </w:tr>
      <w:tr w:rsidR="00E841D2" w14:paraId="5BD88080" w14:textId="77777777">
        <w:tc>
          <w:tcPr>
            <w:tcW w:w="4032" w:type="dxa"/>
            <w:shd w:val="clear" w:color="auto" w:fill="FFFFFF"/>
          </w:tcPr>
          <w:p w14:paraId="1BDFE185" w14:textId="77777777" w:rsidR="00E841D2" w:rsidRDefault="00000000">
            <w:r>
              <w:rPr>
                <w:rFonts w:ascii="Calibri" w:hAnsi="Calibri"/>
                <w:sz w:val="19"/>
              </w:rPr>
              <w:t>Ask</w:t>
            </w:r>
          </w:p>
        </w:tc>
        <w:tc>
          <w:tcPr>
            <w:tcW w:w="6048" w:type="dxa"/>
            <w:shd w:val="clear" w:color="auto" w:fill="FFFFFF"/>
          </w:tcPr>
          <w:p w14:paraId="76DB7305" w14:textId="77777777" w:rsidR="00E841D2" w:rsidRDefault="00000000">
            <w:r>
              <w:rPr>
                <w:rFonts w:ascii="Calibri" w:hAnsi="Calibri"/>
                <w:sz w:val="19"/>
              </w:rPr>
              <w:t>₹50 Crore (~$6M USD)</w:t>
            </w:r>
          </w:p>
        </w:tc>
      </w:tr>
      <w:tr w:rsidR="00E841D2" w14:paraId="3113850F" w14:textId="77777777">
        <w:tc>
          <w:tcPr>
            <w:tcW w:w="4032" w:type="dxa"/>
            <w:shd w:val="clear" w:color="auto" w:fill="DCE6F1"/>
          </w:tcPr>
          <w:p w14:paraId="1BC687BE" w14:textId="77777777" w:rsidR="00E841D2" w:rsidRDefault="00000000">
            <w:r>
              <w:rPr>
                <w:rFonts w:ascii="Calibri" w:hAnsi="Calibri"/>
                <w:sz w:val="19"/>
              </w:rPr>
              <w:t>Revenue Model</w:t>
            </w:r>
          </w:p>
        </w:tc>
        <w:tc>
          <w:tcPr>
            <w:tcW w:w="6048" w:type="dxa"/>
            <w:shd w:val="clear" w:color="auto" w:fill="DCE6F1"/>
          </w:tcPr>
          <w:p w14:paraId="2A524450" w14:textId="77777777" w:rsidR="00E841D2" w:rsidRDefault="00000000">
            <w:r>
              <w:rPr>
                <w:rFonts w:ascii="Calibri" w:hAnsi="Calibri"/>
                <w:sz w:val="19"/>
              </w:rPr>
              <w:t>SaaS subscriptions + API usage fees + loan facilitation fees</w:t>
            </w:r>
          </w:p>
        </w:tc>
      </w:tr>
      <w:tr w:rsidR="00E841D2" w14:paraId="5F37FA4B" w14:textId="77777777">
        <w:tc>
          <w:tcPr>
            <w:tcW w:w="4032" w:type="dxa"/>
            <w:shd w:val="clear" w:color="auto" w:fill="FFFFFF"/>
          </w:tcPr>
          <w:p w14:paraId="54E45BAD" w14:textId="77777777" w:rsidR="00E841D2" w:rsidRDefault="00000000">
            <w:r>
              <w:rPr>
                <w:rFonts w:ascii="Calibri" w:hAnsi="Calibri"/>
                <w:sz w:val="19"/>
              </w:rPr>
              <w:t>Current Stage</w:t>
            </w:r>
          </w:p>
        </w:tc>
        <w:tc>
          <w:tcPr>
            <w:tcW w:w="6048" w:type="dxa"/>
            <w:shd w:val="clear" w:color="auto" w:fill="FFFFFF"/>
          </w:tcPr>
          <w:p w14:paraId="579DE3C6" w14:textId="77777777" w:rsidR="00E841D2" w:rsidRDefault="00000000">
            <w:r>
              <w:rPr>
                <w:rFonts w:ascii="Calibri" w:hAnsi="Calibri"/>
                <w:sz w:val="19"/>
              </w:rPr>
              <w:t>MVP built — Pilot with 3 NBFCs and 1,200 MSME customers</w:t>
            </w:r>
          </w:p>
        </w:tc>
      </w:tr>
    </w:tbl>
    <w:p w14:paraId="018A0783" w14:textId="77777777" w:rsidR="00E841D2" w:rsidRDefault="00E841D2"/>
    <w:p w14:paraId="274ECE29" w14:textId="77777777" w:rsidR="00E841D2" w:rsidRDefault="00000000">
      <w:r>
        <w:br w:type="page"/>
      </w:r>
    </w:p>
    <w:p w14:paraId="1547BCC3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2. The Problem We Are Solving</w:t>
      </w:r>
    </w:p>
    <w:p w14:paraId="7C2136DA" w14:textId="77777777" w:rsidR="00E841D2" w:rsidRDefault="00E841D2">
      <w:pPr>
        <w:pBdr>
          <w:bottom w:val="single" w:sz="6" w:space="1" w:color="1F497D"/>
        </w:pBdr>
      </w:pPr>
    </w:p>
    <w:p w14:paraId="21423F9F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>India's financial ecosystem is broken for the segment that needs it most. Despite significant fintech innovation at the consumer end, a massive execution gap persists across three layers:</w:t>
      </w:r>
    </w:p>
    <w:p w14:paraId="058F80B8" w14:textId="77777777" w:rsidR="00E841D2" w:rsidRDefault="00E841D2"/>
    <w:p w14:paraId="6D49D108" w14:textId="77777777" w:rsidR="00E841D2" w:rsidRDefault="00000000">
      <w:pPr>
        <w:spacing w:before="200" w:after="80"/>
      </w:pPr>
      <w:r>
        <w:rPr>
          <w:rFonts w:ascii="Calibri" w:hAnsi="Calibri"/>
          <w:b/>
          <w:color w:val="1F77B4"/>
          <w:sz w:val="26"/>
        </w:rPr>
        <w:t>For Individuals (Salaried / Employed)</w:t>
      </w:r>
    </w:p>
    <w:p w14:paraId="43E516F8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No unified financial view: </w:t>
      </w:r>
      <w:r>
        <w:rPr>
          <w:rFonts w:ascii="Calibri" w:hAnsi="Calibri"/>
          <w:sz w:val="21"/>
        </w:rPr>
        <w:t>Bank accounts, loans, investments and credit scores live in 6 different apps.</w:t>
      </w:r>
    </w:p>
    <w:p w14:paraId="46AEF3B2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Credit invisibility: </w:t>
      </w:r>
      <w:r>
        <w:rPr>
          <w:rFonts w:ascii="Calibri" w:hAnsi="Calibri"/>
          <w:sz w:val="21"/>
        </w:rPr>
        <w:t>45% of salaried Indians have thin credit files despite stable incomes.</w:t>
      </w:r>
    </w:p>
    <w:p w14:paraId="40C7D811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Loan discovery is broken: </w:t>
      </w:r>
      <w:r>
        <w:rPr>
          <w:rFonts w:ascii="Calibri" w:hAnsi="Calibri"/>
          <w:sz w:val="21"/>
        </w:rPr>
        <w:t>Customers apply blindly without knowing their eligibility — leading to hard bureau enquiries that hurt scores.</w:t>
      </w:r>
    </w:p>
    <w:p w14:paraId="4DB8ED4D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Document chaos: </w:t>
      </w:r>
      <w:r>
        <w:rPr>
          <w:rFonts w:ascii="Calibri" w:hAnsi="Calibri"/>
          <w:sz w:val="21"/>
        </w:rPr>
        <w:t>Every loan application requires the same documents re-uploaded to every lender.</w:t>
      </w:r>
    </w:p>
    <w:p w14:paraId="4A7476BE" w14:textId="77777777" w:rsidR="00E841D2" w:rsidRDefault="00E841D2"/>
    <w:p w14:paraId="70FC33B5" w14:textId="77777777" w:rsidR="00E841D2" w:rsidRDefault="00000000">
      <w:pPr>
        <w:spacing w:before="200" w:after="80"/>
      </w:pPr>
      <w:r>
        <w:rPr>
          <w:rFonts w:ascii="Calibri" w:hAnsi="Calibri"/>
          <w:b/>
          <w:color w:val="1F77B4"/>
          <w:sz w:val="26"/>
        </w:rPr>
        <w:t>For MSMEs</w:t>
      </w:r>
    </w:p>
    <w:p w14:paraId="16589B0C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₹20 Lakh Crore credit gap: </w:t>
      </w:r>
      <w:r>
        <w:rPr>
          <w:rFonts w:ascii="Calibri" w:hAnsi="Calibri"/>
          <w:sz w:val="21"/>
        </w:rPr>
        <w:t>63 million MSMEs, only 14% have access to formal credit.</w:t>
      </w:r>
    </w:p>
    <w:p w14:paraId="6040CB3D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Manual underwriting: </w:t>
      </w:r>
      <w:r>
        <w:rPr>
          <w:rFonts w:ascii="Calibri" w:hAnsi="Calibri"/>
          <w:sz w:val="21"/>
        </w:rPr>
        <w:t>Loan TAT at NBFCs averages 18–45 days. Most is manual document processing.</w:t>
      </w:r>
    </w:p>
    <w:p w14:paraId="30C1BF9F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No financial identity: </w:t>
      </w:r>
      <w:r>
        <w:rPr>
          <w:rFonts w:ascii="Calibri" w:hAnsi="Calibri"/>
          <w:sz w:val="21"/>
        </w:rPr>
        <w:t>MSMEs lack a consolidated financial profile — GST, banking, bureau data never triangulated.</w:t>
      </w:r>
    </w:p>
    <w:p w14:paraId="13E11626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Stress resolution is ad hoc: </w:t>
      </w:r>
      <w:r>
        <w:rPr>
          <w:rFonts w:ascii="Calibri" w:hAnsi="Calibri"/>
          <w:sz w:val="21"/>
        </w:rPr>
        <w:t>No structured framework for MSME stress resolution, restructuring, or OTS management.</w:t>
      </w:r>
    </w:p>
    <w:p w14:paraId="3D1B6C0C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No community or discovery: </w:t>
      </w:r>
      <w:r>
        <w:rPr>
          <w:rFonts w:ascii="Calibri" w:hAnsi="Calibri"/>
          <w:sz w:val="21"/>
        </w:rPr>
        <w:t>MSMEs operate in isolation — no platform for B2B discovery, networking, or marketplace.</w:t>
      </w:r>
    </w:p>
    <w:p w14:paraId="600CE3B2" w14:textId="77777777" w:rsidR="00E841D2" w:rsidRDefault="00E841D2"/>
    <w:p w14:paraId="69880D9C" w14:textId="77777777" w:rsidR="00E841D2" w:rsidRDefault="00000000">
      <w:pPr>
        <w:spacing w:before="200" w:after="80"/>
      </w:pPr>
      <w:r>
        <w:rPr>
          <w:rFonts w:ascii="Calibri" w:hAnsi="Calibri"/>
          <w:b/>
          <w:color w:val="1F77B4"/>
          <w:sz w:val="26"/>
        </w:rPr>
        <w:t>For NBFCs / Lenders</w:t>
      </w:r>
    </w:p>
    <w:p w14:paraId="237F13BB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High cost of origination: </w:t>
      </w:r>
      <w:r>
        <w:rPr>
          <w:rFonts w:ascii="Calibri" w:hAnsi="Calibri"/>
          <w:sz w:val="21"/>
        </w:rPr>
        <w:t>₹3,000–₹8,000 per loan application in manual underwriting costs.</w:t>
      </w:r>
    </w:p>
    <w:p w14:paraId="5D24C2A6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Fragmented tech stack: </w:t>
      </w:r>
      <w:r>
        <w:rPr>
          <w:rFonts w:ascii="Calibri" w:hAnsi="Calibri"/>
          <w:sz w:val="21"/>
        </w:rPr>
        <w:t>KYC, GST, bureau, banking — each from different vendors with no unified decisioning.</w:t>
      </w:r>
    </w:p>
    <w:p w14:paraId="664C52B6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lastRenderedPageBreak/>
        <w:t xml:space="preserve">✗  No AI-native decisioning: </w:t>
      </w:r>
      <w:r>
        <w:rPr>
          <w:rFonts w:ascii="Calibri" w:hAnsi="Calibri"/>
          <w:sz w:val="21"/>
        </w:rPr>
        <w:t>Scoring models are static, rules-based, and not explainable to regulators.</w:t>
      </w:r>
    </w:p>
    <w:p w14:paraId="190E0C5A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✗  Compliance overhead: </w:t>
      </w:r>
      <w:r>
        <w:rPr>
          <w:rFonts w:ascii="Calibri" w:hAnsi="Calibri"/>
          <w:sz w:val="21"/>
        </w:rPr>
        <w:t xml:space="preserve">RBI audit trails, consent management, and data </w:t>
      </w:r>
      <w:proofErr w:type="spellStart"/>
      <w:r>
        <w:rPr>
          <w:rFonts w:ascii="Calibri" w:hAnsi="Calibri"/>
          <w:sz w:val="21"/>
        </w:rPr>
        <w:t>localisation</w:t>
      </w:r>
      <w:proofErr w:type="spellEnd"/>
      <w:r>
        <w:rPr>
          <w:rFonts w:ascii="Calibri" w:hAnsi="Calibri"/>
          <w:sz w:val="21"/>
        </w:rPr>
        <w:t xml:space="preserve"> handled manually.</w:t>
      </w:r>
    </w:p>
    <w:p w14:paraId="4AFC9251" w14:textId="77777777" w:rsidR="00E841D2" w:rsidRDefault="00000000">
      <w:r>
        <w:br w:type="page"/>
      </w:r>
    </w:p>
    <w:p w14:paraId="5685FB0D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3. Market Opportunity</w:t>
      </w:r>
    </w:p>
    <w:p w14:paraId="6CFD0274" w14:textId="77777777" w:rsidR="00E841D2" w:rsidRDefault="00E841D2">
      <w:pPr>
        <w:pBdr>
          <w:bottom w:val="single" w:sz="6" w:space="1" w:color="1F497D"/>
        </w:pBdr>
      </w:pPr>
    </w:p>
    <w:p w14:paraId="41540916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India's Fintech Market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1712"/>
        <w:gridCol w:w="1200"/>
        <w:gridCol w:w="2419"/>
      </w:tblGrid>
      <w:tr w:rsidR="00E841D2" w14:paraId="17735642" w14:textId="77777777">
        <w:tc>
          <w:tcPr>
            <w:tcW w:w="3168" w:type="dxa"/>
            <w:shd w:val="clear" w:color="auto" w:fill="1F497D"/>
          </w:tcPr>
          <w:p w14:paraId="4FED6F07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w="2304" w:type="dxa"/>
            <w:shd w:val="clear" w:color="auto" w:fill="1F497D"/>
          </w:tcPr>
          <w:p w14:paraId="62C937CF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Market Size (2025)</w:t>
            </w:r>
          </w:p>
        </w:tc>
        <w:tc>
          <w:tcPr>
            <w:tcW w:w="1440" w:type="dxa"/>
            <w:shd w:val="clear" w:color="auto" w:fill="1F497D"/>
          </w:tcPr>
          <w:p w14:paraId="5C6ED8FD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Growth (CAGR)</w:t>
            </w:r>
          </w:p>
        </w:tc>
        <w:tc>
          <w:tcPr>
            <w:tcW w:w="3168" w:type="dxa"/>
            <w:shd w:val="clear" w:color="auto" w:fill="1F497D"/>
          </w:tcPr>
          <w:p w14:paraId="2387451E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Key Driver</w:t>
            </w:r>
          </w:p>
        </w:tc>
      </w:tr>
      <w:tr w:rsidR="00E841D2" w14:paraId="2875B14E" w14:textId="77777777">
        <w:tc>
          <w:tcPr>
            <w:tcW w:w="3168" w:type="dxa"/>
            <w:shd w:val="clear" w:color="auto" w:fill="FFFFFF"/>
          </w:tcPr>
          <w:p w14:paraId="3EC0EAF5" w14:textId="77777777" w:rsidR="00E841D2" w:rsidRDefault="00000000">
            <w:r>
              <w:rPr>
                <w:rFonts w:ascii="Calibri" w:hAnsi="Calibri"/>
                <w:sz w:val="19"/>
              </w:rPr>
              <w:t>MSME Lending</w:t>
            </w:r>
          </w:p>
        </w:tc>
        <w:tc>
          <w:tcPr>
            <w:tcW w:w="2304" w:type="dxa"/>
            <w:shd w:val="clear" w:color="auto" w:fill="FFFFFF"/>
          </w:tcPr>
          <w:p w14:paraId="0A028FB3" w14:textId="77777777" w:rsidR="00E841D2" w:rsidRDefault="00000000">
            <w:r>
              <w:rPr>
                <w:rFonts w:ascii="Calibri" w:hAnsi="Calibri"/>
                <w:sz w:val="19"/>
              </w:rPr>
              <w:t>₹22 Lakh Crore</w:t>
            </w:r>
          </w:p>
        </w:tc>
        <w:tc>
          <w:tcPr>
            <w:tcW w:w="1440" w:type="dxa"/>
            <w:shd w:val="clear" w:color="auto" w:fill="FFFFFF"/>
          </w:tcPr>
          <w:p w14:paraId="1F4F7F93" w14:textId="77777777" w:rsidR="00E841D2" w:rsidRDefault="00000000">
            <w:r>
              <w:rPr>
                <w:rFonts w:ascii="Calibri" w:hAnsi="Calibri"/>
                <w:sz w:val="19"/>
              </w:rPr>
              <w:t>19%</w:t>
            </w:r>
          </w:p>
        </w:tc>
        <w:tc>
          <w:tcPr>
            <w:tcW w:w="3168" w:type="dxa"/>
            <w:shd w:val="clear" w:color="auto" w:fill="FFFFFF"/>
          </w:tcPr>
          <w:p w14:paraId="47DDF10F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Formalisation</w:t>
            </w:r>
            <w:proofErr w:type="spellEnd"/>
            <w:r>
              <w:rPr>
                <w:rFonts w:ascii="Calibri" w:hAnsi="Calibri"/>
                <w:sz w:val="19"/>
              </w:rPr>
              <w:t>, GST data, AA framework</w:t>
            </w:r>
          </w:p>
        </w:tc>
      </w:tr>
      <w:tr w:rsidR="00E841D2" w14:paraId="1B69AAE9" w14:textId="77777777">
        <w:tc>
          <w:tcPr>
            <w:tcW w:w="3168" w:type="dxa"/>
            <w:shd w:val="clear" w:color="auto" w:fill="DCE6F1"/>
          </w:tcPr>
          <w:p w14:paraId="461FC38B" w14:textId="77777777" w:rsidR="00E841D2" w:rsidRDefault="00000000">
            <w:r>
              <w:rPr>
                <w:rFonts w:ascii="Calibri" w:hAnsi="Calibri"/>
                <w:sz w:val="19"/>
              </w:rPr>
              <w:t>Personal / Retail Lending</w:t>
            </w:r>
          </w:p>
        </w:tc>
        <w:tc>
          <w:tcPr>
            <w:tcW w:w="2304" w:type="dxa"/>
            <w:shd w:val="clear" w:color="auto" w:fill="DCE6F1"/>
          </w:tcPr>
          <w:p w14:paraId="4B9D8CE7" w14:textId="77777777" w:rsidR="00E841D2" w:rsidRDefault="00000000">
            <w:r>
              <w:rPr>
                <w:rFonts w:ascii="Calibri" w:hAnsi="Calibri"/>
                <w:sz w:val="19"/>
              </w:rPr>
              <w:t>₹25 Lakh Crore</w:t>
            </w:r>
          </w:p>
        </w:tc>
        <w:tc>
          <w:tcPr>
            <w:tcW w:w="1440" w:type="dxa"/>
            <w:shd w:val="clear" w:color="auto" w:fill="DCE6F1"/>
          </w:tcPr>
          <w:p w14:paraId="763358D9" w14:textId="77777777" w:rsidR="00E841D2" w:rsidRDefault="00000000">
            <w:r>
              <w:rPr>
                <w:rFonts w:ascii="Calibri" w:hAnsi="Calibri"/>
                <w:sz w:val="19"/>
              </w:rPr>
              <w:t>16%</w:t>
            </w:r>
          </w:p>
        </w:tc>
        <w:tc>
          <w:tcPr>
            <w:tcW w:w="3168" w:type="dxa"/>
            <w:shd w:val="clear" w:color="auto" w:fill="DCE6F1"/>
          </w:tcPr>
          <w:p w14:paraId="2AE4825B" w14:textId="77777777" w:rsidR="00E841D2" w:rsidRDefault="00000000">
            <w:r>
              <w:rPr>
                <w:rFonts w:ascii="Calibri" w:hAnsi="Calibri"/>
                <w:sz w:val="19"/>
              </w:rPr>
              <w:t xml:space="preserve">Rising salaried base, digital-first </w:t>
            </w:r>
            <w:proofErr w:type="spellStart"/>
            <w:r>
              <w:rPr>
                <w:rFonts w:ascii="Calibri" w:hAnsi="Calibri"/>
                <w:sz w:val="19"/>
              </w:rPr>
              <w:t>behaviour</w:t>
            </w:r>
            <w:proofErr w:type="spellEnd"/>
          </w:p>
        </w:tc>
      </w:tr>
      <w:tr w:rsidR="00E841D2" w14:paraId="56F55EFA" w14:textId="77777777">
        <w:tc>
          <w:tcPr>
            <w:tcW w:w="3168" w:type="dxa"/>
            <w:shd w:val="clear" w:color="auto" w:fill="FFFFFF"/>
          </w:tcPr>
          <w:p w14:paraId="3FCE7BEB" w14:textId="77777777" w:rsidR="00E841D2" w:rsidRDefault="00000000">
            <w:r>
              <w:rPr>
                <w:rFonts w:ascii="Calibri" w:hAnsi="Calibri"/>
                <w:sz w:val="19"/>
              </w:rPr>
              <w:t>Fintech SaaS (Lenders)</w:t>
            </w:r>
          </w:p>
        </w:tc>
        <w:tc>
          <w:tcPr>
            <w:tcW w:w="2304" w:type="dxa"/>
            <w:shd w:val="clear" w:color="auto" w:fill="FFFFFF"/>
          </w:tcPr>
          <w:p w14:paraId="6F74C6F3" w14:textId="77777777" w:rsidR="00E841D2" w:rsidRDefault="00000000">
            <w:r>
              <w:rPr>
                <w:rFonts w:ascii="Calibri" w:hAnsi="Calibri"/>
                <w:sz w:val="19"/>
              </w:rPr>
              <w:t>₹18,000 Crore</w:t>
            </w:r>
          </w:p>
        </w:tc>
        <w:tc>
          <w:tcPr>
            <w:tcW w:w="1440" w:type="dxa"/>
            <w:shd w:val="clear" w:color="auto" w:fill="FFFFFF"/>
          </w:tcPr>
          <w:p w14:paraId="6E015DA6" w14:textId="77777777" w:rsidR="00E841D2" w:rsidRDefault="00000000">
            <w:r>
              <w:rPr>
                <w:rFonts w:ascii="Calibri" w:hAnsi="Calibri"/>
                <w:sz w:val="19"/>
              </w:rPr>
              <w:t>28%</w:t>
            </w:r>
          </w:p>
        </w:tc>
        <w:tc>
          <w:tcPr>
            <w:tcW w:w="3168" w:type="dxa"/>
            <w:shd w:val="clear" w:color="auto" w:fill="FFFFFF"/>
          </w:tcPr>
          <w:p w14:paraId="45728F6F" w14:textId="77777777" w:rsidR="00E841D2" w:rsidRDefault="00000000">
            <w:r>
              <w:rPr>
                <w:rFonts w:ascii="Calibri" w:hAnsi="Calibri"/>
                <w:sz w:val="19"/>
              </w:rPr>
              <w:t xml:space="preserve">NBFC </w:t>
            </w:r>
            <w:proofErr w:type="spellStart"/>
            <w:r>
              <w:rPr>
                <w:rFonts w:ascii="Calibri" w:hAnsi="Calibri"/>
                <w:sz w:val="19"/>
              </w:rPr>
              <w:t>digitisation</w:t>
            </w:r>
            <w:proofErr w:type="spellEnd"/>
            <w:r>
              <w:rPr>
                <w:rFonts w:ascii="Calibri" w:hAnsi="Calibri"/>
                <w:sz w:val="19"/>
              </w:rPr>
              <w:t>, co-lending mandates</w:t>
            </w:r>
          </w:p>
        </w:tc>
      </w:tr>
      <w:tr w:rsidR="00E841D2" w14:paraId="3E7A4319" w14:textId="77777777">
        <w:tc>
          <w:tcPr>
            <w:tcW w:w="3168" w:type="dxa"/>
            <w:shd w:val="clear" w:color="auto" w:fill="DCE6F1"/>
          </w:tcPr>
          <w:p w14:paraId="1E498BDE" w14:textId="77777777" w:rsidR="00E841D2" w:rsidRDefault="00000000">
            <w:r>
              <w:rPr>
                <w:rFonts w:ascii="Calibri" w:hAnsi="Calibri"/>
                <w:sz w:val="19"/>
              </w:rPr>
              <w:t>Embedded Finance / APIs</w:t>
            </w:r>
          </w:p>
        </w:tc>
        <w:tc>
          <w:tcPr>
            <w:tcW w:w="2304" w:type="dxa"/>
            <w:shd w:val="clear" w:color="auto" w:fill="DCE6F1"/>
          </w:tcPr>
          <w:p w14:paraId="06877E79" w14:textId="77777777" w:rsidR="00E841D2" w:rsidRDefault="00000000">
            <w:r>
              <w:rPr>
                <w:rFonts w:ascii="Calibri" w:hAnsi="Calibri"/>
                <w:sz w:val="19"/>
              </w:rPr>
              <w:t>₹9,500 Crore</w:t>
            </w:r>
          </w:p>
        </w:tc>
        <w:tc>
          <w:tcPr>
            <w:tcW w:w="1440" w:type="dxa"/>
            <w:shd w:val="clear" w:color="auto" w:fill="DCE6F1"/>
          </w:tcPr>
          <w:p w14:paraId="170B8BA0" w14:textId="77777777" w:rsidR="00E841D2" w:rsidRDefault="00000000">
            <w:r>
              <w:rPr>
                <w:rFonts w:ascii="Calibri" w:hAnsi="Calibri"/>
                <w:sz w:val="19"/>
              </w:rPr>
              <w:t>34%</w:t>
            </w:r>
          </w:p>
        </w:tc>
        <w:tc>
          <w:tcPr>
            <w:tcW w:w="3168" w:type="dxa"/>
            <w:shd w:val="clear" w:color="auto" w:fill="DCE6F1"/>
          </w:tcPr>
          <w:p w14:paraId="30F83E49" w14:textId="77777777" w:rsidR="00E841D2" w:rsidRDefault="00000000">
            <w:r>
              <w:rPr>
                <w:rFonts w:ascii="Calibri" w:hAnsi="Calibri"/>
                <w:sz w:val="19"/>
              </w:rPr>
              <w:t>BaaS, ONDC, open banking adoption</w:t>
            </w:r>
          </w:p>
        </w:tc>
      </w:tr>
      <w:tr w:rsidR="00E841D2" w14:paraId="736FA7BC" w14:textId="77777777">
        <w:tc>
          <w:tcPr>
            <w:tcW w:w="3168" w:type="dxa"/>
            <w:shd w:val="clear" w:color="auto" w:fill="FFFFFF"/>
          </w:tcPr>
          <w:p w14:paraId="736CE1FB" w14:textId="77777777" w:rsidR="00E841D2" w:rsidRDefault="00000000">
            <w:r>
              <w:rPr>
                <w:rFonts w:ascii="Calibri" w:hAnsi="Calibri"/>
                <w:sz w:val="19"/>
              </w:rPr>
              <w:t>MSME B2B Marketplace</w:t>
            </w:r>
          </w:p>
        </w:tc>
        <w:tc>
          <w:tcPr>
            <w:tcW w:w="2304" w:type="dxa"/>
            <w:shd w:val="clear" w:color="auto" w:fill="FFFFFF"/>
          </w:tcPr>
          <w:p w14:paraId="33265A76" w14:textId="77777777" w:rsidR="00E841D2" w:rsidRDefault="00000000">
            <w:r>
              <w:rPr>
                <w:rFonts w:ascii="Calibri" w:hAnsi="Calibri"/>
                <w:sz w:val="19"/>
              </w:rPr>
              <w:t>₹4.4 Lakh Crore</w:t>
            </w:r>
          </w:p>
        </w:tc>
        <w:tc>
          <w:tcPr>
            <w:tcW w:w="1440" w:type="dxa"/>
            <w:shd w:val="clear" w:color="auto" w:fill="FFFFFF"/>
          </w:tcPr>
          <w:p w14:paraId="61693981" w14:textId="77777777" w:rsidR="00E841D2" w:rsidRDefault="00000000">
            <w:r>
              <w:rPr>
                <w:rFonts w:ascii="Calibri" w:hAnsi="Calibri"/>
                <w:sz w:val="19"/>
              </w:rPr>
              <w:t>22%</w:t>
            </w:r>
          </w:p>
        </w:tc>
        <w:tc>
          <w:tcPr>
            <w:tcW w:w="3168" w:type="dxa"/>
            <w:shd w:val="clear" w:color="auto" w:fill="FFFFFF"/>
          </w:tcPr>
          <w:p w14:paraId="1CD0057F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GeM</w:t>
            </w:r>
            <w:proofErr w:type="spellEnd"/>
            <w:r>
              <w:rPr>
                <w:rFonts w:ascii="Calibri" w:hAnsi="Calibri"/>
                <w:sz w:val="19"/>
              </w:rPr>
              <w:t xml:space="preserve">, ONDC, supply chain </w:t>
            </w:r>
            <w:proofErr w:type="spellStart"/>
            <w:r>
              <w:rPr>
                <w:rFonts w:ascii="Calibri" w:hAnsi="Calibri"/>
                <w:sz w:val="19"/>
              </w:rPr>
              <w:t>digitisation</w:t>
            </w:r>
            <w:proofErr w:type="spellEnd"/>
          </w:p>
        </w:tc>
      </w:tr>
    </w:tbl>
    <w:p w14:paraId="1D82C5E5" w14:textId="77777777" w:rsidR="00E841D2" w:rsidRDefault="00E841D2"/>
    <w:p w14:paraId="3CEE9990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Target Customer Segments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1"/>
        <w:gridCol w:w="1800"/>
        <w:gridCol w:w="3447"/>
      </w:tblGrid>
      <w:tr w:rsidR="00E841D2" w14:paraId="48E00B7E" w14:textId="77777777">
        <w:tc>
          <w:tcPr>
            <w:tcW w:w="3168" w:type="dxa"/>
            <w:shd w:val="clear" w:color="auto" w:fill="1F497D"/>
          </w:tcPr>
          <w:p w14:paraId="28860C12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w="2304" w:type="dxa"/>
            <w:shd w:val="clear" w:color="auto" w:fill="1F497D"/>
          </w:tcPr>
          <w:p w14:paraId="3989D173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Size</w:t>
            </w:r>
          </w:p>
        </w:tc>
        <w:tc>
          <w:tcPr>
            <w:tcW w:w="4608" w:type="dxa"/>
            <w:shd w:val="clear" w:color="auto" w:fill="1F497D"/>
          </w:tcPr>
          <w:p w14:paraId="77350A7B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Our Entry Point</w:t>
            </w:r>
          </w:p>
        </w:tc>
      </w:tr>
      <w:tr w:rsidR="00E841D2" w14:paraId="41FD2ABB" w14:textId="77777777">
        <w:tc>
          <w:tcPr>
            <w:tcW w:w="3168" w:type="dxa"/>
            <w:shd w:val="clear" w:color="auto" w:fill="FFFFFF"/>
          </w:tcPr>
          <w:p w14:paraId="5625AF86" w14:textId="77777777" w:rsidR="00E841D2" w:rsidRDefault="00000000">
            <w:r>
              <w:rPr>
                <w:rFonts w:ascii="Calibri" w:hAnsi="Calibri"/>
                <w:sz w:val="19"/>
              </w:rPr>
              <w:t>Salaried Individuals</w:t>
            </w:r>
          </w:p>
        </w:tc>
        <w:tc>
          <w:tcPr>
            <w:tcW w:w="2304" w:type="dxa"/>
            <w:shd w:val="clear" w:color="auto" w:fill="FFFFFF"/>
          </w:tcPr>
          <w:p w14:paraId="7ECB7DD8" w14:textId="77777777" w:rsidR="00E841D2" w:rsidRDefault="00000000">
            <w:r>
              <w:rPr>
                <w:rFonts w:ascii="Calibri" w:hAnsi="Calibri"/>
                <w:sz w:val="19"/>
              </w:rPr>
              <w:t>~500 million</w:t>
            </w:r>
          </w:p>
        </w:tc>
        <w:tc>
          <w:tcPr>
            <w:tcW w:w="4608" w:type="dxa"/>
            <w:shd w:val="clear" w:color="auto" w:fill="FFFFFF"/>
          </w:tcPr>
          <w:p w14:paraId="5FA7C353" w14:textId="77777777" w:rsidR="00E841D2" w:rsidRDefault="00000000">
            <w:r>
              <w:rPr>
                <w:rFonts w:ascii="Calibri" w:hAnsi="Calibri"/>
                <w:sz w:val="19"/>
              </w:rPr>
              <w:t>Tier 1/2 cities, credit-aware professionals</w:t>
            </w:r>
          </w:p>
        </w:tc>
      </w:tr>
      <w:tr w:rsidR="00E841D2" w14:paraId="24AFCE09" w14:textId="77777777">
        <w:tc>
          <w:tcPr>
            <w:tcW w:w="3168" w:type="dxa"/>
            <w:shd w:val="clear" w:color="auto" w:fill="DCE6F1"/>
          </w:tcPr>
          <w:p w14:paraId="285D3122" w14:textId="77777777" w:rsidR="00E841D2" w:rsidRDefault="00000000">
            <w:r>
              <w:rPr>
                <w:rFonts w:ascii="Calibri" w:hAnsi="Calibri"/>
                <w:sz w:val="19"/>
              </w:rPr>
              <w:t>MSMEs (formal)</w:t>
            </w:r>
          </w:p>
        </w:tc>
        <w:tc>
          <w:tcPr>
            <w:tcW w:w="2304" w:type="dxa"/>
            <w:shd w:val="clear" w:color="auto" w:fill="DCE6F1"/>
          </w:tcPr>
          <w:p w14:paraId="1A32C018" w14:textId="77777777" w:rsidR="00E841D2" w:rsidRDefault="00000000">
            <w:r>
              <w:rPr>
                <w:rFonts w:ascii="Calibri" w:hAnsi="Calibri"/>
                <w:sz w:val="19"/>
              </w:rPr>
              <w:t>~14 million</w:t>
            </w:r>
          </w:p>
        </w:tc>
        <w:tc>
          <w:tcPr>
            <w:tcW w:w="4608" w:type="dxa"/>
            <w:shd w:val="clear" w:color="auto" w:fill="DCE6F1"/>
          </w:tcPr>
          <w:p w14:paraId="28000AEC" w14:textId="77777777" w:rsidR="00E841D2" w:rsidRDefault="00000000">
            <w:r>
              <w:rPr>
                <w:rFonts w:ascii="Calibri" w:hAnsi="Calibri"/>
                <w:sz w:val="19"/>
              </w:rPr>
              <w:t>GST-registered, turnover ₹25L–₹50Cr</w:t>
            </w:r>
          </w:p>
        </w:tc>
      </w:tr>
      <w:tr w:rsidR="00E841D2" w14:paraId="1B8D85E3" w14:textId="77777777">
        <w:tc>
          <w:tcPr>
            <w:tcW w:w="3168" w:type="dxa"/>
            <w:shd w:val="clear" w:color="auto" w:fill="FFFFFF"/>
          </w:tcPr>
          <w:p w14:paraId="078001FE" w14:textId="77777777" w:rsidR="00E841D2" w:rsidRDefault="00000000">
            <w:r>
              <w:rPr>
                <w:rFonts w:ascii="Calibri" w:hAnsi="Calibri"/>
                <w:sz w:val="19"/>
              </w:rPr>
              <w:t>NBFCs &amp; MFIs</w:t>
            </w:r>
          </w:p>
        </w:tc>
        <w:tc>
          <w:tcPr>
            <w:tcW w:w="2304" w:type="dxa"/>
            <w:shd w:val="clear" w:color="auto" w:fill="FFFFFF"/>
          </w:tcPr>
          <w:p w14:paraId="54D93521" w14:textId="77777777" w:rsidR="00E841D2" w:rsidRDefault="00000000">
            <w:r>
              <w:rPr>
                <w:rFonts w:ascii="Calibri" w:hAnsi="Calibri"/>
                <w:sz w:val="19"/>
              </w:rPr>
              <w:t>~10,000 entities</w:t>
            </w:r>
          </w:p>
        </w:tc>
        <w:tc>
          <w:tcPr>
            <w:tcW w:w="4608" w:type="dxa"/>
            <w:shd w:val="clear" w:color="auto" w:fill="FFFFFF"/>
          </w:tcPr>
          <w:p w14:paraId="2BD8143F" w14:textId="77777777" w:rsidR="00E841D2" w:rsidRDefault="00000000">
            <w:r>
              <w:rPr>
                <w:rFonts w:ascii="Calibri" w:hAnsi="Calibri"/>
                <w:sz w:val="19"/>
              </w:rPr>
              <w:t>Mid-size NBFCs needing LOS + scoring APIs</w:t>
            </w:r>
          </w:p>
        </w:tc>
      </w:tr>
      <w:tr w:rsidR="00E841D2" w14:paraId="296F6502" w14:textId="77777777">
        <w:tc>
          <w:tcPr>
            <w:tcW w:w="3168" w:type="dxa"/>
            <w:shd w:val="clear" w:color="auto" w:fill="DCE6F1"/>
          </w:tcPr>
          <w:p w14:paraId="1F561681" w14:textId="77777777" w:rsidR="00E841D2" w:rsidRDefault="00000000">
            <w:r>
              <w:rPr>
                <w:rFonts w:ascii="Calibri" w:hAnsi="Calibri"/>
                <w:sz w:val="19"/>
              </w:rPr>
              <w:t>Developers / Embedded Finance</w:t>
            </w:r>
          </w:p>
        </w:tc>
        <w:tc>
          <w:tcPr>
            <w:tcW w:w="2304" w:type="dxa"/>
            <w:shd w:val="clear" w:color="auto" w:fill="DCE6F1"/>
          </w:tcPr>
          <w:p w14:paraId="44AA1FD1" w14:textId="77777777" w:rsidR="00E841D2" w:rsidRDefault="00000000">
            <w:r>
              <w:rPr>
                <w:rFonts w:ascii="Calibri" w:hAnsi="Calibri"/>
                <w:sz w:val="19"/>
              </w:rPr>
              <w:t>~80,000 fintechs</w:t>
            </w:r>
          </w:p>
        </w:tc>
        <w:tc>
          <w:tcPr>
            <w:tcW w:w="4608" w:type="dxa"/>
            <w:shd w:val="clear" w:color="auto" w:fill="DCE6F1"/>
          </w:tcPr>
          <w:p w14:paraId="4D935D4E" w14:textId="77777777" w:rsidR="00E841D2" w:rsidRDefault="00000000">
            <w:r>
              <w:rPr>
                <w:rFonts w:ascii="Calibri" w:hAnsi="Calibri"/>
                <w:sz w:val="19"/>
              </w:rPr>
              <w:t>API-first developers building credit products</w:t>
            </w:r>
          </w:p>
        </w:tc>
      </w:tr>
    </w:tbl>
    <w:p w14:paraId="3182D83E" w14:textId="77777777" w:rsidR="00E841D2" w:rsidRDefault="00E841D2"/>
    <w:p w14:paraId="03AE8630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Macro Tailwinds</w:t>
      </w:r>
    </w:p>
    <w:p w14:paraId="595E93BC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▶  Account Aggregator (AA) Framework: </w:t>
      </w:r>
      <w:r>
        <w:rPr>
          <w:rFonts w:ascii="Calibri" w:hAnsi="Calibri"/>
          <w:sz w:val="21"/>
        </w:rPr>
        <w:t xml:space="preserve">RBI-mandated consent-based financial data sharing is live —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is AA-native.</w:t>
      </w:r>
    </w:p>
    <w:p w14:paraId="1C568B42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▶  OCEN / ONDC: </w:t>
      </w:r>
      <w:r>
        <w:rPr>
          <w:rFonts w:ascii="Calibri" w:hAnsi="Calibri"/>
          <w:sz w:val="21"/>
        </w:rPr>
        <w:t>Open Credit Enablement Network and ONDC open new distribution channels for embedded lending.</w:t>
      </w:r>
    </w:p>
    <w:p w14:paraId="3F293566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▶  UPI + </w:t>
      </w:r>
      <w:proofErr w:type="spellStart"/>
      <w:r>
        <w:rPr>
          <w:rFonts w:ascii="Calibri" w:hAnsi="Calibri"/>
          <w:b/>
          <w:color w:val="1F497D"/>
          <w:sz w:val="21"/>
        </w:rPr>
        <w:t>DigiLocker</w:t>
      </w:r>
      <w:proofErr w:type="spellEnd"/>
      <w:r>
        <w:rPr>
          <w:rFonts w:ascii="Calibri" w:hAnsi="Calibri"/>
          <w:b/>
          <w:color w:val="1F497D"/>
          <w:sz w:val="21"/>
        </w:rPr>
        <w:t xml:space="preserve"> + Aadhaar: </w:t>
      </w:r>
      <w:r>
        <w:rPr>
          <w:rFonts w:ascii="Calibri" w:hAnsi="Calibri"/>
          <w:sz w:val="21"/>
        </w:rPr>
        <w:t>India Stack reduces KYC cost to near zero — enabling financial inclusion at scale.</w:t>
      </w:r>
    </w:p>
    <w:p w14:paraId="2AF25C67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▶  RBI MSME Focus: </w:t>
      </w:r>
      <w:r>
        <w:rPr>
          <w:rFonts w:ascii="Calibri" w:hAnsi="Calibri"/>
          <w:sz w:val="21"/>
        </w:rPr>
        <w:t xml:space="preserve">RBI has mandated priority sector lending; NBFCs under pressure to </w:t>
      </w:r>
      <w:proofErr w:type="spellStart"/>
      <w:r>
        <w:rPr>
          <w:rFonts w:ascii="Calibri" w:hAnsi="Calibri"/>
          <w:sz w:val="21"/>
        </w:rPr>
        <w:t>digitise</w:t>
      </w:r>
      <w:proofErr w:type="spellEnd"/>
      <w:r>
        <w:rPr>
          <w:rFonts w:ascii="Calibri" w:hAnsi="Calibri"/>
          <w:sz w:val="21"/>
        </w:rPr>
        <w:t xml:space="preserve"> MSME underwriting.</w:t>
      </w:r>
    </w:p>
    <w:p w14:paraId="2ECFA6CC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▶  GST Compliance Growth: </w:t>
      </w:r>
      <w:r>
        <w:rPr>
          <w:rFonts w:ascii="Calibri" w:hAnsi="Calibri"/>
          <w:sz w:val="21"/>
        </w:rPr>
        <w:t>45 million+ active GSTIN filers — rich alternate data source for credit decisioning.</w:t>
      </w:r>
    </w:p>
    <w:p w14:paraId="6F3EAF9B" w14:textId="77777777" w:rsidR="00E841D2" w:rsidRDefault="00000000">
      <w:r>
        <w:br w:type="page"/>
      </w:r>
    </w:p>
    <w:p w14:paraId="52E3C2CC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4. Our Solution — Platform Overview</w:t>
      </w:r>
    </w:p>
    <w:p w14:paraId="06B4DEC2" w14:textId="77777777" w:rsidR="00E841D2" w:rsidRDefault="00E841D2">
      <w:pPr>
        <w:pBdr>
          <w:bottom w:val="single" w:sz="6" w:space="1" w:color="1F497D"/>
        </w:pBdr>
      </w:pPr>
    </w:p>
    <w:p w14:paraId="63D2795D" w14:textId="77777777" w:rsidR="00E841D2" w:rsidRDefault="00000000">
      <w:pPr>
        <w:shd w:val="clear" w:color="auto" w:fill="E8F4FD"/>
        <w:spacing w:before="80" w:after="80"/>
        <w:ind w:left="288"/>
      </w:pPr>
      <w:r>
        <w:rPr>
          <w:rFonts w:ascii="Calibri" w:hAnsi="Calibri"/>
          <w:b/>
          <w:color w:val="1F497D"/>
        </w:rPr>
        <w:t xml:space="preserve">💡  What is </w:t>
      </w:r>
      <w:proofErr w:type="spellStart"/>
      <w:r>
        <w:rPr>
          <w:rFonts w:ascii="Calibri" w:hAnsi="Calibri"/>
          <w:b/>
          <w:color w:val="1F497D"/>
        </w:rPr>
        <w:t>DigifinLabs</w:t>
      </w:r>
      <w:proofErr w:type="spellEnd"/>
      <w:r>
        <w:rPr>
          <w:rFonts w:ascii="Calibri" w:hAnsi="Calibri"/>
          <w:b/>
          <w:color w:val="1F497D"/>
        </w:rPr>
        <w:t xml:space="preserve">?  </w:t>
      </w:r>
      <w:r>
        <w:rPr>
          <w:rFonts w:ascii="Calibri" w:hAnsi="Calibri"/>
          <w:sz w:val="21"/>
        </w:rPr>
        <w:t>A modular, multi-tenant SaaS platform with four integrated verticals — Personal Finance, MSME Business Intelligence, Developer API Suite, and an AI-powered Loan Origination System — all on a single shared data and compliance kernel.</w:t>
      </w:r>
    </w:p>
    <w:p w14:paraId="1C86CA2A" w14:textId="77777777" w:rsidR="00E841D2" w:rsidRDefault="00E8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2"/>
        <w:gridCol w:w="1494"/>
        <w:gridCol w:w="2776"/>
        <w:gridCol w:w="1676"/>
      </w:tblGrid>
      <w:tr w:rsidR="00E841D2" w14:paraId="66A2989C" w14:textId="77777777">
        <w:tc>
          <w:tcPr>
            <w:tcW w:w="2448" w:type="dxa"/>
            <w:shd w:val="clear" w:color="auto" w:fill="1F497D"/>
          </w:tcPr>
          <w:p w14:paraId="7A067DE1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Vertical</w:t>
            </w:r>
          </w:p>
        </w:tc>
        <w:tc>
          <w:tcPr>
            <w:tcW w:w="1872" w:type="dxa"/>
            <w:shd w:val="clear" w:color="auto" w:fill="1F497D"/>
          </w:tcPr>
          <w:p w14:paraId="66180BA9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For Whom</w:t>
            </w:r>
          </w:p>
        </w:tc>
        <w:tc>
          <w:tcPr>
            <w:tcW w:w="4320" w:type="dxa"/>
            <w:shd w:val="clear" w:color="auto" w:fill="1F497D"/>
          </w:tcPr>
          <w:p w14:paraId="43843407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w="2160" w:type="dxa"/>
            <w:shd w:val="clear" w:color="auto" w:fill="1F497D"/>
          </w:tcPr>
          <w:p w14:paraId="41CCBE05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Revenue Type</w:t>
            </w:r>
          </w:p>
        </w:tc>
      </w:tr>
      <w:tr w:rsidR="00E841D2" w14:paraId="65CC9254" w14:textId="77777777">
        <w:tc>
          <w:tcPr>
            <w:tcW w:w="2448" w:type="dxa"/>
            <w:shd w:val="clear" w:color="auto" w:fill="FFFFFF"/>
          </w:tcPr>
          <w:p w14:paraId="06C58DDD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DigifinLabs</w:t>
            </w:r>
            <w:proofErr w:type="spellEnd"/>
            <w:r>
              <w:rPr>
                <w:rFonts w:ascii="Calibri" w:hAnsi="Calibri"/>
                <w:sz w:val="19"/>
              </w:rPr>
              <w:t xml:space="preserve"> Personal</w:t>
            </w:r>
          </w:p>
        </w:tc>
        <w:tc>
          <w:tcPr>
            <w:tcW w:w="1872" w:type="dxa"/>
            <w:shd w:val="clear" w:color="auto" w:fill="FFFFFF"/>
          </w:tcPr>
          <w:p w14:paraId="63E00E0E" w14:textId="77777777" w:rsidR="00E841D2" w:rsidRDefault="00000000">
            <w:r>
              <w:rPr>
                <w:rFonts w:ascii="Calibri" w:hAnsi="Calibri"/>
                <w:sz w:val="19"/>
              </w:rPr>
              <w:t>Individuals</w:t>
            </w:r>
          </w:p>
        </w:tc>
        <w:tc>
          <w:tcPr>
            <w:tcW w:w="4320" w:type="dxa"/>
            <w:shd w:val="clear" w:color="auto" w:fill="FFFFFF"/>
          </w:tcPr>
          <w:p w14:paraId="258826D3" w14:textId="77777777" w:rsidR="00E841D2" w:rsidRDefault="00000000">
            <w:r>
              <w:rPr>
                <w:rFonts w:ascii="Calibri" w:hAnsi="Calibri"/>
                <w:sz w:val="19"/>
              </w:rPr>
              <w:t>Finance dashboard, credit health, document vault, loan discovery</w:t>
            </w:r>
          </w:p>
        </w:tc>
        <w:tc>
          <w:tcPr>
            <w:tcW w:w="2160" w:type="dxa"/>
            <w:shd w:val="clear" w:color="auto" w:fill="FFFFFF"/>
          </w:tcPr>
          <w:p w14:paraId="73462A2A" w14:textId="77777777" w:rsidR="00E841D2" w:rsidRDefault="00000000">
            <w:r>
              <w:rPr>
                <w:rFonts w:ascii="Calibri" w:hAnsi="Calibri"/>
                <w:sz w:val="19"/>
              </w:rPr>
              <w:t>Subscription + lead fees</w:t>
            </w:r>
          </w:p>
        </w:tc>
      </w:tr>
      <w:tr w:rsidR="00E841D2" w14:paraId="2E5563F3" w14:textId="77777777">
        <w:tc>
          <w:tcPr>
            <w:tcW w:w="2448" w:type="dxa"/>
            <w:shd w:val="clear" w:color="auto" w:fill="DCE6F1"/>
          </w:tcPr>
          <w:p w14:paraId="74169121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DigifinLabs</w:t>
            </w:r>
            <w:proofErr w:type="spellEnd"/>
            <w:r>
              <w:rPr>
                <w:rFonts w:ascii="Calibri" w:hAnsi="Calibri"/>
                <w:sz w:val="19"/>
              </w:rPr>
              <w:t xml:space="preserve"> Business</w:t>
            </w:r>
          </w:p>
        </w:tc>
        <w:tc>
          <w:tcPr>
            <w:tcW w:w="1872" w:type="dxa"/>
            <w:shd w:val="clear" w:color="auto" w:fill="DCE6F1"/>
          </w:tcPr>
          <w:p w14:paraId="20CA9F6B" w14:textId="77777777" w:rsidR="00E841D2" w:rsidRDefault="00000000">
            <w:r>
              <w:rPr>
                <w:rFonts w:ascii="Calibri" w:hAnsi="Calibri"/>
                <w:sz w:val="19"/>
              </w:rPr>
              <w:t>MSMEs</w:t>
            </w:r>
          </w:p>
        </w:tc>
        <w:tc>
          <w:tcPr>
            <w:tcW w:w="4320" w:type="dxa"/>
            <w:shd w:val="clear" w:color="auto" w:fill="DCE6F1"/>
          </w:tcPr>
          <w:p w14:paraId="18528C3D" w14:textId="77777777" w:rsidR="00E841D2" w:rsidRDefault="00000000">
            <w:r>
              <w:rPr>
                <w:rFonts w:ascii="Calibri" w:hAnsi="Calibri"/>
                <w:sz w:val="19"/>
              </w:rPr>
              <w:t>GST analysis, banking intelligence, business credit score, workflows</w:t>
            </w:r>
          </w:p>
        </w:tc>
        <w:tc>
          <w:tcPr>
            <w:tcW w:w="2160" w:type="dxa"/>
            <w:shd w:val="clear" w:color="auto" w:fill="DCE6F1"/>
          </w:tcPr>
          <w:p w14:paraId="31DAB4C3" w14:textId="77777777" w:rsidR="00E841D2" w:rsidRDefault="00000000">
            <w:r>
              <w:rPr>
                <w:rFonts w:ascii="Calibri" w:hAnsi="Calibri"/>
                <w:sz w:val="19"/>
              </w:rPr>
              <w:t>SaaS per seat / module</w:t>
            </w:r>
          </w:p>
        </w:tc>
      </w:tr>
      <w:tr w:rsidR="00E841D2" w14:paraId="2A09457B" w14:textId="77777777">
        <w:tc>
          <w:tcPr>
            <w:tcW w:w="2448" w:type="dxa"/>
            <w:shd w:val="clear" w:color="auto" w:fill="FFFFFF"/>
          </w:tcPr>
          <w:p w14:paraId="1CE82337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DigifinLabs</w:t>
            </w:r>
            <w:proofErr w:type="spellEnd"/>
            <w:r>
              <w:rPr>
                <w:rFonts w:ascii="Calibri" w:hAnsi="Calibri"/>
                <w:sz w:val="19"/>
              </w:rPr>
              <w:t xml:space="preserve"> API Suite</w:t>
            </w:r>
          </w:p>
        </w:tc>
        <w:tc>
          <w:tcPr>
            <w:tcW w:w="1872" w:type="dxa"/>
            <w:shd w:val="clear" w:color="auto" w:fill="FFFFFF"/>
          </w:tcPr>
          <w:p w14:paraId="109BC8D4" w14:textId="77777777" w:rsidR="00E841D2" w:rsidRDefault="00000000">
            <w:r>
              <w:rPr>
                <w:rFonts w:ascii="Calibri" w:hAnsi="Calibri"/>
                <w:sz w:val="19"/>
              </w:rPr>
              <w:t>NBFCs / Developers</w:t>
            </w:r>
          </w:p>
        </w:tc>
        <w:tc>
          <w:tcPr>
            <w:tcW w:w="4320" w:type="dxa"/>
            <w:shd w:val="clear" w:color="auto" w:fill="FFFFFF"/>
          </w:tcPr>
          <w:p w14:paraId="43742A4F" w14:textId="77777777" w:rsidR="00E841D2" w:rsidRDefault="00000000">
            <w:r>
              <w:rPr>
                <w:rFonts w:ascii="Calibri" w:hAnsi="Calibri"/>
                <w:sz w:val="19"/>
              </w:rPr>
              <w:t>KYC, GST, bureau, scoring, lending APIs</w:t>
            </w:r>
          </w:p>
        </w:tc>
        <w:tc>
          <w:tcPr>
            <w:tcW w:w="2160" w:type="dxa"/>
            <w:shd w:val="clear" w:color="auto" w:fill="FFFFFF"/>
          </w:tcPr>
          <w:p w14:paraId="5A87E281" w14:textId="77777777" w:rsidR="00E841D2" w:rsidRDefault="00000000">
            <w:r>
              <w:rPr>
                <w:rFonts w:ascii="Calibri" w:hAnsi="Calibri"/>
                <w:sz w:val="19"/>
              </w:rPr>
              <w:t>API usage (pay-per-call)</w:t>
            </w:r>
          </w:p>
        </w:tc>
      </w:tr>
      <w:tr w:rsidR="00E841D2" w14:paraId="0E86168B" w14:textId="77777777">
        <w:tc>
          <w:tcPr>
            <w:tcW w:w="2448" w:type="dxa"/>
            <w:shd w:val="clear" w:color="auto" w:fill="DCE6F1"/>
          </w:tcPr>
          <w:p w14:paraId="40BB58A0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DigifinLabs</w:t>
            </w:r>
            <w:proofErr w:type="spellEnd"/>
            <w:r>
              <w:rPr>
                <w:rFonts w:ascii="Calibri" w:hAnsi="Calibri"/>
                <w:sz w:val="19"/>
              </w:rPr>
              <w:t xml:space="preserve"> LOS</w:t>
            </w:r>
          </w:p>
        </w:tc>
        <w:tc>
          <w:tcPr>
            <w:tcW w:w="1872" w:type="dxa"/>
            <w:shd w:val="clear" w:color="auto" w:fill="DCE6F1"/>
          </w:tcPr>
          <w:p w14:paraId="6E43BCE7" w14:textId="77777777" w:rsidR="00E841D2" w:rsidRDefault="00000000">
            <w:r>
              <w:rPr>
                <w:rFonts w:ascii="Calibri" w:hAnsi="Calibri"/>
                <w:sz w:val="19"/>
              </w:rPr>
              <w:t>Internal / NBFC ops</w:t>
            </w:r>
          </w:p>
        </w:tc>
        <w:tc>
          <w:tcPr>
            <w:tcW w:w="4320" w:type="dxa"/>
            <w:shd w:val="clear" w:color="auto" w:fill="DCE6F1"/>
          </w:tcPr>
          <w:p w14:paraId="37B2CE66" w14:textId="77777777" w:rsidR="00E841D2" w:rsidRDefault="00000000">
            <w:r>
              <w:rPr>
                <w:rFonts w:ascii="Calibri" w:hAnsi="Calibri"/>
                <w:sz w:val="19"/>
              </w:rPr>
              <w:t>Full loan origination — Sales → Credit → Risk with AI copilot</w:t>
            </w:r>
          </w:p>
        </w:tc>
        <w:tc>
          <w:tcPr>
            <w:tcW w:w="2160" w:type="dxa"/>
            <w:shd w:val="clear" w:color="auto" w:fill="DCE6F1"/>
          </w:tcPr>
          <w:p w14:paraId="61A4E8DB" w14:textId="77777777" w:rsidR="00E841D2" w:rsidRDefault="00000000">
            <w:r>
              <w:rPr>
                <w:rFonts w:ascii="Calibri" w:hAnsi="Calibri"/>
                <w:sz w:val="19"/>
              </w:rPr>
              <w:t>Per-case fee + SaaS</w:t>
            </w:r>
          </w:p>
        </w:tc>
      </w:tr>
      <w:tr w:rsidR="00E841D2" w14:paraId="26C9C58F" w14:textId="77777777">
        <w:tc>
          <w:tcPr>
            <w:tcW w:w="2448" w:type="dxa"/>
            <w:shd w:val="clear" w:color="auto" w:fill="FFFFFF"/>
          </w:tcPr>
          <w:p w14:paraId="491B8513" w14:textId="77777777" w:rsidR="00E841D2" w:rsidRDefault="00000000">
            <w:r>
              <w:rPr>
                <w:rFonts w:ascii="Calibri" w:hAnsi="Calibri"/>
                <w:sz w:val="19"/>
              </w:rPr>
              <w:t>MSME Social Network</w:t>
            </w:r>
          </w:p>
        </w:tc>
        <w:tc>
          <w:tcPr>
            <w:tcW w:w="1872" w:type="dxa"/>
            <w:shd w:val="clear" w:color="auto" w:fill="FFFFFF"/>
          </w:tcPr>
          <w:p w14:paraId="3FCCF4AE" w14:textId="77777777" w:rsidR="00E841D2" w:rsidRDefault="00000000">
            <w:r>
              <w:rPr>
                <w:rFonts w:ascii="Calibri" w:hAnsi="Calibri"/>
                <w:sz w:val="19"/>
              </w:rPr>
              <w:t>MSME Community</w:t>
            </w:r>
          </w:p>
        </w:tc>
        <w:tc>
          <w:tcPr>
            <w:tcW w:w="4320" w:type="dxa"/>
            <w:shd w:val="clear" w:color="auto" w:fill="FFFFFF"/>
          </w:tcPr>
          <w:p w14:paraId="34D39BB1" w14:textId="77777777" w:rsidR="00E841D2" w:rsidRDefault="00000000">
            <w:r>
              <w:rPr>
                <w:rFonts w:ascii="Calibri" w:hAnsi="Calibri"/>
                <w:sz w:val="19"/>
              </w:rPr>
              <w:t>B2B networking, marketplace, tender discovery</w:t>
            </w:r>
          </w:p>
        </w:tc>
        <w:tc>
          <w:tcPr>
            <w:tcW w:w="2160" w:type="dxa"/>
            <w:shd w:val="clear" w:color="auto" w:fill="FFFFFF"/>
          </w:tcPr>
          <w:p w14:paraId="35089F08" w14:textId="77777777" w:rsidR="00E841D2" w:rsidRDefault="00000000">
            <w:r>
              <w:rPr>
                <w:rFonts w:ascii="Calibri" w:hAnsi="Calibri"/>
                <w:sz w:val="19"/>
              </w:rPr>
              <w:t>Marketplace commission</w:t>
            </w:r>
          </w:p>
        </w:tc>
      </w:tr>
    </w:tbl>
    <w:p w14:paraId="25ACB5A6" w14:textId="77777777" w:rsidR="00E841D2" w:rsidRDefault="00E841D2"/>
    <w:p w14:paraId="6DC16BB5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Platform Architecture Pillars</w:t>
      </w:r>
    </w:p>
    <w:p w14:paraId="304DE6C1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🔷  Shared Kernel: </w:t>
      </w:r>
      <w:r>
        <w:rPr>
          <w:rFonts w:ascii="Calibri" w:hAnsi="Calibri"/>
          <w:sz w:val="21"/>
        </w:rPr>
        <w:t>Single identity, KYC, consent, audit, and encryption layer — no data silo between verticals.</w:t>
      </w:r>
    </w:p>
    <w:p w14:paraId="379A5873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🔷  Modular SaaS: </w:t>
      </w:r>
      <w:r>
        <w:rPr>
          <w:rFonts w:ascii="Calibri" w:hAnsi="Calibri"/>
          <w:sz w:val="21"/>
        </w:rPr>
        <w:t>Clients buy only what they need — a lender can license just the LOS; an MSME just the business dashboard.</w:t>
      </w:r>
    </w:p>
    <w:p w14:paraId="3740018E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🔷  AI-Native: </w:t>
      </w:r>
      <w:r>
        <w:rPr>
          <w:rFonts w:ascii="Calibri" w:hAnsi="Calibri"/>
          <w:sz w:val="21"/>
        </w:rPr>
        <w:t>Every workflow has an AI assist layer — document extraction, ratio computation, risk flagging, TAT prediction.</w:t>
      </w:r>
    </w:p>
    <w:p w14:paraId="2D886CE5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🔷  Regulation-First: </w:t>
      </w:r>
      <w:r>
        <w:rPr>
          <w:rFonts w:ascii="Calibri" w:hAnsi="Calibri"/>
          <w:sz w:val="21"/>
        </w:rPr>
        <w:t xml:space="preserve">RBI AA framework, DPDP Act, data </w:t>
      </w:r>
      <w:proofErr w:type="spellStart"/>
      <w:r>
        <w:rPr>
          <w:rFonts w:ascii="Calibri" w:hAnsi="Calibri"/>
          <w:sz w:val="21"/>
        </w:rPr>
        <w:t>localisation</w:t>
      </w:r>
      <w:proofErr w:type="spellEnd"/>
      <w:r>
        <w:rPr>
          <w:rFonts w:ascii="Calibri" w:hAnsi="Calibri"/>
          <w:sz w:val="21"/>
        </w:rPr>
        <w:t xml:space="preserve"> — compliance is baked into the data model, not bolted on.</w:t>
      </w:r>
    </w:p>
    <w:p w14:paraId="65C64B88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🔷  API-First: </w:t>
      </w:r>
      <w:r>
        <w:rPr>
          <w:rFonts w:ascii="Calibri" w:hAnsi="Calibri"/>
          <w:sz w:val="21"/>
        </w:rPr>
        <w:t>Every feature is available as an API — enabling white-label and embedded finance use cases.</w:t>
      </w:r>
    </w:p>
    <w:p w14:paraId="034C7F0B" w14:textId="77777777" w:rsidR="00E841D2" w:rsidRDefault="00000000">
      <w:r>
        <w:br w:type="page"/>
      </w:r>
    </w:p>
    <w:p w14:paraId="28B28C49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5. Product Verticals in Detail</w:t>
      </w:r>
    </w:p>
    <w:p w14:paraId="64BC8457" w14:textId="77777777" w:rsidR="00E841D2" w:rsidRDefault="00E841D2">
      <w:pPr>
        <w:pBdr>
          <w:bottom w:val="single" w:sz="6" w:space="1" w:color="1F497D"/>
        </w:pBdr>
      </w:pPr>
    </w:p>
    <w:p w14:paraId="2F2DFAD0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 xml:space="preserve">5.1  </w:t>
      </w:r>
      <w:proofErr w:type="spellStart"/>
      <w:r>
        <w:rPr>
          <w:rFonts w:ascii="Calibri" w:hAnsi="Calibri"/>
          <w:b/>
          <w:color w:val="0070C0"/>
          <w:sz w:val="30"/>
        </w:rPr>
        <w:t>DigifinLabs</w:t>
      </w:r>
      <w:proofErr w:type="spellEnd"/>
      <w:r>
        <w:rPr>
          <w:rFonts w:ascii="Calibri" w:hAnsi="Calibri"/>
          <w:b/>
          <w:color w:val="0070C0"/>
          <w:sz w:val="30"/>
        </w:rPr>
        <w:t xml:space="preserve"> Personal — For Individuals</w:t>
      </w:r>
    </w:p>
    <w:p w14:paraId="11FBC50C" w14:textId="77777777" w:rsidR="00E841D2" w:rsidRDefault="00000000">
      <w:pPr>
        <w:shd w:val="clear" w:color="auto" w:fill="0070C0"/>
        <w:spacing w:before="80" w:after="40"/>
      </w:pPr>
      <w:r>
        <w:rPr>
          <w:rFonts w:ascii="Calibri" w:hAnsi="Calibri"/>
          <w:b/>
          <w:color w:val="FFFFFF"/>
          <w:sz w:val="18"/>
        </w:rPr>
        <w:t xml:space="preserve">  TARGET: 500 Million Salaried Indians  </w:t>
      </w:r>
    </w:p>
    <w:p w14:paraId="02C31BC7" w14:textId="77777777" w:rsidR="00E841D2" w:rsidRDefault="00E8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3021"/>
        <w:gridCol w:w="2640"/>
      </w:tblGrid>
      <w:tr w:rsidR="00E841D2" w14:paraId="3E487394" w14:textId="77777777">
        <w:tc>
          <w:tcPr>
            <w:tcW w:w="2592" w:type="dxa"/>
            <w:shd w:val="clear" w:color="auto" w:fill="1F497D"/>
          </w:tcPr>
          <w:p w14:paraId="120D6089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4032" w:type="dxa"/>
            <w:shd w:val="clear" w:color="auto" w:fill="1F497D"/>
          </w:tcPr>
          <w:p w14:paraId="263D26F0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w="3456" w:type="dxa"/>
            <w:shd w:val="clear" w:color="auto" w:fill="1F497D"/>
          </w:tcPr>
          <w:p w14:paraId="130B9464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Comparable Product in Market</w:t>
            </w:r>
          </w:p>
        </w:tc>
      </w:tr>
      <w:tr w:rsidR="00E841D2" w14:paraId="3CF5F583" w14:textId="77777777">
        <w:tc>
          <w:tcPr>
            <w:tcW w:w="2592" w:type="dxa"/>
            <w:shd w:val="clear" w:color="auto" w:fill="FFFFFF"/>
          </w:tcPr>
          <w:p w14:paraId="7C86D7E4" w14:textId="77777777" w:rsidR="00E841D2" w:rsidRDefault="00000000">
            <w:r>
              <w:rPr>
                <w:rFonts w:ascii="Calibri" w:hAnsi="Calibri"/>
                <w:sz w:val="19"/>
              </w:rPr>
              <w:t>Unified Finance Dashboard</w:t>
            </w:r>
          </w:p>
        </w:tc>
        <w:tc>
          <w:tcPr>
            <w:tcW w:w="4032" w:type="dxa"/>
            <w:shd w:val="clear" w:color="auto" w:fill="FFFFFF"/>
          </w:tcPr>
          <w:p w14:paraId="5C1551F1" w14:textId="77777777" w:rsidR="00E841D2" w:rsidRDefault="00000000">
            <w:r>
              <w:rPr>
                <w:rFonts w:ascii="Calibri" w:hAnsi="Calibri"/>
                <w:sz w:val="19"/>
              </w:rPr>
              <w:t>Net worth, assets, liabilities, cashflow — all accounts in one view</w:t>
            </w:r>
          </w:p>
        </w:tc>
        <w:tc>
          <w:tcPr>
            <w:tcW w:w="3456" w:type="dxa"/>
            <w:shd w:val="clear" w:color="auto" w:fill="FFFFFF"/>
          </w:tcPr>
          <w:p w14:paraId="38F57E2A" w14:textId="77777777" w:rsidR="00E841D2" w:rsidRDefault="00000000">
            <w:r>
              <w:rPr>
                <w:rFonts w:ascii="Calibri" w:hAnsi="Calibri"/>
                <w:sz w:val="19"/>
              </w:rPr>
              <w:t>Walnut, Money View (basic)</w:t>
            </w:r>
          </w:p>
        </w:tc>
      </w:tr>
      <w:tr w:rsidR="00E841D2" w14:paraId="37A53D66" w14:textId="77777777">
        <w:tc>
          <w:tcPr>
            <w:tcW w:w="2592" w:type="dxa"/>
            <w:shd w:val="clear" w:color="auto" w:fill="DCE6F1"/>
          </w:tcPr>
          <w:p w14:paraId="42D87DC7" w14:textId="77777777" w:rsidR="00E841D2" w:rsidRDefault="00000000">
            <w:r>
              <w:rPr>
                <w:rFonts w:ascii="Calibri" w:hAnsi="Calibri"/>
                <w:sz w:val="19"/>
              </w:rPr>
              <w:t>Credit Health Monitor</w:t>
            </w:r>
          </w:p>
        </w:tc>
        <w:tc>
          <w:tcPr>
            <w:tcW w:w="4032" w:type="dxa"/>
            <w:shd w:val="clear" w:color="auto" w:fill="DCE6F1"/>
          </w:tcPr>
          <w:p w14:paraId="065E174F" w14:textId="77777777" w:rsidR="00E841D2" w:rsidRDefault="00000000">
            <w:r>
              <w:rPr>
                <w:rFonts w:ascii="Calibri" w:hAnsi="Calibri"/>
                <w:sz w:val="19"/>
              </w:rPr>
              <w:t>Live bureau score, DPD alerts, score improvement roadmap</w:t>
            </w:r>
          </w:p>
        </w:tc>
        <w:tc>
          <w:tcPr>
            <w:tcW w:w="3456" w:type="dxa"/>
            <w:shd w:val="clear" w:color="auto" w:fill="DCE6F1"/>
          </w:tcPr>
          <w:p w14:paraId="62B0E745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OneScore</w:t>
            </w:r>
            <w:proofErr w:type="spellEnd"/>
            <w:r>
              <w:rPr>
                <w:rFonts w:ascii="Calibri" w:hAnsi="Calibri"/>
                <w:sz w:val="19"/>
              </w:rPr>
              <w:t>, CIBIL app</w:t>
            </w:r>
          </w:p>
        </w:tc>
      </w:tr>
      <w:tr w:rsidR="00E841D2" w14:paraId="40327D0C" w14:textId="77777777">
        <w:tc>
          <w:tcPr>
            <w:tcW w:w="2592" w:type="dxa"/>
            <w:shd w:val="clear" w:color="auto" w:fill="FFFFFF"/>
          </w:tcPr>
          <w:p w14:paraId="59314B25" w14:textId="77777777" w:rsidR="00E841D2" w:rsidRDefault="00000000">
            <w:r>
              <w:rPr>
                <w:rFonts w:ascii="Calibri" w:hAnsi="Calibri"/>
                <w:sz w:val="19"/>
              </w:rPr>
              <w:t>Smart Document Vault</w:t>
            </w:r>
          </w:p>
        </w:tc>
        <w:tc>
          <w:tcPr>
            <w:tcW w:w="4032" w:type="dxa"/>
            <w:shd w:val="clear" w:color="auto" w:fill="FFFFFF"/>
          </w:tcPr>
          <w:p w14:paraId="531CA328" w14:textId="77777777" w:rsidR="00E841D2" w:rsidRDefault="00000000">
            <w:r>
              <w:rPr>
                <w:rFonts w:ascii="Calibri" w:hAnsi="Calibri"/>
                <w:sz w:val="19"/>
              </w:rPr>
              <w:t xml:space="preserve">Encrypted storage — Aadhaar, PAN, ITR, </w:t>
            </w:r>
            <w:proofErr w:type="spellStart"/>
            <w:r>
              <w:rPr>
                <w:rFonts w:ascii="Calibri" w:hAnsi="Calibri"/>
                <w:sz w:val="19"/>
              </w:rPr>
              <w:t>payslips</w:t>
            </w:r>
            <w:proofErr w:type="spellEnd"/>
            <w:r>
              <w:rPr>
                <w:rFonts w:ascii="Calibri" w:hAnsi="Calibri"/>
                <w:sz w:val="19"/>
              </w:rPr>
              <w:t xml:space="preserve"> — auto-shared with lenders on consent</w:t>
            </w:r>
          </w:p>
        </w:tc>
        <w:tc>
          <w:tcPr>
            <w:tcW w:w="3456" w:type="dxa"/>
            <w:shd w:val="clear" w:color="auto" w:fill="FFFFFF"/>
          </w:tcPr>
          <w:p w14:paraId="0CAC11C5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DigiLocker</w:t>
            </w:r>
            <w:proofErr w:type="spellEnd"/>
            <w:r>
              <w:rPr>
                <w:rFonts w:ascii="Calibri" w:hAnsi="Calibri"/>
                <w:sz w:val="19"/>
              </w:rPr>
              <w:t xml:space="preserve"> (govt, limited)</w:t>
            </w:r>
          </w:p>
        </w:tc>
      </w:tr>
      <w:tr w:rsidR="00E841D2" w14:paraId="124A50F7" w14:textId="77777777">
        <w:tc>
          <w:tcPr>
            <w:tcW w:w="2592" w:type="dxa"/>
            <w:shd w:val="clear" w:color="auto" w:fill="DCE6F1"/>
          </w:tcPr>
          <w:p w14:paraId="6BF3FDF6" w14:textId="77777777" w:rsidR="00E841D2" w:rsidRDefault="00000000">
            <w:r>
              <w:rPr>
                <w:rFonts w:ascii="Calibri" w:hAnsi="Calibri"/>
                <w:sz w:val="19"/>
              </w:rPr>
              <w:t>Loan Discovery Engine</w:t>
            </w:r>
          </w:p>
        </w:tc>
        <w:tc>
          <w:tcPr>
            <w:tcW w:w="4032" w:type="dxa"/>
            <w:shd w:val="clear" w:color="auto" w:fill="DCE6F1"/>
          </w:tcPr>
          <w:p w14:paraId="0A62C6F3" w14:textId="77777777" w:rsidR="00E841D2" w:rsidRDefault="00000000">
            <w:r>
              <w:rPr>
                <w:rFonts w:ascii="Calibri" w:hAnsi="Calibri"/>
                <w:sz w:val="19"/>
              </w:rPr>
              <w:t>Eligibility-first matching with lenders — no hard enquiry until application</w:t>
            </w:r>
          </w:p>
        </w:tc>
        <w:tc>
          <w:tcPr>
            <w:tcW w:w="3456" w:type="dxa"/>
            <w:shd w:val="clear" w:color="auto" w:fill="DCE6F1"/>
          </w:tcPr>
          <w:p w14:paraId="0A770011" w14:textId="77777777" w:rsidR="00E841D2" w:rsidRDefault="00000000">
            <w:r>
              <w:rPr>
                <w:rFonts w:ascii="Calibri" w:hAnsi="Calibri"/>
                <w:sz w:val="19"/>
              </w:rPr>
              <w:t xml:space="preserve">BankBazaar, </w:t>
            </w:r>
            <w:proofErr w:type="spellStart"/>
            <w:r>
              <w:rPr>
                <w:rFonts w:ascii="Calibri" w:hAnsi="Calibri"/>
                <w:sz w:val="19"/>
              </w:rPr>
              <w:t>PaisaBazaar</w:t>
            </w:r>
            <w:proofErr w:type="spellEnd"/>
          </w:p>
        </w:tc>
      </w:tr>
      <w:tr w:rsidR="00E841D2" w14:paraId="5A10CD46" w14:textId="77777777">
        <w:tc>
          <w:tcPr>
            <w:tcW w:w="2592" w:type="dxa"/>
            <w:shd w:val="clear" w:color="auto" w:fill="FFFFFF"/>
          </w:tcPr>
          <w:p w14:paraId="4810BD77" w14:textId="77777777" w:rsidR="00E841D2" w:rsidRDefault="00000000">
            <w:r>
              <w:rPr>
                <w:rFonts w:ascii="Calibri" w:hAnsi="Calibri"/>
                <w:sz w:val="19"/>
              </w:rPr>
              <w:t>Account Aggregator Layer</w:t>
            </w:r>
          </w:p>
        </w:tc>
        <w:tc>
          <w:tcPr>
            <w:tcW w:w="4032" w:type="dxa"/>
            <w:shd w:val="clear" w:color="auto" w:fill="FFFFFF"/>
          </w:tcPr>
          <w:p w14:paraId="45415EBD" w14:textId="77777777" w:rsidR="00E841D2" w:rsidRDefault="00000000">
            <w:r>
              <w:rPr>
                <w:rFonts w:ascii="Calibri" w:hAnsi="Calibri"/>
                <w:sz w:val="19"/>
              </w:rPr>
              <w:t>Consent-based bank data pull — budgeting, cashflow analysis</w:t>
            </w:r>
          </w:p>
        </w:tc>
        <w:tc>
          <w:tcPr>
            <w:tcW w:w="3456" w:type="dxa"/>
            <w:shd w:val="clear" w:color="auto" w:fill="FFFFFF"/>
          </w:tcPr>
          <w:p w14:paraId="77DC50B3" w14:textId="77777777" w:rsidR="00E841D2" w:rsidRDefault="00000000">
            <w:r>
              <w:rPr>
                <w:rFonts w:ascii="Calibri" w:hAnsi="Calibri"/>
                <w:sz w:val="19"/>
              </w:rPr>
              <w:t xml:space="preserve">Setu, </w:t>
            </w:r>
            <w:proofErr w:type="spellStart"/>
            <w:r>
              <w:rPr>
                <w:rFonts w:ascii="Calibri" w:hAnsi="Calibri"/>
                <w:sz w:val="19"/>
              </w:rPr>
              <w:t>Finvu</w:t>
            </w:r>
            <w:proofErr w:type="spellEnd"/>
            <w:r>
              <w:rPr>
                <w:rFonts w:ascii="Calibri" w:hAnsi="Calibri"/>
                <w:sz w:val="19"/>
              </w:rPr>
              <w:t xml:space="preserve"> (infra only)</w:t>
            </w:r>
          </w:p>
        </w:tc>
      </w:tr>
      <w:tr w:rsidR="00E841D2" w14:paraId="70ECB03A" w14:textId="77777777">
        <w:tc>
          <w:tcPr>
            <w:tcW w:w="2592" w:type="dxa"/>
            <w:shd w:val="clear" w:color="auto" w:fill="DCE6F1"/>
          </w:tcPr>
          <w:p w14:paraId="519FE626" w14:textId="77777777" w:rsidR="00E841D2" w:rsidRDefault="00000000">
            <w:r>
              <w:rPr>
                <w:rFonts w:ascii="Calibri" w:hAnsi="Calibri"/>
                <w:sz w:val="19"/>
              </w:rPr>
              <w:t>EMI &amp; Liability Tracker</w:t>
            </w:r>
          </w:p>
        </w:tc>
        <w:tc>
          <w:tcPr>
            <w:tcW w:w="4032" w:type="dxa"/>
            <w:shd w:val="clear" w:color="auto" w:fill="DCE6F1"/>
          </w:tcPr>
          <w:p w14:paraId="7E4D12F9" w14:textId="77777777" w:rsidR="00E841D2" w:rsidRDefault="00000000">
            <w:r>
              <w:rPr>
                <w:rFonts w:ascii="Calibri" w:hAnsi="Calibri"/>
                <w:sz w:val="19"/>
              </w:rPr>
              <w:t>All active loans, EMIs, tenure remaining in one place</w:t>
            </w:r>
          </w:p>
        </w:tc>
        <w:tc>
          <w:tcPr>
            <w:tcW w:w="3456" w:type="dxa"/>
            <w:shd w:val="clear" w:color="auto" w:fill="DCE6F1"/>
          </w:tcPr>
          <w:p w14:paraId="6DDDCC1F" w14:textId="77777777" w:rsidR="00E841D2" w:rsidRDefault="00000000">
            <w:r>
              <w:rPr>
                <w:rFonts w:ascii="Calibri" w:hAnsi="Calibri"/>
                <w:sz w:val="19"/>
              </w:rPr>
              <w:t>No direct competitor</w:t>
            </w:r>
          </w:p>
        </w:tc>
      </w:tr>
    </w:tbl>
    <w:p w14:paraId="4331A1B9" w14:textId="77777777" w:rsidR="00E841D2" w:rsidRDefault="00E841D2"/>
    <w:p w14:paraId="62160B66" w14:textId="77777777" w:rsidR="00E841D2" w:rsidRDefault="00E841D2"/>
    <w:p w14:paraId="02C0360E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 xml:space="preserve">5.2  </w:t>
      </w:r>
      <w:proofErr w:type="spellStart"/>
      <w:r>
        <w:rPr>
          <w:rFonts w:ascii="Calibri" w:hAnsi="Calibri"/>
          <w:b/>
          <w:color w:val="0070C0"/>
          <w:sz w:val="30"/>
        </w:rPr>
        <w:t>DigifinLabs</w:t>
      </w:r>
      <w:proofErr w:type="spellEnd"/>
      <w:r>
        <w:rPr>
          <w:rFonts w:ascii="Calibri" w:hAnsi="Calibri"/>
          <w:b/>
          <w:color w:val="0070C0"/>
          <w:sz w:val="30"/>
        </w:rPr>
        <w:t xml:space="preserve"> Business — For MSMEs</w:t>
      </w:r>
    </w:p>
    <w:p w14:paraId="22E65D14" w14:textId="77777777" w:rsidR="00E841D2" w:rsidRDefault="00000000">
      <w:pPr>
        <w:shd w:val="clear" w:color="auto" w:fill="0070C0"/>
        <w:spacing w:before="80" w:after="40"/>
      </w:pPr>
      <w:r>
        <w:rPr>
          <w:rFonts w:ascii="Calibri" w:hAnsi="Calibri"/>
          <w:b/>
          <w:color w:val="FFFFFF"/>
          <w:sz w:val="18"/>
        </w:rPr>
        <w:t xml:space="preserve">  TARGET: 14 Million Formal MSMEs  </w:t>
      </w:r>
    </w:p>
    <w:p w14:paraId="7A8D7F43" w14:textId="77777777" w:rsidR="00E841D2" w:rsidRDefault="00E8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3006"/>
        <w:gridCol w:w="2641"/>
      </w:tblGrid>
      <w:tr w:rsidR="00E841D2" w14:paraId="6D6B7F68" w14:textId="77777777">
        <w:tc>
          <w:tcPr>
            <w:tcW w:w="2592" w:type="dxa"/>
            <w:shd w:val="clear" w:color="auto" w:fill="1F497D"/>
          </w:tcPr>
          <w:p w14:paraId="21582A9F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4032" w:type="dxa"/>
            <w:shd w:val="clear" w:color="auto" w:fill="1F497D"/>
          </w:tcPr>
          <w:p w14:paraId="4E67E436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w="3456" w:type="dxa"/>
            <w:shd w:val="clear" w:color="auto" w:fill="1F497D"/>
          </w:tcPr>
          <w:p w14:paraId="02AACC47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Comparable Product in Market</w:t>
            </w:r>
          </w:p>
        </w:tc>
      </w:tr>
      <w:tr w:rsidR="00E841D2" w14:paraId="120DDD22" w14:textId="77777777">
        <w:tc>
          <w:tcPr>
            <w:tcW w:w="2592" w:type="dxa"/>
            <w:shd w:val="clear" w:color="auto" w:fill="FFFFFF"/>
          </w:tcPr>
          <w:p w14:paraId="50039ACA" w14:textId="77777777" w:rsidR="00E841D2" w:rsidRDefault="00000000">
            <w:r>
              <w:rPr>
                <w:rFonts w:ascii="Calibri" w:hAnsi="Calibri"/>
                <w:sz w:val="19"/>
              </w:rPr>
              <w:t>Business Financial Profile</w:t>
            </w:r>
          </w:p>
        </w:tc>
        <w:tc>
          <w:tcPr>
            <w:tcW w:w="4032" w:type="dxa"/>
            <w:shd w:val="clear" w:color="auto" w:fill="FFFFFF"/>
          </w:tcPr>
          <w:p w14:paraId="3556186A" w14:textId="77777777" w:rsidR="00E841D2" w:rsidRDefault="00000000">
            <w:r>
              <w:rPr>
                <w:rFonts w:ascii="Calibri" w:hAnsi="Calibri"/>
                <w:sz w:val="19"/>
              </w:rPr>
              <w:t>Legal entity identity — GST, PAN, Udyam, bureau linked</w:t>
            </w:r>
          </w:p>
        </w:tc>
        <w:tc>
          <w:tcPr>
            <w:tcW w:w="3456" w:type="dxa"/>
            <w:shd w:val="clear" w:color="auto" w:fill="FFFFFF"/>
          </w:tcPr>
          <w:p w14:paraId="42F37CF7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IndiaFilings</w:t>
            </w:r>
            <w:proofErr w:type="spellEnd"/>
            <w:r>
              <w:rPr>
                <w:rFonts w:ascii="Calibri" w:hAnsi="Calibri"/>
                <w:sz w:val="19"/>
              </w:rPr>
              <w:t xml:space="preserve"> (registration only)</w:t>
            </w:r>
          </w:p>
        </w:tc>
      </w:tr>
      <w:tr w:rsidR="00E841D2" w14:paraId="559E15A4" w14:textId="77777777">
        <w:tc>
          <w:tcPr>
            <w:tcW w:w="2592" w:type="dxa"/>
            <w:shd w:val="clear" w:color="auto" w:fill="DCE6F1"/>
          </w:tcPr>
          <w:p w14:paraId="38E92D2E" w14:textId="77777777" w:rsidR="00E841D2" w:rsidRDefault="00000000">
            <w:r>
              <w:rPr>
                <w:rFonts w:ascii="Calibri" w:hAnsi="Calibri"/>
                <w:sz w:val="19"/>
              </w:rPr>
              <w:t>GST Intelligence</w:t>
            </w:r>
          </w:p>
        </w:tc>
        <w:tc>
          <w:tcPr>
            <w:tcW w:w="4032" w:type="dxa"/>
            <w:shd w:val="clear" w:color="auto" w:fill="DCE6F1"/>
          </w:tcPr>
          <w:p w14:paraId="647710A8" w14:textId="77777777" w:rsidR="00E841D2" w:rsidRDefault="00000000">
            <w:r>
              <w:rPr>
                <w:rFonts w:ascii="Calibri" w:hAnsi="Calibri"/>
                <w:sz w:val="19"/>
              </w:rPr>
              <w:t>12–24 month filing analysis — consistency score, turnover triangulation</w:t>
            </w:r>
          </w:p>
        </w:tc>
        <w:tc>
          <w:tcPr>
            <w:tcW w:w="3456" w:type="dxa"/>
            <w:shd w:val="clear" w:color="auto" w:fill="DCE6F1"/>
          </w:tcPr>
          <w:p w14:paraId="46C6D9CB" w14:textId="77777777" w:rsidR="00E841D2" w:rsidRDefault="00000000">
            <w:r>
              <w:rPr>
                <w:rFonts w:ascii="Calibri" w:hAnsi="Calibri"/>
                <w:sz w:val="19"/>
              </w:rPr>
              <w:t>IRIS GST, Masters India (filing only)</w:t>
            </w:r>
          </w:p>
        </w:tc>
      </w:tr>
      <w:tr w:rsidR="00E841D2" w14:paraId="1B62D6CF" w14:textId="77777777">
        <w:tc>
          <w:tcPr>
            <w:tcW w:w="2592" w:type="dxa"/>
            <w:shd w:val="clear" w:color="auto" w:fill="FFFFFF"/>
          </w:tcPr>
          <w:p w14:paraId="2CB106B3" w14:textId="77777777" w:rsidR="00E841D2" w:rsidRDefault="00000000">
            <w:r>
              <w:rPr>
                <w:rFonts w:ascii="Calibri" w:hAnsi="Calibri"/>
                <w:sz w:val="19"/>
              </w:rPr>
              <w:t>Banking Analysis</w:t>
            </w:r>
          </w:p>
        </w:tc>
        <w:tc>
          <w:tcPr>
            <w:tcW w:w="4032" w:type="dxa"/>
            <w:shd w:val="clear" w:color="auto" w:fill="FFFFFF"/>
          </w:tcPr>
          <w:p w14:paraId="1E5ADDDE" w14:textId="77777777" w:rsidR="00E841D2" w:rsidRDefault="00000000">
            <w:r>
              <w:rPr>
                <w:rFonts w:ascii="Calibri" w:hAnsi="Calibri"/>
                <w:sz w:val="19"/>
              </w:rPr>
              <w:t>Bank statement analysis — EMI detection, bounce analysis, AML flags</w:t>
            </w:r>
          </w:p>
        </w:tc>
        <w:tc>
          <w:tcPr>
            <w:tcW w:w="3456" w:type="dxa"/>
            <w:shd w:val="clear" w:color="auto" w:fill="FFFFFF"/>
          </w:tcPr>
          <w:p w14:paraId="1EFE4326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Perfios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Karza</w:t>
            </w:r>
            <w:proofErr w:type="spellEnd"/>
            <w:r>
              <w:rPr>
                <w:rFonts w:ascii="Calibri" w:hAnsi="Calibri"/>
                <w:sz w:val="19"/>
              </w:rPr>
              <w:t xml:space="preserve"> (standalone APIs)</w:t>
            </w:r>
          </w:p>
        </w:tc>
      </w:tr>
      <w:tr w:rsidR="00E841D2" w14:paraId="4D1ACE1A" w14:textId="77777777">
        <w:tc>
          <w:tcPr>
            <w:tcW w:w="2592" w:type="dxa"/>
            <w:shd w:val="clear" w:color="auto" w:fill="DCE6F1"/>
          </w:tcPr>
          <w:p w14:paraId="39D77A0C" w14:textId="77777777" w:rsidR="00E841D2" w:rsidRDefault="00000000">
            <w:r>
              <w:rPr>
                <w:rFonts w:ascii="Calibri" w:hAnsi="Calibri"/>
                <w:sz w:val="19"/>
              </w:rPr>
              <w:t>Proprietary MSME Score (0–1000)</w:t>
            </w:r>
          </w:p>
        </w:tc>
        <w:tc>
          <w:tcPr>
            <w:tcW w:w="4032" w:type="dxa"/>
            <w:shd w:val="clear" w:color="auto" w:fill="DCE6F1"/>
          </w:tcPr>
          <w:p w14:paraId="1A71F6B4" w14:textId="77777777" w:rsidR="00E841D2" w:rsidRDefault="00000000">
            <w:r>
              <w:rPr>
                <w:rFonts w:ascii="Calibri" w:hAnsi="Calibri"/>
                <w:sz w:val="19"/>
              </w:rPr>
              <w:t>Weighted score: GST 25% + Banking 30% + Bureau 20% + Vintage 15% + Social 10%</w:t>
            </w:r>
          </w:p>
        </w:tc>
        <w:tc>
          <w:tcPr>
            <w:tcW w:w="3456" w:type="dxa"/>
            <w:shd w:val="clear" w:color="auto" w:fill="DCE6F1"/>
          </w:tcPr>
          <w:p w14:paraId="211210CA" w14:textId="77777777" w:rsidR="00E841D2" w:rsidRDefault="00000000">
            <w:r>
              <w:rPr>
                <w:rFonts w:ascii="Calibri" w:hAnsi="Calibri"/>
                <w:sz w:val="19"/>
              </w:rPr>
              <w:t>No comparable unified score</w:t>
            </w:r>
          </w:p>
        </w:tc>
      </w:tr>
      <w:tr w:rsidR="00E841D2" w14:paraId="537DB249" w14:textId="77777777">
        <w:tc>
          <w:tcPr>
            <w:tcW w:w="2592" w:type="dxa"/>
            <w:shd w:val="clear" w:color="auto" w:fill="FFFFFF"/>
          </w:tcPr>
          <w:p w14:paraId="1861A88B" w14:textId="77777777" w:rsidR="00E841D2" w:rsidRDefault="00000000">
            <w:r>
              <w:rPr>
                <w:rFonts w:ascii="Calibri" w:hAnsi="Calibri"/>
                <w:sz w:val="19"/>
              </w:rPr>
              <w:t>Modular Workflows</w:t>
            </w:r>
          </w:p>
        </w:tc>
        <w:tc>
          <w:tcPr>
            <w:tcW w:w="4032" w:type="dxa"/>
            <w:shd w:val="clear" w:color="auto" w:fill="FFFFFF"/>
          </w:tcPr>
          <w:p w14:paraId="758BA1F4" w14:textId="77777777" w:rsidR="00E841D2" w:rsidRDefault="00000000">
            <w:r>
              <w:rPr>
                <w:rFonts w:ascii="Calibri" w:hAnsi="Calibri"/>
                <w:sz w:val="19"/>
              </w:rPr>
              <w:t>Configurable onboarding, KYC refresh, loan appraisal workflows</w:t>
            </w:r>
          </w:p>
        </w:tc>
        <w:tc>
          <w:tcPr>
            <w:tcW w:w="3456" w:type="dxa"/>
            <w:shd w:val="clear" w:color="auto" w:fill="FFFFFF"/>
          </w:tcPr>
          <w:p w14:paraId="08D0F618" w14:textId="77777777" w:rsidR="00E841D2" w:rsidRDefault="00000000">
            <w:r>
              <w:rPr>
                <w:rFonts w:ascii="Calibri" w:hAnsi="Calibri"/>
                <w:sz w:val="19"/>
              </w:rPr>
              <w:t>Salesforce (generic, expensive)</w:t>
            </w:r>
          </w:p>
        </w:tc>
      </w:tr>
      <w:tr w:rsidR="00E841D2" w14:paraId="34813B5F" w14:textId="77777777">
        <w:tc>
          <w:tcPr>
            <w:tcW w:w="2592" w:type="dxa"/>
            <w:shd w:val="clear" w:color="auto" w:fill="DCE6F1"/>
          </w:tcPr>
          <w:p w14:paraId="182D83DF" w14:textId="77777777" w:rsidR="00E841D2" w:rsidRDefault="00000000">
            <w:r>
              <w:rPr>
                <w:rFonts w:ascii="Calibri" w:hAnsi="Calibri"/>
                <w:sz w:val="19"/>
              </w:rPr>
              <w:lastRenderedPageBreak/>
              <w:t>Stress Resolution Tools</w:t>
            </w:r>
          </w:p>
        </w:tc>
        <w:tc>
          <w:tcPr>
            <w:tcW w:w="4032" w:type="dxa"/>
            <w:shd w:val="clear" w:color="auto" w:fill="DCE6F1"/>
          </w:tcPr>
          <w:p w14:paraId="2528C453" w14:textId="77777777" w:rsidR="00E841D2" w:rsidRDefault="00000000">
            <w:r>
              <w:rPr>
                <w:rFonts w:ascii="Calibri" w:hAnsi="Calibri"/>
                <w:sz w:val="19"/>
              </w:rPr>
              <w:t>Viability assessment, OTS structuring, restructuring frameworks</w:t>
            </w:r>
          </w:p>
        </w:tc>
        <w:tc>
          <w:tcPr>
            <w:tcW w:w="3456" w:type="dxa"/>
            <w:shd w:val="clear" w:color="auto" w:fill="DCE6F1"/>
          </w:tcPr>
          <w:p w14:paraId="2800747A" w14:textId="77777777" w:rsidR="00E841D2" w:rsidRDefault="00000000">
            <w:r>
              <w:rPr>
                <w:rFonts w:ascii="Calibri" w:hAnsi="Calibri"/>
                <w:sz w:val="19"/>
              </w:rPr>
              <w:t>No direct competitor</w:t>
            </w:r>
          </w:p>
        </w:tc>
      </w:tr>
    </w:tbl>
    <w:p w14:paraId="5CCF7730" w14:textId="77777777" w:rsidR="00E841D2" w:rsidRDefault="00E841D2"/>
    <w:p w14:paraId="1E1C57D0" w14:textId="77777777" w:rsidR="00E841D2" w:rsidRDefault="00E841D2"/>
    <w:p w14:paraId="40618534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 xml:space="preserve">5.3  </w:t>
      </w:r>
      <w:proofErr w:type="spellStart"/>
      <w:r>
        <w:rPr>
          <w:rFonts w:ascii="Calibri" w:hAnsi="Calibri"/>
          <w:b/>
          <w:color w:val="0070C0"/>
          <w:sz w:val="30"/>
        </w:rPr>
        <w:t>DigifinLabs</w:t>
      </w:r>
      <w:proofErr w:type="spellEnd"/>
      <w:r>
        <w:rPr>
          <w:rFonts w:ascii="Calibri" w:hAnsi="Calibri"/>
          <w:b/>
          <w:color w:val="0070C0"/>
          <w:sz w:val="30"/>
        </w:rPr>
        <w:t xml:space="preserve"> API Suite — For Developers &amp; NBFCs</w:t>
      </w:r>
    </w:p>
    <w:p w14:paraId="783FF008" w14:textId="77777777" w:rsidR="00E841D2" w:rsidRDefault="00000000">
      <w:pPr>
        <w:shd w:val="clear" w:color="auto" w:fill="0070C0"/>
        <w:spacing w:before="80" w:after="40"/>
      </w:pPr>
      <w:r>
        <w:rPr>
          <w:rFonts w:ascii="Calibri" w:hAnsi="Calibri"/>
          <w:b/>
          <w:color w:val="FFFFFF"/>
          <w:sz w:val="18"/>
        </w:rPr>
        <w:t xml:space="preserve">  TARGET: 10,000 NBFCs + 80,000 Fintech Developers  </w:t>
      </w:r>
    </w:p>
    <w:p w14:paraId="47E8626F" w14:textId="77777777" w:rsidR="00E841D2" w:rsidRDefault="00E8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3089"/>
        <w:gridCol w:w="2591"/>
      </w:tblGrid>
      <w:tr w:rsidR="00E841D2" w14:paraId="315E8AB8" w14:textId="77777777">
        <w:tc>
          <w:tcPr>
            <w:tcW w:w="2592" w:type="dxa"/>
            <w:shd w:val="clear" w:color="auto" w:fill="1F497D"/>
          </w:tcPr>
          <w:p w14:paraId="39151C29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API Product</w:t>
            </w:r>
          </w:p>
        </w:tc>
        <w:tc>
          <w:tcPr>
            <w:tcW w:w="4032" w:type="dxa"/>
            <w:shd w:val="clear" w:color="auto" w:fill="1F497D"/>
          </w:tcPr>
          <w:p w14:paraId="79E61095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w="3456" w:type="dxa"/>
            <w:shd w:val="clear" w:color="auto" w:fill="1F497D"/>
          </w:tcPr>
          <w:p w14:paraId="0A170D1B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Comparable</w:t>
            </w:r>
          </w:p>
        </w:tc>
      </w:tr>
      <w:tr w:rsidR="00E841D2" w14:paraId="5508D638" w14:textId="77777777">
        <w:tc>
          <w:tcPr>
            <w:tcW w:w="2592" w:type="dxa"/>
            <w:shd w:val="clear" w:color="auto" w:fill="FFFFFF"/>
          </w:tcPr>
          <w:p w14:paraId="12FC7A61" w14:textId="77777777" w:rsidR="00E841D2" w:rsidRDefault="00000000">
            <w:r>
              <w:rPr>
                <w:rFonts w:ascii="Calibri" w:hAnsi="Calibri"/>
                <w:sz w:val="19"/>
              </w:rPr>
              <w:t>KYC API</w:t>
            </w:r>
          </w:p>
        </w:tc>
        <w:tc>
          <w:tcPr>
            <w:tcW w:w="4032" w:type="dxa"/>
            <w:shd w:val="clear" w:color="auto" w:fill="FFFFFF"/>
          </w:tcPr>
          <w:p w14:paraId="7AEFA44A" w14:textId="77777777" w:rsidR="00E841D2" w:rsidRDefault="00000000">
            <w:r>
              <w:rPr>
                <w:rFonts w:ascii="Calibri" w:hAnsi="Calibri"/>
                <w:sz w:val="19"/>
              </w:rPr>
              <w:t>Aadhaar, PAN, face match, liveness verification</w:t>
            </w:r>
          </w:p>
        </w:tc>
        <w:tc>
          <w:tcPr>
            <w:tcW w:w="3456" w:type="dxa"/>
            <w:shd w:val="clear" w:color="auto" w:fill="FFFFFF"/>
          </w:tcPr>
          <w:p w14:paraId="567EAEE8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Signzy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Hyperverge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Karza</w:t>
            </w:r>
            <w:proofErr w:type="spellEnd"/>
          </w:p>
        </w:tc>
      </w:tr>
      <w:tr w:rsidR="00E841D2" w14:paraId="4ED98356" w14:textId="77777777">
        <w:tc>
          <w:tcPr>
            <w:tcW w:w="2592" w:type="dxa"/>
            <w:shd w:val="clear" w:color="auto" w:fill="DCE6F1"/>
          </w:tcPr>
          <w:p w14:paraId="4F0EF750" w14:textId="77777777" w:rsidR="00E841D2" w:rsidRDefault="00000000">
            <w:r>
              <w:rPr>
                <w:rFonts w:ascii="Calibri" w:hAnsi="Calibri"/>
                <w:sz w:val="19"/>
              </w:rPr>
              <w:t>GST Intelligence API</w:t>
            </w:r>
          </w:p>
        </w:tc>
        <w:tc>
          <w:tcPr>
            <w:tcW w:w="4032" w:type="dxa"/>
            <w:shd w:val="clear" w:color="auto" w:fill="DCE6F1"/>
          </w:tcPr>
          <w:p w14:paraId="0C329128" w14:textId="77777777" w:rsidR="00E841D2" w:rsidRDefault="00000000">
            <w:r>
              <w:rPr>
                <w:rFonts w:ascii="Calibri" w:hAnsi="Calibri"/>
                <w:sz w:val="19"/>
              </w:rPr>
              <w:t>GSTIN fetch, filing history, scoring</w:t>
            </w:r>
          </w:p>
        </w:tc>
        <w:tc>
          <w:tcPr>
            <w:tcW w:w="3456" w:type="dxa"/>
            <w:shd w:val="clear" w:color="auto" w:fill="DCE6F1"/>
          </w:tcPr>
          <w:p w14:paraId="0AF75DE3" w14:textId="77777777" w:rsidR="00E841D2" w:rsidRDefault="00000000">
            <w:r>
              <w:rPr>
                <w:rFonts w:ascii="Calibri" w:hAnsi="Calibri"/>
                <w:sz w:val="19"/>
              </w:rPr>
              <w:t>Masters India, IRIS GST</w:t>
            </w:r>
          </w:p>
        </w:tc>
      </w:tr>
      <w:tr w:rsidR="00E841D2" w14:paraId="05827643" w14:textId="77777777">
        <w:tc>
          <w:tcPr>
            <w:tcW w:w="2592" w:type="dxa"/>
            <w:shd w:val="clear" w:color="auto" w:fill="FFFFFF"/>
          </w:tcPr>
          <w:p w14:paraId="09906B16" w14:textId="77777777" w:rsidR="00E841D2" w:rsidRDefault="00000000">
            <w:r>
              <w:rPr>
                <w:rFonts w:ascii="Calibri" w:hAnsi="Calibri"/>
                <w:sz w:val="19"/>
              </w:rPr>
              <w:t>Bank Statement API</w:t>
            </w:r>
          </w:p>
        </w:tc>
        <w:tc>
          <w:tcPr>
            <w:tcW w:w="4032" w:type="dxa"/>
            <w:shd w:val="clear" w:color="auto" w:fill="FFFFFF"/>
          </w:tcPr>
          <w:p w14:paraId="0468F39A" w14:textId="77777777" w:rsidR="00E841D2" w:rsidRDefault="00000000">
            <w:r>
              <w:rPr>
                <w:rFonts w:ascii="Calibri" w:hAnsi="Calibri"/>
                <w:sz w:val="19"/>
              </w:rPr>
              <w:t>Upload → parse → score in &lt; 30 seconds</w:t>
            </w:r>
          </w:p>
        </w:tc>
        <w:tc>
          <w:tcPr>
            <w:tcW w:w="3456" w:type="dxa"/>
            <w:shd w:val="clear" w:color="auto" w:fill="FFFFFF"/>
          </w:tcPr>
          <w:p w14:paraId="49560ECC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Perfios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Finbox</w:t>
            </w:r>
            <w:proofErr w:type="spellEnd"/>
          </w:p>
        </w:tc>
      </w:tr>
      <w:tr w:rsidR="00E841D2" w14:paraId="1808CD65" w14:textId="77777777">
        <w:tc>
          <w:tcPr>
            <w:tcW w:w="2592" w:type="dxa"/>
            <w:shd w:val="clear" w:color="auto" w:fill="DCE6F1"/>
          </w:tcPr>
          <w:p w14:paraId="78FFAD1F" w14:textId="77777777" w:rsidR="00E841D2" w:rsidRDefault="00000000">
            <w:r>
              <w:rPr>
                <w:rFonts w:ascii="Calibri" w:hAnsi="Calibri"/>
                <w:sz w:val="19"/>
              </w:rPr>
              <w:t>Credit Score API</w:t>
            </w:r>
          </w:p>
        </w:tc>
        <w:tc>
          <w:tcPr>
            <w:tcW w:w="4032" w:type="dxa"/>
            <w:shd w:val="clear" w:color="auto" w:fill="DCE6F1"/>
          </w:tcPr>
          <w:p w14:paraId="03A174BA" w14:textId="77777777" w:rsidR="00E841D2" w:rsidRDefault="00000000">
            <w:r>
              <w:rPr>
                <w:rFonts w:ascii="Calibri" w:hAnsi="Calibri"/>
                <w:sz w:val="19"/>
              </w:rPr>
              <w:t xml:space="preserve">Multi-bureau pull + </w:t>
            </w:r>
            <w:proofErr w:type="spellStart"/>
            <w:r>
              <w:rPr>
                <w:rFonts w:ascii="Calibri" w:hAnsi="Calibri"/>
                <w:sz w:val="19"/>
              </w:rPr>
              <w:t>DigifinLabs</w:t>
            </w:r>
            <w:proofErr w:type="spellEnd"/>
            <w:r>
              <w:rPr>
                <w:rFonts w:ascii="Calibri" w:hAnsi="Calibri"/>
                <w:sz w:val="19"/>
              </w:rPr>
              <w:t xml:space="preserve"> proprietary score</w:t>
            </w:r>
          </w:p>
        </w:tc>
        <w:tc>
          <w:tcPr>
            <w:tcW w:w="3456" w:type="dxa"/>
            <w:shd w:val="clear" w:color="auto" w:fill="DCE6F1"/>
          </w:tcPr>
          <w:p w14:paraId="6407BDCA" w14:textId="77777777" w:rsidR="00E841D2" w:rsidRDefault="00000000">
            <w:r>
              <w:rPr>
                <w:rFonts w:ascii="Calibri" w:hAnsi="Calibri"/>
                <w:sz w:val="19"/>
              </w:rPr>
              <w:t>CIBIL, Experian (bureau only)</w:t>
            </w:r>
          </w:p>
        </w:tc>
      </w:tr>
      <w:tr w:rsidR="00E841D2" w14:paraId="0D08C0B2" w14:textId="77777777">
        <w:tc>
          <w:tcPr>
            <w:tcW w:w="2592" w:type="dxa"/>
            <w:shd w:val="clear" w:color="auto" w:fill="FFFFFF"/>
          </w:tcPr>
          <w:p w14:paraId="24BC5B75" w14:textId="77777777" w:rsidR="00E841D2" w:rsidRDefault="00000000">
            <w:r>
              <w:rPr>
                <w:rFonts w:ascii="Calibri" w:hAnsi="Calibri"/>
                <w:sz w:val="19"/>
              </w:rPr>
              <w:t>Lending Decision API</w:t>
            </w:r>
          </w:p>
        </w:tc>
        <w:tc>
          <w:tcPr>
            <w:tcW w:w="4032" w:type="dxa"/>
            <w:shd w:val="clear" w:color="auto" w:fill="FFFFFF"/>
          </w:tcPr>
          <w:p w14:paraId="690D6115" w14:textId="77777777" w:rsidR="00E841D2" w:rsidRDefault="00000000">
            <w:r>
              <w:rPr>
                <w:rFonts w:ascii="Calibri" w:hAnsi="Calibri"/>
                <w:sz w:val="19"/>
              </w:rPr>
              <w:t>Full underwriting output — ratios, recommendation, risk band</w:t>
            </w:r>
          </w:p>
        </w:tc>
        <w:tc>
          <w:tcPr>
            <w:tcW w:w="3456" w:type="dxa"/>
            <w:shd w:val="clear" w:color="auto" w:fill="FFFFFF"/>
          </w:tcPr>
          <w:p w14:paraId="41524AB4" w14:textId="77777777" w:rsidR="00E841D2" w:rsidRDefault="00000000">
            <w:r>
              <w:rPr>
                <w:rFonts w:ascii="Calibri" w:hAnsi="Calibri"/>
                <w:sz w:val="19"/>
              </w:rPr>
              <w:t>No unified equivalent</w:t>
            </w:r>
          </w:p>
        </w:tc>
      </w:tr>
      <w:tr w:rsidR="00E841D2" w14:paraId="085BB853" w14:textId="77777777">
        <w:tc>
          <w:tcPr>
            <w:tcW w:w="2592" w:type="dxa"/>
            <w:shd w:val="clear" w:color="auto" w:fill="DCE6F1"/>
          </w:tcPr>
          <w:p w14:paraId="23D53652" w14:textId="77777777" w:rsidR="00E841D2" w:rsidRDefault="00000000">
            <w:r>
              <w:rPr>
                <w:rFonts w:ascii="Calibri" w:hAnsi="Calibri"/>
                <w:sz w:val="19"/>
              </w:rPr>
              <w:t>Document Vault API</w:t>
            </w:r>
          </w:p>
        </w:tc>
        <w:tc>
          <w:tcPr>
            <w:tcW w:w="4032" w:type="dxa"/>
            <w:shd w:val="clear" w:color="auto" w:fill="DCE6F1"/>
          </w:tcPr>
          <w:p w14:paraId="4591B078" w14:textId="77777777" w:rsidR="00E841D2" w:rsidRDefault="00000000">
            <w:r>
              <w:rPr>
                <w:rFonts w:ascii="Calibri" w:hAnsi="Calibri"/>
                <w:sz w:val="19"/>
              </w:rPr>
              <w:t>Store, verify, and share documents with consent</w:t>
            </w:r>
          </w:p>
        </w:tc>
        <w:tc>
          <w:tcPr>
            <w:tcW w:w="3456" w:type="dxa"/>
            <w:shd w:val="clear" w:color="auto" w:fill="DCE6F1"/>
          </w:tcPr>
          <w:p w14:paraId="012BCCC8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DigiLocker</w:t>
            </w:r>
            <w:proofErr w:type="spellEnd"/>
            <w:r>
              <w:rPr>
                <w:rFonts w:ascii="Calibri" w:hAnsi="Calibri"/>
                <w:sz w:val="19"/>
              </w:rPr>
              <w:t xml:space="preserve"> API (limited)</w:t>
            </w:r>
          </w:p>
        </w:tc>
      </w:tr>
    </w:tbl>
    <w:p w14:paraId="41BB0D50" w14:textId="77777777" w:rsidR="00E841D2" w:rsidRDefault="00E841D2"/>
    <w:p w14:paraId="3FFA8E24" w14:textId="77777777" w:rsidR="00E841D2" w:rsidRDefault="00E841D2"/>
    <w:p w14:paraId="0A2BD598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5.4  MSME Social Network</w:t>
      </w:r>
    </w:p>
    <w:p w14:paraId="4EADEBE1" w14:textId="77777777" w:rsidR="00E841D2" w:rsidRDefault="00000000">
      <w:pPr>
        <w:shd w:val="clear" w:color="auto" w:fill="0070C0"/>
        <w:spacing w:before="80" w:after="40"/>
      </w:pPr>
      <w:r>
        <w:rPr>
          <w:rFonts w:ascii="Calibri" w:hAnsi="Calibri"/>
          <w:b/>
          <w:color w:val="FFFFFF"/>
          <w:sz w:val="18"/>
        </w:rPr>
        <w:t xml:space="preserve">  TARGET: 63 Million MSMEs — Formal + Informal  </w:t>
      </w:r>
    </w:p>
    <w:p w14:paraId="013EF168" w14:textId="77777777" w:rsidR="00E841D2" w:rsidRDefault="00E8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3048"/>
        <w:gridCol w:w="2606"/>
      </w:tblGrid>
      <w:tr w:rsidR="00E841D2" w14:paraId="7EA350CB" w14:textId="77777777">
        <w:tc>
          <w:tcPr>
            <w:tcW w:w="2592" w:type="dxa"/>
            <w:shd w:val="clear" w:color="auto" w:fill="1F497D"/>
          </w:tcPr>
          <w:p w14:paraId="66BFCE03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4032" w:type="dxa"/>
            <w:shd w:val="clear" w:color="auto" w:fill="1F497D"/>
          </w:tcPr>
          <w:p w14:paraId="674F41E0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w="3456" w:type="dxa"/>
            <w:shd w:val="clear" w:color="auto" w:fill="1F497D"/>
          </w:tcPr>
          <w:p w14:paraId="669F0C2F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Comparable</w:t>
            </w:r>
          </w:p>
        </w:tc>
      </w:tr>
      <w:tr w:rsidR="00E841D2" w14:paraId="0EB9A1C0" w14:textId="77777777">
        <w:tc>
          <w:tcPr>
            <w:tcW w:w="2592" w:type="dxa"/>
            <w:shd w:val="clear" w:color="auto" w:fill="FFFFFF"/>
          </w:tcPr>
          <w:p w14:paraId="5A5F8743" w14:textId="77777777" w:rsidR="00E841D2" w:rsidRDefault="00000000">
            <w:r>
              <w:rPr>
                <w:rFonts w:ascii="Calibri" w:hAnsi="Calibri"/>
                <w:sz w:val="19"/>
              </w:rPr>
              <w:t>Business Discovery</w:t>
            </w:r>
          </w:p>
        </w:tc>
        <w:tc>
          <w:tcPr>
            <w:tcW w:w="4032" w:type="dxa"/>
            <w:shd w:val="clear" w:color="auto" w:fill="FFFFFF"/>
          </w:tcPr>
          <w:p w14:paraId="1DD4F793" w14:textId="77777777" w:rsidR="00E841D2" w:rsidRDefault="00000000">
            <w:r>
              <w:rPr>
                <w:rFonts w:ascii="Calibri" w:hAnsi="Calibri"/>
                <w:sz w:val="19"/>
              </w:rPr>
              <w:t>Find verified MSMEs by sector, location, rating</w:t>
            </w:r>
          </w:p>
        </w:tc>
        <w:tc>
          <w:tcPr>
            <w:tcW w:w="3456" w:type="dxa"/>
            <w:shd w:val="clear" w:color="auto" w:fill="FFFFFF"/>
          </w:tcPr>
          <w:p w14:paraId="0E2A7AE7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IndiaMart</w:t>
            </w:r>
            <w:proofErr w:type="spellEnd"/>
            <w:r>
              <w:rPr>
                <w:rFonts w:ascii="Calibri" w:hAnsi="Calibri"/>
                <w:sz w:val="19"/>
              </w:rPr>
              <w:t xml:space="preserve"> (transactional only)</w:t>
            </w:r>
          </w:p>
        </w:tc>
      </w:tr>
      <w:tr w:rsidR="00E841D2" w14:paraId="5BEDEC0A" w14:textId="77777777">
        <w:tc>
          <w:tcPr>
            <w:tcW w:w="2592" w:type="dxa"/>
            <w:shd w:val="clear" w:color="auto" w:fill="DCE6F1"/>
          </w:tcPr>
          <w:p w14:paraId="027EEE36" w14:textId="77777777" w:rsidR="00E841D2" w:rsidRDefault="00000000">
            <w:r>
              <w:rPr>
                <w:rFonts w:ascii="Calibri" w:hAnsi="Calibri"/>
                <w:sz w:val="19"/>
              </w:rPr>
              <w:t>B2B Marketplace</w:t>
            </w:r>
          </w:p>
        </w:tc>
        <w:tc>
          <w:tcPr>
            <w:tcW w:w="4032" w:type="dxa"/>
            <w:shd w:val="clear" w:color="auto" w:fill="DCE6F1"/>
          </w:tcPr>
          <w:p w14:paraId="5A854E94" w14:textId="77777777" w:rsidR="00E841D2" w:rsidRDefault="00000000">
            <w:r>
              <w:rPr>
                <w:rFonts w:ascii="Calibri" w:hAnsi="Calibri"/>
                <w:sz w:val="19"/>
              </w:rPr>
              <w:t>Post/discover products, services, tenders, requirements</w:t>
            </w:r>
          </w:p>
        </w:tc>
        <w:tc>
          <w:tcPr>
            <w:tcW w:w="3456" w:type="dxa"/>
            <w:shd w:val="clear" w:color="auto" w:fill="DCE6F1"/>
          </w:tcPr>
          <w:p w14:paraId="4724701D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TradeIndia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IndiaMart</w:t>
            </w:r>
            <w:proofErr w:type="spellEnd"/>
          </w:p>
        </w:tc>
      </w:tr>
      <w:tr w:rsidR="00E841D2" w14:paraId="36AB45C0" w14:textId="77777777">
        <w:tc>
          <w:tcPr>
            <w:tcW w:w="2592" w:type="dxa"/>
            <w:shd w:val="clear" w:color="auto" w:fill="FFFFFF"/>
          </w:tcPr>
          <w:p w14:paraId="51851DDD" w14:textId="77777777" w:rsidR="00E841D2" w:rsidRDefault="00000000">
            <w:r>
              <w:rPr>
                <w:rFonts w:ascii="Calibri" w:hAnsi="Calibri"/>
                <w:sz w:val="19"/>
              </w:rPr>
              <w:t>MSME Feed &amp; Network</w:t>
            </w:r>
          </w:p>
        </w:tc>
        <w:tc>
          <w:tcPr>
            <w:tcW w:w="4032" w:type="dxa"/>
            <w:shd w:val="clear" w:color="auto" w:fill="FFFFFF"/>
          </w:tcPr>
          <w:p w14:paraId="7AD78624" w14:textId="77777777" w:rsidR="00E841D2" w:rsidRDefault="00000000">
            <w:r>
              <w:rPr>
                <w:rFonts w:ascii="Calibri" w:hAnsi="Calibri"/>
                <w:sz w:val="19"/>
              </w:rPr>
              <w:t>LinkedIn-style posts, connections, sector communities</w:t>
            </w:r>
          </w:p>
        </w:tc>
        <w:tc>
          <w:tcPr>
            <w:tcW w:w="3456" w:type="dxa"/>
            <w:shd w:val="clear" w:color="auto" w:fill="FFFFFF"/>
          </w:tcPr>
          <w:p w14:paraId="394211A2" w14:textId="77777777" w:rsidR="00E841D2" w:rsidRDefault="00000000">
            <w:r>
              <w:rPr>
                <w:rFonts w:ascii="Calibri" w:hAnsi="Calibri"/>
                <w:sz w:val="19"/>
              </w:rPr>
              <w:t>No direct competitor</w:t>
            </w:r>
          </w:p>
        </w:tc>
      </w:tr>
      <w:tr w:rsidR="00E841D2" w14:paraId="1677C63E" w14:textId="77777777">
        <w:tc>
          <w:tcPr>
            <w:tcW w:w="2592" w:type="dxa"/>
            <w:shd w:val="clear" w:color="auto" w:fill="DCE6F1"/>
          </w:tcPr>
          <w:p w14:paraId="639F9EAE" w14:textId="77777777" w:rsidR="00E841D2" w:rsidRDefault="00000000">
            <w:r>
              <w:rPr>
                <w:rFonts w:ascii="Calibri" w:hAnsi="Calibri"/>
                <w:sz w:val="19"/>
              </w:rPr>
              <w:t>Verified Badge</w:t>
            </w:r>
          </w:p>
        </w:tc>
        <w:tc>
          <w:tcPr>
            <w:tcW w:w="4032" w:type="dxa"/>
            <w:shd w:val="clear" w:color="auto" w:fill="DCE6F1"/>
          </w:tcPr>
          <w:p w14:paraId="7D97616F" w14:textId="77777777" w:rsidR="00E841D2" w:rsidRDefault="00000000">
            <w:r>
              <w:rPr>
                <w:rFonts w:ascii="Calibri" w:hAnsi="Calibri"/>
                <w:sz w:val="19"/>
              </w:rPr>
              <w:t>Verified GST + KYC badge builds trust in transactions</w:t>
            </w:r>
          </w:p>
        </w:tc>
        <w:tc>
          <w:tcPr>
            <w:tcW w:w="3456" w:type="dxa"/>
            <w:shd w:val="clear" w:color="auto" w:fill="DCE6F1"/>
          </w:tcPr>
          <w:p w14:paraId="3381D291" w14:textId="77777777" w:rsidR="00E841D2" w:rsidRDefault="00000000">
            <w:r>
              <w:rPr>
                <w:rFonts w:ascii="Calibri" w:hAnsi="Calibri"/>
                <w:sz w:val="19"/>
              </w:rPr>
              <w:t>Unique differentiator</w:t>
            </w:r>
          </w:p>
        </w:tc>
      </w:tr>
      <w:tr w:rsidR="00E841D2" w14:paraId="41A780E9" w14:textId="77777777">
        <w:tc>
          <w:tcPr>
            <w:tcW w:w="2592" w:type="dxa"/>
            <w:shd w:val="clear" w:color="auto" w:fill="FFFFFF"/>
          </w:tcPr>
          <w:p w14:paraId="0BFCE988" w14:textId="77777777" w:rsidR="00E841D2" w:rsidRDefault="00000000">
            <w:r>
              <w:rPr>
                <w:rFonts w:ascii="Calibri" w:hAnsi="Calibri"/>
                <w:sz w:val="19"/>
              </w:rPr>
              <w:t>Lead to Finance</w:t>
            </w:r>
          </w:p>
        </w:tc>
        <w:tc>
          <w:tcPr>
            <w:tcW w:w="4032" w:type="dxa"/>
            <w:shd w:val="clear" w:color="auto" w:fill="FFFFFF"/>
          </w:tcPr>
          <w:p w14:paraId="0097B1F2" w14:textId="77777777" w:rsidR="00E841D2" w:rsidRDefault="00000000">
            <w:r>
              <w:rPr>
                <w:rFonts w:ascii="Calibri" w:hAnsi="Calibri"/>
                <w:sz w:val="19"/>
              </w:rPr>
              <w:t>Network activity feeds creditworthiness signals into scoring engine</w:t>
            </w:r>
          </w:p>
        </w:tc>
        <w:tc>
          <w:tcPr>
            <w:tcW w:w="3456" w:type="dxa"/>
            <w:shd w:val="clear" w:color="auto" w:fill="FFFFFF"/>
          </w:tcPr>
          <w:p w14:paraId="5692327B" w14:textId="77777777" w:rsidR="00E841D2" w:rsidRDefault="00000000">
            <w:r>
              <w:rPr>
                <w:rFonts w:ascii="Calibri" w:hAnsi="Calibri"/>
                <w:sz w:val="19"/>
              </w:rPr>
              <w:t>Unique differentiator</w:t>
            </w:r>
          </w:p>
        </w:tc>
      </w:tr>
    </w:tbl>
    <w:p w14:paraId="520942FC" w14:textId="77777777" w:rsidR="00E841D2" w:rsidRDefault="00E841D2"/>
    <w:p w14:paraId="485B9D4E" w14:textId="77777777" w:rsidR="00E841D2" w:rsidRDefault="00000000">
      <w:r>
        <w:br w:type="page"/>
      </w:r>
    </w:p>
    <w:p w14:paraId="7DAE986B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6. Loan Origination System (LOS) &amp; AI Copilot</w:t>
      </w:r>
    </w:p>
    <w:p w14:paraId="2E1A2DF8" w14:textId="77777777" w:rsidR="00E841D2" w:rsidRDefault="00E841D2">
      <w:pPr>
        <w:pBdr>
          <w:bottom w:val="single" w:sz="6" w:space="1" w:color="1F497D"/>
        </w:pBdr>
      </w:pPr>
    </w:p>
    <w:p w14:paraId="3D62488E" w14:textId="77777777" w:rsidR="00E841D2" w:rsidRDefault="00000000">
      <w:pPr>
        <w:shd w:val="clear" w:color="auto" w:fill="E8F4FD"/>
        <w:spacing w:before="80" w:after="80"/>
        <w:ind w:left="288"/>
      </w:pPr>
      <w:r>
        <w:rPr>
          <w:rFonts w:ascii="Calibri" w:hAnsi="Calibri"/>
          <w:b/>
          <w:color w:val="1F497D"/>
        </w:rPr>
        <w:t xml:space="preserve">🏦  The LOS:  </w:t>
      </w:r>
      <w:r>
        <w:rPr>
          <w:rFonts w:ascii="Calibri" w:hAnsi="Calibri"/>
          <w:sz w:val="21"/>
        </w:rPr>
        <w:t>A full-stack, AI-assisted loan origination and case management system — from sales-initiated document collection through credit underwriting to risk decisioning. Designed for NBFCs, banks, and internal credit teams.</w:t>
      </w:r>
    </w:p>
    <w:p w14:paraId="7E8631AB" w14:textId="77777777" w:rsidR="00E841D2" w:rsidRDefault="00E841D2"/>
    <w:p w14:paraId="7D2C7543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The Case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637"/>
        <w:gridCol w:w="982"/>
        <w:gridCol w:w="3205"/>
      </w:tblGrid>
      <w:tr w:rsidR="00E841D2" w14:paraId="4574FA80" w14:textId="77777777">
        <w:tc>
          <w:tcPr>
            <w:tcW w:w="2448" w:type="dxa"/>
            <w:shd w:val="clear" w:color="auto" w:fill="1F497D"/>
          </w:tcPr>
          <w:p w14:paraId="2D9B8D31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w="2016" w:type="dxa"/>
            <w:shd w:val="clear" w:color="auto" w:fill="1F497D"/>
          </w:tcPr>
          <w:p w14:paraId="43846266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w="1296" w:type="dxa"/>
            <w:shd w:val="clear" w:color="auto" w:fill="1F497D"/>
          </w:tcPr>
          <w:p w14:paraId="48BFB57A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SLA</w:t>
            </w:r>
          </w:p>
        </w:tc>
        <w:tc>
          <w:tcPr>
            <w:tcW w:w="4320" w:type="dxa"/>
            <w:shd w:val="clear" w:color="auto" w:fill="1F497D"/>
          </w:tcPr>
          <w:p w14:paraId="7DA1DBAA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AI Assistance</w:t>
            </w:r>
          </w:p>
        </w:tc>
      </w:tr>
      <w:tr w:rsidR="00E841D2" w14:paraId="22A7268B" w14:textId="77777777">
        <w:tc>
          <w:tcPr>
            <w:tcW w:w="2448" w:type="dxa"/>
            <w:shd w:val="clear" w:color="auto" w:fill="FFFFFF"/>
          </w:tcPr>
          <w:p w14:paraId="33BAD026" w14:textId="77777777" w:rsidR="00E841D2" w:rsidRDefault="00000000">
            <w:r>
              <w:rPr>
                <w:rFonts w:ascii="Calibri" w:hAnsi="Calibri"/>
                <w:sz w:val="19"/>
              </w:rPr>
              <w:t>Lead</w:t>
            </w:r>
          </w:p>
        </w:tc>
        <w:tc>
          <w:tcPr>
            <w:tcW w:w="2016" w:type="dxa"/>
            <w:shd w:val="clear" w:color="auto" w:fill="FFFFFF"/>
          </w:tcPr>
          <w:p w14:paraId="20D01EDE" w14:textId="77777777" w:rsidR="00E841D2" w:rsidRDefault="00000000">
            <w:r>
              <w:rPr>
                <w:rFonts w:ascii="Calibri" w:hAnsi="Calibri"/>
                <w:sz w:val="19"/>
              </w:rPr>
              <w:t>Sales RM</w:t>
            </w:r>
          </w:p>
        </w:tc>
        <w:tc>
          <w:tcPr>
            <w:tcW w:w="1296" w:type="dxa"/>
            <w:shd w:val="clear" w:color="auto" w:fill="FFFFFF"/>
          </w:tcPr>
          <w:p w14:paraId="6B3CF50D" w14:textId="77777777" w:rsidR="00E841D2" w:rsidRDefault="00000000">
            <w:r>
              <w:rPr>
                <w:rFonts w:ascii="Calibri" w:hAnsi="Calibri"/>
                <w:sz w:val="19"/>
              </w:rPr>
              <w:t xml:space="preserve">4 </w:t>
            </w:r>
            <w:proofErr w:type="spellStart"/>
            <w:r>
              <w:rPr>
                <w:rFonts w:ascii="Calibri" w:hAnsi="Calibri"/>
                <w:sz w:val="19"/>
              </w:rPr>
              <w:t>hrs</w:t>
            </w:r>
            <w:proofErr w:type="spellEnd"/>
          </w:p>
        </w:tc>
        <w:tc>
          <w:tcPr>
            <w:tcW w:w="4320" w:type="dxa"/>
            <w:shd w:val="clear" w:color="auto" w:fill="FFFFFF"/>
          </w:tcPr>
          <w:p w14:paraId="1C91DBBA" w14:textId="77777777" w:rsidR="00E841D2" w:rsidRDefault="00000000">
            <w:r>
              <w:rPr>
                <w:rFonts w:ascii="Calibri" w:hAnsi="Calibri"/>
                <w:sz w:val="19"/>
              </w:rPr>
              <w:t>Lead scoring, product recommendation</w:t>
            </w:r>
          </w:p>
        </w:tc>
      </w:tr>
      <w:tr w:rsidR="00E841D2" w14:paraId="58EEC4B6" w14:textId="77777777">
        <w:tc>
          <w:tcPr>
            <w:tcW w:w="2448" w:type="dxa"/>
            <w:shd w:val="clear" w:color="auto" w:fill="DCE6F1"/>
          </w:tcPr>
          <w:p w14:paraId="017E7047" w14:textId="77777777" w:rsidR="00E841D2" w:rsidRDefault="00000000">
            <w:r>
              <w:rPr>
                <w:rFonts w:ascii="Calibri" w:hAnsi="Calibri"/>
                <w:sz w:val="19"/>
              </w:rPr>
              <w:t>Document Collection</w:t>
            </w:r>
          </w:p>
        </w:tc>
        <w:tc>
          <w:tcPr>
            <w:tcW w:w="2016" w:type="dxa"/>
            <w:shd w:val="clear" w:color="auto" w:fill="DCE6F1"/>
          </w:tcPr>
          <w:p w14:paraId="6AA5F5BC" w14:textId="77777777" w:rsidR="00E841D2" w:rsidRDefault="00000000">
            <w:r>
              <w:rPr>
                <w:rFonts w:ascii="Calibri" w:hAnsi="Calibri"/>
                <w:sz w:val="19"/>
              </w:rPr>
              <w:t>Sales RM</w:t>
            </w:r>
          </w:p>
        </w:tc>
        <w:tc>
          <w:tcPr>
            <w:tcW w:w="1296" w:type="dxa"/>
            <w:shd w:val="clear" w:color="auto" w:fill="DCE6F1"/>
          </w:tcPr>
          <w:p w14:paraId="7BD11200" w14:textId="77777777" w:rsidR="00E841D2" w:rsidRDefault="00000000">
            <w:r>
              <w:rPr>
                <w:rFonts w:ascii="Calibri" w:hAnsi="Calibri"/>
                <w:sz w:val="19"/>
              </w:rPr>
              <w:t xml:space="preserve">48 </w:t>
            </w:r>
            <w:proofErr w:type="spellStart"/>
            <w:r>
              <w:rPr>
                <w:rFonts w:ascii="Calibri" w:hAnsi="Calibri"/>
                <w:sz w:val="19"/>
              </w:rPr>
              <w:t>hrs</w:t>
            </w:r>
            <w:proofErr w:type="spellEnd"/>
          </w:p>
        </w:tc>
        <w:tc>
          <w:tcPr>
            <w:tcW w:w="4320" w:type="dxa"/>
            <w:shd w:val="clear" w:color="auto" w:fill="DCE6F1"/>
          </w:tcPr>
          <w:p w14:paraId="1EAC741A" w14:textId="77777777" w:rsidR="00E841D2" w:rsidRDefault="00000000">
            <w:r>
              <w:rPr>
                <w:rFonts w:ascii="Calibri" w:hAnsi="Calibri"/>
                <w:sz w:val="19"/>
              </w:rPr>
              <w:t>Checklist auto-generation, document validation, OCR extraction</w:t>
            </w:r>
          </w:p>
        </w:tc>
      </w:tr>
      <w:tr w:rsidR="00E841D2" w14:paraId="431159C2" w14:textId="77777777">
        <w:tc>
          <w:tcPr>
            <w:tcW w:w="2448" w:type="dxa"/>
            <w:shd w:val="clear" w:color="auto" w:fill="FFFFFF"/>
          </w:tcPr>
          <w:p w14:paraId="5AFD6DF4" w14:textId="77777777" w:rsidR="00E841D2" w:rsidRDefault="00000000">
            <w:r>
              <w:rPr>
                <w:rFonts w:ascii="Calibri" w:hAnsi="Calibri"/>
                <w:sz w:val="19"/>
              </w:rPr>
              <w:t>Credit Review</w:t>
            </w:r>
          </w:p>
        </w:tc>
        <w:tc>
          <w:tcPr>
            <w:tcW w:w="2016" w:type="dxa"/>
            <w:shd w:val="clear" w:color="auto" w:fill="FFFFFF"/>
          </w:tcPr>
          <w:p w14:paraId="477022CD" w14:textId="77777777" w:rsidR="00E841D2" w:rsidRDefault="00000000">
            <w:r>
              <w:rPr>
                <w:rFonts w:ascii="Calibri" w:hAnsi="Calibri"/>
                <w:sz w:val="19"/>
              </w:rPr>
              <w:t>Credit Analyst</w:t>
            </w:r>
          </w:p>
        </w:tc>
        <w:tc>
          <w:tcPr>
            <w:tcW w:w="1296" w:type="dxa"/>
            <w:shd w:val="clear" w:color="auto" w:fill="FFFFFF"/>
          </w:tcPr>
          <w:p w14:paraId="33F3E14C" w14:textId="77777777" w:rsidR="00E841D2" w:rsidRDefault="00000000">
            <w:r>
              <w:rPr>
                <w:rFonts w:ascii="Calibri" w:hAnsi="Calibri"/>
                <w:sz w:val="19"/>
              </w:rPr>
              <w:t xml:space="preserve">24 </w:t>
            </w:r>
            <w:proofErr w:type="spellStart"/>
            <w:r>
              <w:rPr>
                <w:rFonts w:ascii="Calibri" w:hAnsi="Calibri"/>
                <w:sz w:val="19"/>
              </w:rPr>
              <w:t>hrs</w:t>
            </w:r>
            <w:proofErr w:type="spellEnd"/>
          </w:p>
        </w:tc>
        <w:tc>
          <w:tcPr>
            <w:tcW w:w="4320" w:type="dxa"/>
            <w:shd w:val="clear" w:color="auto" w:fill="FFFFFF"/>
          </w:tcPr>
          <w:p w14:paraId="2E16FDBF" w14:textId="77777777" w:rsidR="00E841D2" w:rsidRDefault="00000000">
            <w:r>
              <w:rPr>
                <w:rFonts w:ascii="Calibri" w:hAnsi="Calibri"/>
                <w:sz w:val="19"/>
              </w:rPr>
              <w:t>Auto ratio computation, income triangulation, GST vs Banking vs ITR analysis</w:t>
            </w:r>
          </w:p>
        </w:tc>
      </w:tr>
      <w:tr w:rsidR="00E841D2" w14:paraId="40DEF46C" w14:textId="77777777">
        <w:tc>
          <w:tcPr>
            <w:tcW w:w="2448" w:type="dxa"/>
            <w:shd w:val="clear" w:color="auto" w:fill="DCE6F1"/>
          </w:tcPr>
          <w:p w14:paraId="0BAD4B5C" w14:textId="77777777" w:rsidR="00E841D2" w:rsidRDefault="00000000">
            <w:r>
              <w:rPr>
                <w:rFonts w:ascii="Calibri" w:hAnsi="Calibri"/>
                <w:sz w:val="19"/>
              </w:rPr>
              <w:t>Risk Review</w:t>
            </w:r>
          </w:p>
        </w:tc>
        <w:tc>
          <w:tcPr>
            <w:tcW w:w="2016" w:type="dxa"/>
            <w:shd w:val="clear" w:color="auto" w:fill="DCE6F1"/>
          </w:tcPr>
          <w:p w14:paraId="1230C0C5" w14:textId="77777777" w:rsidR="00E841D2" w:rsidRDefault="00000000">
            <w:r>
              <w:rPr>
                <w:rFonts w:ascii="Calibri" w:hAnsi="Calibri"/>
                <w:sz w:val="19"/>
              </w:rPr>
              <w:t>Risk Officer</w:t>
            </w:r>
          </w:p>
        </w:tc>
        <w:tc>
          <w:tcPr>
            <w:tcW w:w="1296" w:type="dxa"/>
            <w:shd w:val="clear" w:color="auto" w:fill="DCE6F1"/>
          </w:tcPr>
          <w:p w14:paraId="73600FD1" w14:textId="77777777" w:rsidR="00E841D2" w:rsidRDefault="00000000">
            <w:r>
              <w:rPr>
                <w:rFonts w:ascii="Calibri" w:hAnsi="Calibri"/>
                <w:sz w:val="19"/>
              </w:rPr>
              <w:t xml:space="preserve">16 </w:t>
            </w:r>
            <w:proofErr w:type="spellStart"/>
            <w:r>
              <w:rPr>
                <w:rFonts w:ascii="Calibri" w:hAnsi="Calibri"/>
                <w:sz w:val="19"/>
              </w:rPr>
              <w:t>hrs</w:t>
            </w:r>
            <w:proofErr w:type="spellEnd"/>
          </w:p>
        </w:tc>
        <w:tc>
          <w:tcPr>
            <w:tcW w:w="4320" w:type="dxa"/>
            <w:shd w:val="clear" w:color="auto" w:fill="DCE6F1"/>
          </w:tcPr>
          <w:p w14:paraId="474BC55A" w14:textId="77777777" w:rsidR="00E841D2" w:rsidRDefault="00000000">
            <w:r>
              <w:rPr>
                <w:rFonts w:ascii="Calibri" w:hAnsi="Calibri"/>
                <w:sz w:val="19"/>
              </w:rPr>
              <w:t>Risk score, hard rule evaluation, fraud flag detection, negative news check</w:t>
            </w:r>
          </w:p>
        </w:tc>
      </w:tr>
      <w:tr w:rsidR="00E841D2" w14:paraId="6A93DEBE" w14:textId="77777777">
        <w:tc>
          <w:tcPr>
            <w:tcW w:w="2448" w:type="dxa"/>
            <w:shd w:val="clear" w:color="auto" w:fill="FFFFFF"/>
          </w:tcPr>
          <w:p w14:paraId="4453AE33" w14:textId="77777777" w:rsidR="00E841D2" w:rsidRDefault="00000000">
            <w:r>
              <w:rPr>
                <w:rFonts w:ascii="Calibri" w:hAnsi="Calibri"/>
                <w:sz w:val="19"/>
              </w:rPr>
              <w:t>Sanction</w:t>
            </w:r>
          </w:p>
        </w:tc>
        <w:tc>
          <w:tcPr>
            <w:tcW w:w="2016" w:type="dxa"/>
            <w:shd w:val="clear" w:color="auto" w:fill="FFFFFF"/>
          </w:tcPr>
          <w:p w14:paraId="594EA1A2" w14:textId="77777777" w:rsidR="00E841D2" w:rsidRDefault="00000000">
            <w:r>
              <w:rPr>
                <w:rFonts w:ascii="Calibri" w:hAnsi="Calibri"/>
                <w:sz w:val="19"/>
              </w:rPr>
              <w:t>Credit Manager</w:t>
            </w:r>
          </w:p>
        </w:tc>
        <w:tc>
          <w:tcPr>
            <w:tcW w:w="1296" w:type="dxa"/>
            <w:shd w:val="clear" w:color="auto" w:fill="FFFFFF"/>
          </w:tcPr>
          <w:p w14:paraId="389BAC27" w14:textId="77777777" w:rsidR="00E841D2" w:rsidRDefault="00000000">
            <w:r>
              <w:rPr>
                <w:rFonts w:ascii="Calibri" w:hAnsi="Calibri"/>
                <w:sz w:val="19"/>
              </w:rPr>
              <w:t xml:space="preserve">8 </w:t>
            </w:r>
            <w:proofErr w:type="spellStart"/>
            <w:r>
              <w:rPr>
                <w:rFonts w:ascii="Calibri" w:hAnsi="Calibri"/>
                <w:sz w:val="19"/>
              </w:rPr>
              <w:t>hrs</w:t>
            </w:r>
            <w:proofErr w:type="spellEnd"/>
          </w:p>
        </w:tc>
        <w:tc>
          <w:tcPr>
            <w:tcW w:w="4320" w:type="dxa"/>
            <w:shd w:val="clear" w:color="auto" w:fill="FFFFFF"/>
          </w:tcPr>
          <w:p w14:paraId="47282803" w14:textId="77777777" w:rsidR="00E841D2" w:rsidRDefault="00000000">
            <w:r>
              <w:rPr>
                <w:rFonts w:ascii="Calibri" w:hAnsi="Calibri"/>
                <w:sz w:val="19"/>
              </w:rPr>
              <w:t>Sanction letter auto-draft, condition checklist, approval matrix routing</w:t>
            </w:r>
          </w:p>
        </w:tc>
      </w:tr>
      <w:tr w:rsidR="00E841D2" w14:paraId="4CAF1A15" w14:textId="77777777">
        <w:tc>
          <w:tcPr>
            <w:tcW w:w="2448" w:type="dxa"/>
            <w:shd w:val="clear" w:color="auto" w:fill="DCE6F1"/>
          </w:tcPr>
          <w:p w14:paraId="45D50F31" w14:textId="77777777" w:rsidR="00E841D2" w:rsidRDefault="00000000">
            <w:r>
              <w:rPr>
                <w:rFonts w:ascii="Calibri" w:hAnsi="Calibri"/>
                <w:sz w:val="19"/>
              </w:rPr>
              <w:t>Disbursal</w:t>
            </w:r>
          </w:p>
        </w:tc>
        <w:tc>
          <w:tcPr>
            <w:tcW w:w="2016" w:type="dxa"/>
            <w:shd w:val="clear" w:color="auto" w:fill="DCE6F1"/>
          </w:tcPr>
          <w:p w14:paraId="19B4A16C" w14:textId="77777777" w:rsidR="00E841D2" w:rsidRDefault="00000000">
            <w:r>
              <w:rPr>
                <w:rFonts w:ascii="Calibri" w:hAnsi="Calibri"/>
                <w:sz w:val="19"/>
              </w:rPr>
              <w:t>Operations</w:t>
            </w:r>
          </w:p>
        </w:tc>
        <w:tc>
          <w:tcPr>
            <w:tcW w:w="1296" w:type="dxa"/>
            <w:shd w:val="clear" w:color="auto" w:fill="DCE6F1"/>
          </w:tcPr>
          <w:p w14:paraId="41A15ED0" w14:textId="77777777" w:rsidR="00E841D2" w:rsidRDefault="00000000">
            <w:r>
              <w:rPr>
                <w:rFonts w:ascii="Calibri" w:hAnsi="Calibri"/>
                <w:sz w:val="19"/>
              </w:rPr>
              <w:t xml:space="preserve">24 </w:t>
            </w:r>
            <w:proofErr w:type="spellStart"/>
            <w:r>
              <w:rPr>
                <w:rFonts w:ascii="Calibri" w:hAnsi="Calibri"/>
                <w:sz w:val="19"/>
              </w:rPr>
              <w:t>hrs</w:t>
            </w:r>
            <w:proofErr w:type="spellEnd"/>
          </w:p>
        </w:tc>
        <w:tc>
          <w:tcPr>
            <w:tcW w:w="4320" w:type="dxa"/>
            <w:shd w:val="clear" w:color="auto" w:fill="DCE6F1"/>
          </w:tcPr>
          <w:p w14:paraId="66BF1C57" w14:textId="77777777" w:rsidR="00E841D2" w:rsidRDefault="00000000">
            <w:r>
              <w:rPr>
                <w:rFonts w:ascii="Calibri" w:hAnsi="Calibri"/>
                <w:sz w:val="19"/>
              </w:rPr>
              <w:t>Disbursement checklist, covenant tracking, post-disbursement alerts</w:t>
            </w:r>
          </w:p>
        </w:tc>
      </w:tr>
    </w:tbl>
    <w:p w14:paraId="748887B8" w14:textId="77777777" w:rsidR="00E841D2" w:rsidRDefault="00E841D2"/>
    <w:p w14:paraId="34CB93DB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AI Copilot Capabilities</w:t>
      </w:r>
    </w:p>
    <w:p w14:paraId="00F415B3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⚡  Document Intelligence: </w:t>
      </w:r>
      <w:r>
        <w:rPr>
          <w:rFonts w:ascii="Calibri" w:hAnsi="Calibri"/>
          <w:sz w:val="21"/>
        </w:rPr>
        <w:t>OCR + AI extraction from bank statements, ITR, GST returns, P&amp;L — auto-populates underwriting fields in seconds, not hours.</w:t>
      </w:r>
    </w:p>
    <w:p w14:paraId="2EF11F0A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⚡  Auto Ratio Engine: </w:t>
      </w:r>
      <w:r>
        <w:rPr>
          <w:rFonts w:ascii="Calibri" w:hAnsi="Calibri"/>
          <w:sz w:val="21"/>
        </w:rPr>
        <w:t>DSCR, FOIR, LTV, leverage, current ratio — all computed automatically. Flags variance when GST, ITR, and banking data disagree.</w:t>
      </w:r>
    </w:p>
    <w:p w14:paraId="73408026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⚡  Credit Recommendation Engine: </w:t>
      </w:r>
      <w:r>
        <w:rPr>
          <w:rFonts w:ascii="Calibri" w:hAnsi="Calibri"/>
          <w:sz w:val="21"/>
        </w:rPr>
        <w:t>AI outputs Approve / Decline / Refer with plain-English reasoning and confidence score. Officers review, not re-derive.</w:t>
      </w:r>
    </w:p>
    <w:p w14:paraId="0C811C05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⚡  Risk Flag Engine: </w:t>
      </w:r>
      <w:r>
        <w:rPr>
          <w:rFonts w:ascii="Calibri" w:hAnsi="Calibri"/>
          <w:sz w:val="21"/>
        </w:rPr>
        <w:t xml:space="preserve">Hard rules auto-evaluated (RBI defaulter, </w:t>
      </w:r>
      <w:proofErr w:type="spellStart"/>
      <w:r>
        <w:rPr>
          <w:rFonts w:ascii="Calibri" w:hAnsi="Calibri"/>
          <w:sz w:val="21"/>
        </w:rPr>
        <w:t>wilful</w:t>
      </w:r>
      <w:proofErr w:type="spellEnd"/>
      <w:r>
        <w:rPr>
          <w:rFonts w:ascii="Calibri" w:hAnsi="Calibri"/>
          <w:sz w:val="21"/>
        </w:rPr>
        <w:t xml:space="preserve"> defaulter, court cases). Soft flags surfaced as amber warnings.</w:t>
      </w:r>
    </w:p>
    <w:p w14:paraId="501C9E64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⚡  TAT Prediction &amp; Escalation: </w:t>
      </w:r>
      <w:r>
        <w:rPr>
          <w:rFonts w:ascii="Calibri" w:hAnsi="Calibri"/>
          <w:sz w:val="21"/>
        </w:rPr>
        <w:t>AI predicts case completion time, identifies bottleneck stages, and auto-escalates before SLA breach.</w:t>
      </w:r>
    </w:p>
    <w:p w14:paraId="74F55378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⚡  Auto Draft Generation: </w:t>
      </w:r>
      <w:r>
        <w:rPr>
          <w:rFonts w:ascii="Calibri" w:hAnsi="Calibri"/>
          <w:sz w:val="21"/>
        </w:rPr>
        <w:t>Sanction letters, term sheets, query letters — AI drafts in seconds, officer reviews and signs.</w:t>
      </w:r>
    </w:p>
    <w:p w14:paraId="02900714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lastRenderedPageBreak/>
        <w:t>Business Impact of AI on LOS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5"/>
        <w:gridCol w:w="2223"/>
        <w:gridCol w:w="2450"/>
      </w:tblGrid>
      <w:tr w:rsidR="00E841D2" w14:paraId="07C84D38" w14:textId="77777777">
        <w:tc>
          <w:tcPr>
            <w:tcW w:w="4032" w:type="dxa"/>
            <w:shd w:val="clear" w:color="auto" w:fill="1F497D"/>
          </w:tcPr>
          <w:p w14:paraId="6A6C2DB4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2880" w:type="dxa"/>
            <w:shd w:val="clear" w:color="auto" w:fill="1F497D"/>
          </w:tcPr>
          <w:p w14:paraId="53224F5F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Industry Average (Manual)</w:t>
            </w:r>
          </w:p>
        </w:tc>
        <w:tc>
          <w:tcPr>
            <w:tcW w:w="3168" w:type="dxa"/>
            <w:shd w:val="clear" w:color="auto" w:fill="1F497D"/>
          </w:tcPr>
          <w:p w14:paraId="664BDF74" w14:textId="77777777" w:rsidR="00E841D2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DigifinLabs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with AI</w:t>
            </w:r>
          </w:p>
        </w:tc>
      </w:tr>
      <w:tr w:rsidR="00E841D2" w14:paraId="5C668EB9" w14:textId="77777777">
        <w:tc>
          <w:tcPr>
            <w:tcW w:w="4032" w:type="dxa"/>
            <w:shd w:val="clear" w:color="auto" w:fill="FFFFFF"/>
          </w:tcPr>
          <w:p w14:paraId="2A471C49" w14:textId="77777777" w:rsidR="00E841D2" w:rsidRDefault="00000000">
            <w:r>
              <w:rPr>
                <w:rFonts w:ascii="Calibri" w:hAnsi="Calibri"/>
                <w:sz w:val="19"/>
              </w:rPr>
              <w:t>Loan TAT</w:t>
            </w:r>
          </w:p>
        </w:tc>
        <w:tc>
          <w:tcPr>
            <w:tcW w:w="2880" w:type="dxa"/>
            <w:shd w:val="clear" w:color="auto" w:fill="FFFFFF"/>
          </w:tcPr>
          <w:p w14:paraId="0514E62E" w14:textId="77777777" w:rsidR="00E841D2" w:rsidRDefault="00000000">
            <w:r>
              <w:rPr>
                <w:rFonts w:ascii="Calibri" w:hAnsi="Calibri"/>
                <w:sz w:val="19"/>
              </w:rPr>
              <w:t>18–45 days</w:t>
            </w:r>
          </w:p>
        </w:tc>
        <w:tc>
          <w:tcPr>
            <w:tcW w:w="3168" w:type="dxa"/>
            <w:shd w:val="clear" w:color="auto" w:fill="FFFFFF"/>
          </w:tcPr>
          <w:p w14:paraId="0DCF1508" w14:textId="77777777" w:rsidR="00E841D2" w:rsidRDefault="00000000">
            <w:r>
              <w:rPr>
                <w:rFonts w:ascii="Calibri" w:hAnsi="Calibri"/>
                <w:sz w:val="19"/>
              </w:rPr>
              <w:t>3–7 days</w:t>
            </w:r>
          </w:p>
        </w:tc>
      </w:tr>
      <w:tr w:rsidR="00E841D2" w14:paraId="2753B5DE" w14:textId="77777777">
        <w:tc>
          <w:tcPr>
            <w:tcW w:w="4032" w:type="dxa"/>
            <w:shd w:val="clear" w:color="auto" w:fill="DCE6F1"/>
          </w:tcPr>
          <w:p w14:paraId="657E3F99" w14:textId="77777777" w:rsidR="00E841D2" w:rsidRDefault="00000000">
            <w:r>
              <w:rPr>
                <w:rFonts w:ascii="Calibri" w:hAnsi="Calibri"/>
                <w:sz w:val="19"/>
              </w:rPr>
              <w:t>Cost per Application</w:t>
            </w:r>
          </w:p>
        </w:tc>
        <w:tc>
          <w:tcPr>
            <w:tcW w:w="2880" w:type="dxa"/>
            <w:shd w:val="clear" w:color="auto" w:fill="DCE6F1"/>
          </w:tcPr>
          <w:p w14:paraId="375ABC1B" w14:textId="77777777" w:rsidR="00E841D2" w:rsidRDefault="00000000">
            <w:r>
              <w:rPr>
                <w:rFonts w:ascii="Calibri" w:hAnsi="Calibri"/>
                <w:sz w:val="19"/>
              </w:rPr>
              <w:t>₹4,000–₹8,000</w:t>
            </w:r>
          </w:p>
        </w:tc>
        <w:tc>
          <w:tcPr>
            <w:tcW w:w="3168" w:type="dxa"/>
            <w:shd w:val="clear" w:color="auto" w:fill="DCE6F1"/>
          </w:tcPr>
          <w:p w14:paraId="2EEF2463" w14:textId="77777777" w:rsidR="00E841D2" w:rsidRDefault="00000000">
            <w:r>
              <w:rPr>
                <w:rFonts w:ascii="Calibri" w:hAnsi="Calibri"/>
                <w:sz w:val="19"/>
              </w:rPr>
              <w:t>₹800–₹1,500</w:t>
            </w:r>
          </w:p>
        </w:tc>
      </w:tr>
      <w:tr w:rsidR="00E841D2" w14:paraId="4F62913E" w14:textId="77777777">
        <w:tc>
          <w:tcPr>
            <w:tcW w:w="4032" w:type="dxa"/>
            <w:shd w:val="clear" w:color="auto" w:fill="FFFFFF"/>
          </w:tcPr>
          <w:p w14:paraId="5174DF90" w14:textId="77777777" w:rsidR="00E841D2" w:rsidRDefault="00000000">
            <w:r>
              <w:rPr>
                <w:rFonts w:ascii="Calibri" w:hAnsi="Calibri"/>
                <w:sz w:val="19"/>
              </w:rPr>
              <w:t>Document Processing Time</w:t>
            </w:r>
          </w:p>
        </w:tc>
        <w:tc>
          <w:tcPr>
            <w:tcW w:w="2880" w:type="dxa"/>
            <w:shd w:val="clear" w:color="auto" w:fill="FFFFFF"/>
          </w:tcPr>
          <w:p w14:paraId="0BB16FF5" w14:textId="77777777" w:rsidR="00E841D2" w:rsidRDefault="00000000">
            <w:r>
              <w:rPr>
                <w:rFonts w:ascii="Calibri" w:hAnsi="Calibri"/>
                <w:sz w:val="19"/>
              </w:rPr>
              <w:t>4–6 hours</w:t>
            </w:r>
          </w:p>
        </w:tc>
        <w:tc>
          <w:tcPr>
            <w:tcW w:w="3168" w:type="dxa"/>
            <w:shd w:val="clear" w:color="auto" w:fill="FFFFFF"/>
          </w:tcPr>
          <w:p w14:paraId="3120B8E9" w14:textId="77777777" w:rsidR="00E841D2" w:rsidRDefault="00000000">
            <w:r>
              <w:rPr>
                <w:rFonts w:ascii="Calibri" w:hAnsi="Calibri"/>
                <w:sz w:val="19"/>
              </w:rPr>
              <w:t>&lt; 5 minutes</w:t>
            </w:r>
          </w:p>
        </w:tc>
      </w:tr>
      <w:tr w:rsidR="00E841D2" w14:paraId="280DC296" w14:textId="77777777">
        <w:tc>
          <w:tcPr>
            <w:tcW w:w="4032" w:type="dxa"/>
            <w:shd w:val="clear" w:color="auto" w:fill="DCE6F1"/>
          </w:tcPr>
          <w:p w14:paraId="136AE61F" w14:textId="77777777" w:rsidR="00E841D2" w:rsidRDefault="00000000">
            <w:r>
              <w:rPr>
                <w:rFonts w:ascii="Calibri" w:hAnsi="Calibri"/>
                <w:sz w:val="19"/>
              </w:rPr>
              <w:t>Underwriter Productivity</w:t>
            </w:r>
          </w:p>
        </w:tc>
        <w:tc>
          <w:tcPr>
            <w:tcW w:w="2880" w:type="dxa"/>
            <w:shd w:val="clear" w:color="auto" w:fill="DCE6F1"/>
          </w:tcPr>
          <w:p w14:paraId="070AEAA3" w14:textId="77777777" w:rsidR="00E841D2" w:rsidRDefault="00000000">
            <w:r>
              <w:rPr>
                <w:rFonts w:ascii="Calibri" w:hAnsi="Calibri"/>
                <w:sz w:val="19"/>
              </w:rPr>
              <w:t>5–8 cases/day</w:t>
            </w:r>
          </w:p>
        </w:tc>
        <w:tc>
          <w:tcPr>
            <w:tcW w:w="3168" w:type="dxa"/>
            <w:shd w:val="clear" w:color="auto" w:fill="DCE6F1"/>
          </w:tcPr>
          <w:p w14:paraId="48D82B9B" w14:textId="77777777" w:rsidR="00E841D2" w:rsidRDefault="00000000">
            <w:r>
              <w:rPr>
                <w:rFonts w:ascii="Calibri" w:hAnsi="Calibri"/>
                <w:sz w:val="19"/>
              </w:rPr>
              <w:t>20–30 cases/day</w:t>
            </w:r>
          </w:p>
        </w:tc>
      </w:tr>
      <w:tr w:rsidR="00E841D2" w14:paraId="33C528BC" w14:textId="77777777">
        <w:tc>
          <w:tcPr>
            <w:tcW w:w="4032" w:type="dxa"/>
            <w:shd w:val="clear" w:color="auto" w:fill="FFFFFF"/>
          </w:tcPr>
          <w:p w14:paraId="32EEAFD6" w14:textId="77777777" w:rsidR="00E841D2" w:rsidRDefault="00000000">
            <w:r>
              <w:rPr>
                <w:rFonts w:ascii="Calibri" w:hAnsi="Calibri"/>
                <w:sz w:val="19"/>
              </w:rPr>
              <w:t>Decision Accuracy</w:t>
            </w:r>
          </w:p>
        </w:tc>
        <w:tc>
          <w:tcPr>
            <w:tcW w:w="2880" w:type="dxa"/>
            <w:shd w:val="clear" w:color="auto" w:fill="FFFFFF"/>
          </w:tcPr>
          <w:p w14:paraId="09DC7931" w14:textId="77777777" w:rsidR="00E841D2" w:rsidRDefault="00000000">
            <w:r>
              <w:rPr>
                <w:rFonts w:ascii="Calibri" w:hAnsi="Calibri"/>
                <w:sz w:val="19"/>
              </w:rPr>
              <w:t>Subjective</w:t>
            </w:r>
          </w:p>
        </w:tc>
        <w:tc>
          <w:tcPr>
            <w:tcW w:w="3168" w:type="dxa"/>
            <w:shd w:val="clear" w:color="auto" w:fill="FFFFFF"/>
          </w:tcPr>
          <w:p w14:paraId="6A21F51C" w14:textId="77777777" w:rsidR="00E841D2" w:rsidRDefault="00000000">
            <w:r>
              <w:rPr>
                <w:rFonts w:ascii="Calibri" w:hAnsi="Calibri"/>
                <w:sz w:val="19"/>
              </w:rPr>
              <w:t>Scorecard + AI + Human — explainable</w:t>
            </w:r>
          </w:p>
        </w:tc>
      </w:tr>
    </w:tbl>
    <w:p w14:paraId="2DB88DEA" w14:textId="77777777" w:rsidR="00E841D2" w:rsidRDefault="00E841D2"/>
    <w:p w14:paraId="1C2906C7" w14:textId="77777777" w:rsidR="00E841D2" w:rsidRDefault="00000000">
      <w:r>
        <w:br w:type="page"/>
      </w:r>
    </w:p>
    <w:p w14:paraId="6CF5BFAE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7. Competitive Landscape</w:t>
      </w:r>
    </w:p>
    <w:p w14:paraId="2AC769AD" w14:textId="77777777" w:rsidR="00E841D2" w:rsidRDefault="00E841D2">
      <w:pPr>
        <w:pBdr>
          <w:bottom w:val="single" w:sz="6" w:space="1" w:color="1F497D"/>
        </w:pBdr>
      </w:pPr>
    </w:p>
    <w:p w14:paraId="3F2DE83E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7.1  Direct Competitors by Segment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1466"/>
        <w:gridCol w:w="1697"/>
        <w:gridCol w:w="1280"/>
        <w:gridCol w:w="1845"/>
      </w:tblGrid>
      <w:tr w:rsidR="00E841D2" w14:paraId="3B838554" w14:textId="77777777">
        <w:tc>
          <w:tcPr>
            <w:tcW w:w="1872" w:type="dxa"/>
            <w:shd w:val="clear" w:color="auto" w:fill="1F497D"/>
          </w:tcPr>
          <w:p w14:paraId="5F33568F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Company</w:t>
            </w:r>
          </w:p>
        </w:tc>
        <w:tc>
          <w:tcPr>
            <w:tcW w:w="1872" w:type="dxa"/>
            <w:shd w:val="clear" w:color="auto" w:fill="1F497D"/>
          </w:tcPr>
          <w:p w14:paraId="4F8C8317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w="2880" w:type="dxa"/>
            <w:shd w:val="clear" w:color="auto" w:fill="1F497D"/>
          </w:tcPr>
          <w:p w14:paraId="5C8DECB5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What They Do</w:t>
            </w:r>
          </w:p>
        </w:tc>
        <w:tc>
          <w:tcPr>
            <w:tcW w:w="1728" w:type="dxa"/>
            <w:shd w:val="clear" w:color="auto" w:fill="1F497D"/>
          </w:tcPr>
          <w:p w14:paraId="4BBED669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Funding</w:t>
            </w:r>
          </w:p>
        </w:tc>
        <w:tc>
          <w:tcPr>
            <w:tcW w:w="3168" w:type="dxa"/>
            <w:shd w:val="clear" w:color="auto" w:fill="1F497D"/>
          </w:tcPr>
          <w:p w14:paraId="7334613E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 xml:space="preserve">Weakness vs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DigifinLabs</w:t>
            </w:r>
            <w:proofErr w:type="spellEnd"/>
          </w:p>
        </w:tc>
      </w:tr>
      <w:tr w:rsidR="00E841D2" w14:paraId="7B62A75F" w14:textId="77777777">
        <w:tc>
          <w:tcPr>
            <w:tcW w:w="1872" w:type="dxa"/>
            <w:shd w:val="clear" w:color="auto" w:fill="FFFFFF"/>
          </w:tcPr>
          <w:p w14:paraId="3F9EC075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Perfios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484A1348" w14:textId="77777777" w:rsidR="00E841D2" w:rsidRDefault="00000000">
            <w:r>
              <w:rPr>
                <w:rFonts w:ascii="Calibri" w:hAnsi="Calibri"/>
                <w:sz w:val="19"/>
              </w:rPr>
              <w:t>NBFC / Banks</w:t>
            </w:r>
          </w:p>
        </w:tc>
        <w:tc>
          <w:tcPr>
            <w:tcW w:w="2880" w:type="dxa"/>
            <w:shd w:val="clear" w:color="auto" w:fill="FFFFFF"/>
          </w:tcPr>
          <w:p w14:paraId="5CD295A2" w14:textId="77777777" w:rsidR="00E841D2" w:rsidRDefault="00000000">
            <w:r>
              <w:rPr>
                <w:rFonts w:ascii="Calibri" w:hAnsi="Calibri"/>
                <w:sz w:val="19"/>
              </w:rPr>
              <w:t>Bank statement analysis API</w:t>
            </w:r>
          </w:p>
        </w:tc>
        <w:tc>
          <w:tcPr>
            <w:tcW w:w="1728" w:type="dxa"/>
            <w:shd w:val="clear" w:color="auto" w:fill="FFFFFF"/>
          </w:tcPr>
          <w:p w14:paraId="15C357F2" w14:textId="77777777" w:rsidR="00E841D2" w:rsidRDefault="00000000">
            <w:r>
              <w:rPr>
                <w:rFonts w:ascii="Calibri" w:hAnsi="Calibri"/>
                <w:sz w:val="19"/>
              </w:rPr>
              <w:t>Series C</w:t>
            </w:r>
          </w:p>
        </w:tc>
        <w:tc>
          <w:tcPr>
            <w:tcW w:w="3168" w:type="dxa"/>
            <w:shd w:val="clear" w:color="auto" w:fill="FFFFFF"/>
          </w:tcPr>
          <w:p w14:paraId="0211AE91" w14:textId="77777777" w:rsidR="00E841D2" w:rsidRDefault="00000000">
            <w:r>
              <w:rPr>
                <w:rFonts w:ascii="Calibri" w:hAnsi="Calibri"/>
                <w:sz w:val="19"/>
              </w:rPr>
              <w:t>Single product — no LOS, no MSME score, no social layer</w:t>
            </w:r>
          </w:p>
        </w:tc>
      </w:tr>
      <w:tr w:rsidR="00E841D2" w14:paraId="5976587A" w14:textId="77777777">
        <w:tc>
          <w:tcPr>
            <w:tcW w:w="1872" w:type="dxa"/>
            <w:shd w:val="clear" w:color="auto" w:fill="DCE6F1"/>
          </w:tcPr>
          <w:p w14:paraId="12BBD849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Karza</w:t>
            </w:r>
            <w:proofErr w:type="spellEnd"/>
          </w:p>
        </w:tc>
        <w:tc>
          <w:tcPr>
            <w:tcW w:w="1872" w:type="dxa"/>
            <w:shd w:val="clear" w:color="auto" w:fill="DCE6F1"/>
          </w:tcPr>
          <w:p w14:paraId="4B651ACC" w14:textId="77777777" w:rsidR="00E841D2" w:rsidRDefault="00000000">
            <w:r>
              <w:rPr>
                <w:rFonts w:ascii="Calibri" w:hAnsi="Calibri"/>
                <w:sz w:val="19"/>
              </w:rPr>
              <w:t>NBFC / Banks</w:t>
            </w:r>
          </w:p>
        </w:tc>
        <w:tc>
          <w:tcPr>
            <w:tcW w:w="2880" w:type="dxa"/>
            <w:shd w:val="clear" w:color="auto" w:fill="DCE6F1"/>
          </w:tcPr>
          <w:p w14:paraId="00C1D962" w14:textId="77777777" w:rsidR="00E841D2" w:rsidRDefault="00000000">
            <w:r>
              <w:rPr>
                <w:rFonts w:ascii="Calibri" w:hAnsi="Calibri"/>
                <w:sz w:val="19"/>
              </w:rPr>
              <w:t>KYC, GST, bureau data APIs</w:t>
            </w:r>
          </w:p>
        </w:tc>
        <w:tc>
          <w:tcPr>
            <w:tcW w:w="1728" w:type="dxa"/>
            <w:shd w:val="clear" w:color="auto" w:fill="DCE6F1"/>
          </w:tcPr>
          <w:p w14:paraId="27BD2CD7" w14:textId="77777777" w:rsidR="00E841D2" w:rsidRDefault="00000000">
            <w:r>
              <w:rPr>
                <w:rFonts w:ascii="Calibri" w:hAnsi="Calibri"/>
                <w:sz w:val="19"/>
              </w:rPr>
              <w:t>Acquired by Transunion</w:t>
            </w:r>
          </w:p>
        </w:tc>
        <w:tc>
          <w:tcPr>
            <w:tcW w:w="3168" w:type="dxa"/>
            <w:shd w:val="clear" w:color="auto" w:fill="DCE6F1"/>
          </w:tcPr>
          <w:p w14:paraId="1F6DFC57" w14:textId="77777777" w:rsidR="00E841D2" w:rsidRDefault="00000000">
            <w:r>
              <w:rPr>
                <w:rFonts w:ascii="Calibri" w:hAnsi="Calibri"/>
                <w:sz w:val="19"/>
              </w:rPr>
              <w:t>Data APIs only — no decisioning, no LOS</w:t>
            </w:r>
          </w:p>
        </w:tc>
      </w:tr>
      <w:tr w:rsidR="00E841D2" w14:paraId="01820F5C" w14:textId="77777777">
        <w:tc>
          <w:tcPr>
            <w:tcW w:w="1872" w:type="dxa"/>
            <w:shd w:val="clear" w:color="auto" w:fill="FFFFFF"/>
          </w:tcPr>
          <w:p w14:paraId="2C2D31BA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Finbox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5CD96FDB" w14:textId="77777777" w:rsidR="00E841D2" w:rsidRDefault="00000000">
            <w:r>
              <w:rPr>
                <w:rFonts w:ascii="Calibri" w:hAnsi="Calibri"/>
                <w:sz w:val="19"/>
              </w:rPr>
              <w:t>Embedded lending</w:t>
            </w:r>
          </w:p>
        </w:tc>
        <w:tc>
          <w:tcPr>
            <w:tcW w:w="2880" w:type="dxa"/>
            <w:shd w:val="clear" w:color="auto" w:fill="FFFFFF"/>
          </w:tcPr>
          <w:p w14:paraId="1CA502BF" w14:textId="77777777" w:rsidR="00E841D2" w:rsidRDefault="00000000">
            <w:r>
              <w:rPr>
                <w:rFonts w:ascii="Calibri" w:hAnsi="Calibri"/>
                <w:sz w:val="19"/>
              </w:rPr>
              <w:t>Lending-as-a-Service for developers</w:t>
            </w:r>
          </w:p>
        </w:tc>
        <w:tc>
          <w:tcPr>
            <w:tcW w:w="1728" w:type="dxa"/>
            <w:shd w:val="clear" w:color="auto" w:fill="FFFFFF"/>
          </w:tcPr>
          <w:p w14:paraId="0167193B" w14:textId="77777777" w:rsidR="00E841D2" w:rsidRDefault="00000000">
            <w:r>
              <w:rPr>
                <w:rFonts w:ascii="Calibri" w:hAnsi="Calibri"/>
                <w:sz w:val="19"/>
              </w:rPr>
              <w:t>Series B</w:t>
            </w:r>
          </w:p>
        </w:tc>
        <w:tc>
          <w:tcPr>
            <w:tcW w:w="3168" w:type="dxa"/>
            <w:shd w:val="clear" w:color="auto" w:fill="FFFFFF"/>
          </w:tcPr>
          <w:p w14:paraId="6B3F969E" w14:textId="77777777" w:rsidR="00E841D2" w:rsidRDefault="00000000">
            <w:r>
              <w:rPr>
                <w:rFonts w:ascii="Calibri" w:hAnsi="Calibri"/>
                <w:sz w:val="19"/>
              </w:rPr>
              <w:t>Developer-focused — no MSME tools, no internal LOS</w:t>
            </w:r>
          </w:p>
        </w:tc>
      </w:tr>
      <w:tr w:rsidR="00E841D2" w14:paraId="3BD5EEDF" w14:textId="77777777">
        <w:tc>
          <w:tcPr>
            <w:tcW w:w="1872" w:type="dxa"/>
            <w:shd w:val="clear" w:color="auto" w:fill="DCE6F1"/>
          </w:tcPr>
          <w:p w14:paraId="7593E0E9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CreditEnable</w:t>
            </w:r>
            <w:proofErr w:type="spellEnd"/>
          </w:p>
        </w:tc>
        <w:tc>
          <w:tcPr>
            <w:tcW w:w="1872" w:type="dxa"/>
            <w:shd w:val="clear" w:color="auto" w:fill="DCE6F1"/>
          </w:tcPr>
          <w:p w14:paraId="45283618" w14:textId="77777777" w:rsidR="00E841D2" w:rsidRDefault="00000000">
            <w:r>
              <w:rPr>
                <w:rFonts w:ascii="Calibri" w:hAnsi="Calibri"/>
                <w:sz w:val="19"/>
              </w:rPr>
              <w:t>MSME lending</w:t>
            </w:r>
          </w:p>
        </w:tc>
        <w:tc>
          <w:tcPr>
            <w:tcW w:w="2880" w:type="dxa"/>
            <w:shd w:val="clear" w:color="auto" w:fill="DCE6F1"/>
          </w:tcPr>
          <w:p w14:paraId="32B007DE" w14:textId="77777777" w:rsidR="00E841D2" w:rsidRDefault="00000000">
            <w:r>
              <w:rPr>
                <w:rFonts w:ascii="Calibri" w:hAnsi="Calibri"/>
                <w:sz w:val="19"/>
              </w:rPr>
              <w:t>MSME credit marketplace</w:t>
            </w:r>
          </w:p>
        </w:tc>
        <w:tc>
          <w:tcPr>
            <w:tcW w:w="1728" w:type="dxa"/>
            <w:shd w:val="clear" w:color="auto" w:fill="DCE6F1"/>
          </w:tcPr>
          <w:p w14:paraId="262A9EA0" w14:textId="77777777" w:rsidR="00E841D2" w:rsidRDefault="00000000">
            <w:r>
              <w:rPr>
                <w:rFonts w:ascii="Calibri" w:hAnsi="Calibri"/>
                <w:sz w:val="19"/>
              </w:rPr>
              <w:t>Series B</w:t>
            </w:r>
          </w:p>
        </w:tc>
        <w:tc>
          <w:tcPr>
            <w:tcW w:w="3168" w:type="dxa"/>
            <w:shd w:val="clear" w:color="auto" w:fill="DCE6F1"/>
          </w:tcPr>
          <w:p w14:paraId="4C1424D5" w14:textId="77777777" w:rsidR="00E841D2" w:rsidRDefault="00000000">
            <w:r>
              <w:rPr>
                <w:rFonts w:ascii="Calibri" w:hAnsi="Calibri"/>
                <w:sz w:val="19"/>
              </w:rPr>
              <w:t>Marketplace only — no SaaS, no API, no LOS</w:t>
            </w:r>
          </w:p>
        </w:tc>
      </w:tr>
      <w:tr w:rsidR="00E841D2" w14:paraId="30B7AB5B" w14:textId="77777777">
        <w:tc>
          <w:tcPr>
            <w:tcW w:w="1872" w:type="dxa"/>
            <w:shd w:val="clear" w:color="auto" w:fill="FFFFFF"/>
          </w:tcPr>
          <w:p w14:paraId="1939C5A5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Lendingkart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585FFC3E" w14:textId="77777777" w:rsidR="00E841D2" w:rsidRDefault="00000000">
            <w:r>
              <w:rPr>
                <w:rFonts w:ascii="Calibri" w:hAnsi="Calibri"/>
                <w:sz w:val="19"/>
              </w:rPr>
              <w:t>MSME lending (NBFC)</w:t>
            </w:r>
          </w:p>
        </w:tc>
        <w:tc>
          <w:tcPr>
            <w:tcW w:w="2880" w:type="dxa"/>
            <w:shd w:val="clear" w:color="auto" w:fill="FFFFFF"/>
          </w:tcPr>
          <w:p w14:paraId="755CC44A" w14:textId="77777777" w:rsidR="00E841D2" w:rsidRDefault="00000000">
            <w:r>
              <w:rPr>
                <w:rFonts w:ascii="Calibri" w:hAnsi="Calibri"/>
                <w:sz w:val="19"/>
              </w:rPr>
              <w:t>MSME loans (lender themselves)</w:t>
            </w:r>
          </w:p>
        </w:tc>
        <w:tc>
          <w:tcPr>
            <w:tcW w:w="1728" w:type="dxa"/>
            <w:shd w:val="clear" w:color="auto" w:fill="FFFFFF"/>
          </w:tcPr>
          <w:p w14:paraId="02E34F0F" w14:textId="77777777" w:rsidR="00E841D2" w:rsidRDefault="00000000">
            <w:r>
              <w:rPr>
                <w:rFonts w:ascii="Calibri" w:hAnsi="Calibri"/>
                <w:sz w:val="19"/>
              </w:rPr>
              <w:t>Series D</w:t>
            </w:r>
          </w:p>
        </w:tc>
        <w:tc>
          <w:tcPr>
            <w:tcW w:w="3168" w:type="dxa"/>
            <w:shd w:val="clear" w:color="auto" w:fill="FFFFFF"/>
          </w:tcPr>
          <w:p w14:paraId="655CB5CF" w14:textId="77777777" w:rsidR="00E841D2" w:rsidRDefault="00000000">
            <w:r>
              <w:rPr>
                <w:rFonts w:ascii="Calibri" w:hAnsi="Calibri"/>
                <w:sz w:val="19"/>
              </w:rPr>
              <w:t>They are the lender — not a platform for others</w:t>
            </w:r>
          </w:p>
        </w:tc>
      </w:tr>
      <w:tr w:rsidR="00E841D2" w14:paraId="28DB5CD3" w14:textId="77777777">
        <w:tc>
          <w:tcPr>
            <w:tcW w:w="1872" w:type="dxa"/>
            <w:shd w:val="clear" w:color="auto" w:fill="DCE6F1"/>
          </w:tcPr>
          <w:p w14:paraId="113594C8" w14:textId="77777777" w:rsidR="00E841D2" w:rsidRDefault="00000000">
            <w:r>
              <w:rPr>
                <w:rFonts w:ascii="Calibri" w:hAnsi="Calibri"/>
                <w:sz w:val="19"/>
              </w:rPr>
              <w:t>BankBazaar</w:t>
            </w:r>
          </w:p>
        </w:tc>
        <w:tc>
          <w:tcPr>
            <w:tcW w:w="1872" w:type="dxa"/>
            <w:shd w:val="clear" w:color="auto" w:fill="DCE6F1"/>
          </w:tcPr>
          <w:p w14:paraId="4F998483" w14:textId="77777777" w:rsidR="00E841D2" w:rsidRDefault="00000000">
            <w:r>
              <w:rPr>
                <w:rFonts w:ascii="Calibri" w:hAnsi="Calibri"/>
                <w:sz w:val="19"/>
              </w:rPr>
              <w:t>Personal finance</w:t>
            </w:r>
          </w:p>
        </w:tc>
        <w:tc>
          <w:tcPr>
            <w:tcW w:w="2880" w:type="dxa"/>
            <w:shd w:val="clear" w:color="auto" w:fill="DCE6F1"/>
          </w:tcPr>
          <w:p w14:paraId="4F7D76D9" w14:textId="77777777" w:rsidR="00E841D2" w:rsidRDefault="00000000">
            <w:r>
              <w:rPr>
                <w:rFonts w:ascii="Calibri" w:hAnsi="Calibri"/>
                <w:sz w:val="19"/>
              </w:rPr>
              <w:t>Loan &amp; card aggregator</w:t>
            </w:r>
          </w:p>
        </w:tc>
        <w:tc>
          <w:tcPr>
            <w:tcW w:w="1728" w:type="dxa"/>
            <w:shd w:val="clear" w:color="auto" w:fill="DCE6F1"/>
          </w:tcPr>
          <w:p w14:paraId="1B4533D5" w14:textId="77777777" w:rsidR="00E841D2" w:rsidRDefault="00000000">
            <w:r>
              <w:rPr>
                <w:rFonts w:ascii="Calibri" w:hAnsi="Calibri"/>
                <w:sz w:val="19"/>
              </w:rPr>
              <w:t>Series E</w:t>
            </w:r>
          </w:p>
        </w:tc>
        <w:tc>
          <w:tcPr>
            <w:tcW w:w="3168" w:type="dxa"/>
            <w:shd w:val="clear" w:color="auto" w:fill="DCE6F1"/>
          </w:tcPr>
          <w:p w14:paraId="48E2336B" w14:textId="77777777" w:rsidR="00E841D2" w:rsidRDefault="00000000">
            <w:r>
              <w:rPr>
                <w:rFonts w:ascii="Calibri" w:hAnsi="Calibri"/>
                <w:sz w:val="19"/>
              </w:rPr>
              <w:t>Lead gen model only — no underwriting, no document vault</w:t>
            </w:r>
          </w:p>
        </w:tc>
      </w:tr>
      <w:tr w:rsidR="00E841D2" w14:paraId="6F37DCB3" w14:textId="77777777">
        <w:tc>
          <w:tcPr>
            <w:tcW w:w="1872" w:type="dxa"/>
            <w:shd w:val="clear" w:color="auto" w:fill="FFFFFF"/>
          </w:tcPr>
          <w:p w14:paraId="0284D30A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PaisaBazaar</w:t>
            </w:r>
            <w:proofErr w:type="spellEnd"/>
          </w:p>
        </w:tc>
        <w:tc>
          <w:tcPr>
            <w:tcW w:w="1872" w:type="dxa"/>
            <w:shd w:val="clear" w:color="auto" w:fill="FFFFFF"/>
          </w:tcPr>
          <w:p w14:paraId="3CA0C594" w14:textId="77777777" w:rsidR="00E841D2" w:rsidRDefault="00000000">
            <w:r>
              <w:rPr>
                <w:rFonts w:ascii="Calibri" w:hAnsi="Calibri"/>
                <w:sz w:val="19"/>
              </w:rPr>
              <w:t>Personal finance</w:t>
            </w:r>
          </w:p>
        </w:tc>
        <w:tc>
          <w:tcPr>
            <w:tcW w:w="2880" w:type="dxa"/>
            <w:shd w:val="clear" w:color="auto" w:fill="FFFFFF"/>
          </w:tcPr>
          <w:p w14:paraId="7EC89947" w14:textId="77777777" w:rsidR="00E841D2" w:rsidRDefault="00000000">
            <w:r>
              <w:rPr>
                <w:rFonts w:ascii="Calibri" w:hAnsi="Calibri"/>
                <w:sz w:val="19"/>
              </w:rPr>
              <w:t>Credit score + loan marketplace</w:t>
            </w:r>
          </w:p>
        </w:tc>
        <w:tc>
          <w:tcPr>
            <w:tcW w:w="1728" w:type="dxa"/>
            <w:shd w:val="clear" w:color="auto" w:fill="FFFFFF"/>
          </w:tcPr>
          <w:p w14:paraId="70AD39D1" w14:textId="77777777" w:rsidR="00E841D2" w:rsidRDefault="00000000">
            <w:r>
              <w:rPr>
                <w:rFonts w:ascii="Calibri" w:hAnsi="Calibri"/>
                <w:sz w:val="19"/>
              </w:rPr>
              <w:t>Pre-IPO</w:t>
            </w:r>
          </w:p>
        </w:tc>
        <w:tc>
          <w:tcPr>
            <w:tcW w:w="3168" w:type="dxa"/>
            <w:shd w:val="clear" w:color="auto" w:fill="FFFFFF"/>
          </w:tcPr>
          <w:p w14:paraId="408FFF09" w14:textId="77777777" w:rsidR="00E841D2" w:rsidRDefault="00000000">
            <w:r>
              <w:rPr>
                <w:rFonts w:ascii="Calibri" w:hAnsi="Calibri"/>
                <w:sz w:val="19"/>
              </w:rPr>
              <w:t>Consumer only — no MSME, no LOS, no API</w:t>
            </w:r>
          </w:p>
        </w:tc>
      </w:tr>
      <w:tr w:rsidR="00E841D2" w14:paraId="4F2D6D4F" w14:textId="77777777">
        <w:tc>
          <w:tcPr>
            <w:tcW w:w="1872" w:type="dxa"/>
            <w:shd w:val="clear" w:color="auto" w:fill="DCE6F1"/>
          </w:tcPr>
          <w:p w14:paraId="4D1AB676" w14:textId="77777777" w:rsidR="00E841D2" w:rsidRDefault="00000000">
            <w:r>
              <w:rPr>
                <w:rFonts w:ascii="Calibri" w:hAnsi="Calibri"/>
                <w:sz w:val="19"/>
              </w:rPr>
              <w:t>Setu (Pine Labs)</w:t>
            </w:r>
          </w:p>
        </w:tc>
        <w:tc>
          <w:tcPr>
            <w:tcW w:w="1872" w:type="dxa"/>
            <w:shd w:val="clear" w:color="auto" w:fill="DCE6F1"/>
          </w:tcPr>
          <w:p w14:paraId="14D6BB64" w14:textId="77777777" w:rsidR="00E841D2" w:rsidRDefault="00000000">
            <w:r>
              <w:rPr>
                <w:rFonts w:ascii="Calibri" w:hAnsi="Calibri"/>
                <w:sz w:val="19"/>
              </w:rPr>
              <w:t>Infrastructure / AA</w:t>
            </w:r>
          </w:p>
        </w:tc>
        <w:tc>
          <w:tcPr>
            <w:tcW w:w="2880" w:type="dxa"/>
            <w:shd w:val="clear" w:color="auto" w:fill="DCE6F1"/>
          </w:tcPr>
          <w:p w14:paraId="0CDF9BBC" w14:textId="77777777" w:rsidR="00E841D2" w:rsidRDefault="00000000">
            <w:r>
              <w:rPr>
                <w:rFonts w:ascii="Calibri" w:hAnsi="Calibri"/>
                <w:sz w:val="19"/>
              </w:rPr>
              <w:t>Account Aggregator infra APIs</w:t>
            </w:r>
          </w:p>
        </w:tc>
        <w:tc>
          <w:tcPr>
            <w:tcW w:w="1728" w:type="dxa"/>
            <w:shd w:val="clear" w:color="auto" w:fill="DCE6F1"/>
          </w:tcPr>
          <w:p w14:paraId="79663BCF" w14:textId="77777777" w:rsidR="00E841D2" w:rsidRDefault="00000000">
            <w:r>
              <w:rPr>
                <w:rFonts w:ascii="Calibri" w:hAnsi="Calibri"/>
                <w:sz w:val="19"/>
              </w:rPr>
              <w:t>Acquired</w:t>
            </w:r>
          </w:p>
        </w:tc>
        <w:tc>
          <w:tcPr>
            <w:tcW w:w="3168" w:type="dxa"/>
            <w:shd w:val="clear" w:color="auto" w:fill="DCE6F1"/>
          </w:tcPr>
          <w:p w14:paraId="62115D19" w14:textId="77777777" w:rsidR="00E841D2" w:rsidRDefault="00000000">
            <w:r>
              <w:rPr>
                <w:rFonts w:ascii="Calibri" w:hAnsi="Calibri"/>
                <w:sz w:val="19"/>
              </w:rPr>
              <w:t>Infra layer only — no application layer</w:t>
            </w:r>
          </w:p>
        </w:tc>
      </w:tr>
      <w:tr w:rsidR="00E841D2" w14:paraId="4ABF6FC5" w14:textId="77777777">
        <w:tc>
          <w:tcPr>
            <w:tcW w:w="1872" w:type="dxa"/>
            <w:shd w:val="clear" w:color="auto" w:fill="FFFFFF"/>
          </w:tcPr>
          <w:p w14:paraId="1CC758C0" w14:textId="77777777" w:rsidR="00E841D2" w:rsidRDefault="00000000">
            <w:r>
              <w:rPr>
                <w:rFonts w:ascii="Calibri" w:hAnsi="Calibri"/>
                <w:sz w:val="19"/>
              </w:rPr>
              <w:t>Yodlee (Envestnet)</w:t>
            </w:r>
          </w:p>
        </w:tc>
        <w:tc>
          <w:tcPr>
            <w:tcW w:w="1872" w:type="dxa"/>
            <w:shd w:val="clear" w:color="auto" w:fill="FFFFFF"/>
          </w:tcPr>
          <w:p w14:paraId="26A48A8E" w14:textId="77777777" w:rsidR="00E841D2" w:rsidRDefault="00000000">
            <w:r>
              <w:rPr>
                <w:rFonts w:ascii="Calibri" w:hAnsi="Calibri"/>
                <w:sz w:val="19"/>
              </w:rPr>
              <w:t>Data aggregation</w:t>
            </w:r>
          </w:p>
        </w:tc>
        <w:tc>
          <w:tcPr>
            <w:tcW w:w="2880" w:type="dxa"/>
            <w:shd w:val="clear" w:color="auto" w:fill="FFFFFF"/>
          </w:tcPr>
          <w:p w14:paraId="11642408" w14:textId="77777777" w:rsidR="00E841D2" w:rsidRDefault="00000000">
            <w:r>
              <w:rPr>
                <w:rFonts w:ascii="Calibri" w:hAnsi="Calibri"/>
                <w:sz w:val="19"/>
              </w:rPr>
              <w:t>Financial data aggregation</w:t>
            </w:r>
          </w:p>
        </w:tc>
        <w:tc>
          <w:tcPr>
            <w:tcW w:w="1728" w:type="dxa"/>
            <w:shd w:val="clear" w:color="auto" w:fill="FFFFFF"/>
          </w:tcPr>
          <w:p w14:paraId="49C71475" w14:textId="77777777" w:rsidR="00E841D2" w:rsidRDefault="00000000"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w="3168" w:type="dxa"/>
            <w:shd w:val="clear" w:color="auto" w:fill="FFFFFF"/>
          </w:tcPr>
          <w:p w14:paraId="7568A644" w14:textId="77777777" w:rsidR="00E841D2" w:rsidRDefault="00000000">
            <w:r>
              <w:rPr>
                <w:rFonts w:ascii="Calibri" w:hAnsi="Calibri"/>
                <w:sz w:val="19"/>
              </w:rPr>
              <w:t>US-focused, expensive, not India-stack native</w:t>
            </w:r>
          </w:p>
        </w:tc>
      </w:tr>
      <w:tr w:rsidR="00E841D2" w14:paraId="0831909D" w14:textId="77777777">
        <w:tc>
          <w:tcPr>
            <w:tcW w:w="1872" w:type="dxa"/>
            <w:shd w:val="clear" w:color="auto" w:fill="DCE6F1"/>
          </w:tcPr>
          <w:p w14:paraId="2D2FB627" w14:textId="77777777" w:rsidR="00E841D2" w:rsidRDefault="00000000">
            <w:r>
              <w:rPr>
                <w:rFonts w:ascii="Calibri" w:hAnsi="Calibri"/>
                <w:sz w:val="19"/>
              </w:rPr>
              <w:t>Rubix</w:t>
            </w:r>
          </w:p>
        </w:tc>
        <w:tc>
          <w:tcPr>
            <w:tcW w:w="1872" w:type="dxa"/>
            <w:shd w:val="clear" w:color="auto" w:fill="DCE6F1"/>
          </w:tcPr>
          <w:p w14:paraId="1A6BCAFD" w14:textId="77777777" w:rsidR="00E841D2" w:rsidRDefault="00000000">
            <w:r>
              <w:rPr>
                <w:rFonts w:ascii="Calibri" w:hAnsi="Calibri"/>
                <w:sz w:val="19"/>
              </w:rPr>
              <w:t>Business due diligence</w:t>
            </w:r>
          </w:p>
        </w:tc>
        <w:tc>
          <w:tcPr>
            <w:tcW w:w="2880" w:type="dxa"/>
            <w:shd w:val="clear" w:color="auto" w:fill="DCE6F1"/>
          </w:tcPr>
          <w:p w14:paraId="34571710" w14:textId="77777777" w:rsidR="00E841D2" w:rsidRDefault="00000000">
            <w:r>
              <w:rPr>
                <w:rFonts w:ascii="Calibri" w:hAnsi="Calibri"/>
                <w:sz w:val="19"/>
              </w:rPr>
              <w:t>MSME background verification</w:t>
            </w:r>
          </w:p>
        </w:tc>
        <w:tc>
          <w:tcPr>
            <w:tcW w:w="1728" w:type="dxa"/>
            <w:shd w:val="clear" w:color="auto" w:fill="DCE6F1"/>
          </w:tcPr>
          <w:p w14:paraId="0C1CA1C6" w14:textId="77777777" w:rsidR="00E841D2" w:rsidRDefault="00000000">
            <w:r>
              <w:rPr>
                <w:rFonts w:ascii="Calibri" w:hAnsi="Calibri"/>
                <w:sz w:val="19"/>
              </w:rPr>
              <w:t>Series A</w:t>
            </w:r>
          </w:p>
        </w:tc>
        <w:tc>
          <w:tcPr>
            <w:tcW w:w="3168" w:type="dxa"/>
            <w:shd w:val="clear" w:color="auto" w:fill="DCE6F1"/>
          </w:tcPr>
          <w:p w14:paraId="4176DE0E" w14:textId="77777777" w:rsidR="00E841D2" w:rsidRDefault="00000000">
            <w:r>
              <w:rPr>
                <w:rFonts w:ascii="Calibri" w:hAnsi="Calibri"/>
                <w:sz w:val="19"/>
              </w:rPr>
              <w:t>Verification only — no credit, no LOS, no social</w:t>
            </w:r>
          </w:p>
        </w:tc>
      </w:tr>
    </w:tbl>
    <w:p w14:paraId="70857C1F" w14:textId="77777777" w:rsidR="00E841D2" w:rsidRDefault="00E841D2"/>
    <w:p w14:paraId="4BF7AE18" w14:textId="77777777" w:rsidR="00E841D2" w:rsidRDefault="00E841D2"/>
    <w:p w14:paraId="77DE99DE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7.2  Competitive Feature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151"/>
        <w:gridCol w:w="868"/>
        <w:gridCol w:w="757"/>
        <w:gridCol w:w="806"/>
        <w:gridCol w:w="1227"/>
        <w:gridCol w:w="1280"/>
      </w:tblGrid>
      <w:tr w:rsidR="00E841D2" w14:paraId="764DAD07" w14:textId="77777777">
        <w:tc>
          <w:tcPr>
            <w:tcW w:w="3744" w:type="dxa"/>
            <w:shd w:val="clear" w:color="auto" w:fill="1F497D"/>
          </w:tcPr>
          <w:p w14:paraId="31C1E0F8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Feature / Capability</w:t>
            </w:r>
          </w:p>
        </w:tc>
        <w:tc>
          <w:tcPr>
            <w:tcW w:w="1296" w:type="dxa"/>
            <w:shd w:val="clear" w:color="auto" w:fill="1F497D"/>
          </w:tcPr>
          <w:p w14:paraId="75E065BA" w14:textId="77777777" w:rsidR="00E841D2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DigifinLabs</w:t>
            </w:r>
            <w:proofErr w:type="spellEnd"/>
          </w:p>
        </w:tc>
        <w:tc>
          <w:tcPr>
            <w:tcW w:w="1296" w:type="dxa"/>
            <w:shd w:val="clear" w:color="auto" w:fill="1F497D"/>
          </w:tcPr>
          <w:p w14:paraId="3CAB9665" w14:textId="77777777" w:rsidR="00E841D2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Perfios</w:t>
            </w:r>
            <w:proofErr w:type="spellEnd"/>
          </w:p>
        </w:tc>
        <w:tc>
          <w:tcPr>
            <w:tcW w:w="1008" w:type="dxa"/>
            <w:shd w:val="clear" w:color="auto" w:fill="1F497D"/>
          </w:tcPr>
          <w:p w14:paraId="1DB5640E" w14:textId="77777777" w:rsidR="00E841D2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Karza</w:t>
            </w:r>
            <w:proofErr w:type="spellEnd"/>
          </w:p>
        </w:tc>
        <w:tc>
          <w:tcPr>
            <w:tcW w:w="1008" w:type="dxa"/>
            <w:shd w:val="clear" w:color="auto" w:fill="1F497D"/>
          </w:tcPr>
          <w:p w14:paraId="52CC2BE0" w14:textId="77777777" w:rsidR="00E841D2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Finbox</w:t>
            </w:r>
            <w:proofErr w:type="spellEnd"/>
          </w:p>
        </w:tc>
        <w:tc>
          <w:tcPr>
            <w:tcW w:w="1440" w:type="dxa"/>
            <w:shd w:val="clear" w:color="auto" w:fill="1F497D"/>
          </w:tcPr>
          <w:p w14:paraId="7DBC1274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BankBazaar</w:t>
            </w:r>
          </w:p>
        </w:tc>
        <w:tc>
          <w:tcPr>
            <w:tcW w:w="1728" w:type="dxa"/>
            <w:shd w:val="clear" w:color="auto" w:fill="1F497D"/>
          </w:tcPr>
          <w:p w14:paraId="331CE36D" w14:textId="77777777" w:rsidR="00E841D2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Lendingkart</w:t>
            </w:r>
            <w:proofErr w:type="spellEnd"/>
          </w:p>
        </w:tc>
      </w:tr>
      <w:tr w:rsidR="00E841D2" w14:paraId="1C576F62" w14:textId="77777777">
        <w:tc>
          <w:tcPr>
            <w:tcW w:w="3744" w:type="dxa"/>
            <w:shd w:val="clear" w:color="auto" w:fill="FFFFFF"/>
          </w:tcPr>
          <w:p w14:paraId="1CF3DCFB" w14:textId="77777777" w:rsidR="00E841D2" w:rsidRDefault="00000000">
            <w:r>
              <w:rPr>
                <w:rFonts w:ascii="Calibri" w:hAnsi="Calibri"/>
                <w:sz w:val="19"/>
              </w:rPr>
              <w:t>Personal Finance Dashboard</w:t>
            </w:r>
          </w:p>
        </w:tc>
        <w:tc>
          <w:tcPr>
            <w:tcW w:w="1296" w:type="dxa"/>
            <w:shd w:val="clear" w:color="auto" w:fill="FFFFFF"/>
          </w:tcPr>
          <w:p w14:paraId="52715157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FFFFFF"/>
          </w:tcPr>
          <w:p w14:paraId="604A4D5F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FFFFFF"/>
          </w:tcPr>
          <w:p w14:paraId="1D871C64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FFFFFF"/>
          </w:tcPr>
          <w:p w14:paraId="6358EADD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440" w:type="dxa"/>
            <w:shd w:val="clear" w:color="auto" w:fill="FFFFFF"/>
          </w:tcPr>
          <w:p w14:paraId="65370583" w14:textId="77777777" w:rsidR="00E841D2" w:rsidRDefault="00000000">
            <w:r>
              <w:rPr>
                <w:rFonts w:ascii="Calibri" w:hAnsi="Calibri"/>
                <w:sz w:val="19"/>
              </w:rPr>
              <w:t>Partial</w:t>
            </w:r>
          </w:p>
        </w:tc>
        <w:tc>
          <w:tcPr>
            <w:tcW w:w="1728" w:type="dxa"/>
            <w:shd w:val="clear" w:color="auto" w:fill="FFFFFF"/>
          </w:tcPr>
          <w:p w14:paraId="0ADB5BA5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E841D2" w14:paraId="39191AE5" w14:textId="77777777">
        <w:tc>
          <w:tcPr>
            <w:tcW w:w="3744" w:type="dxa"/>
            <w:shd w:val="clear" w:color="auto" w:fill="DCE6F1"/>
          </w:tcPr>
          <w:p w14:paraId="6158BD0B" w14:textId="77777777" w:rsidR="00E841D2" w:rsidRDefault="00000000">
            <w:r>
              <w:rPr>
                <w:rFonts w:ascii="Calibri" w:hAnsi="Calibri"/>
                <w:sz w:val="19"/>
              </w:rPr>
              <w:t>MSME Business Score</w:t>
            </w:r>
          </w:p>
        </w:tc>
        <w:tc>
          <w:tcPr>
            <w:tcW w:w="1296" w:type="dxa"/>
            <w:shd w:val="clear" w:color="auto" w:fill="DCE6F1"/>
          </w:tcPr>
          <w:p w14:paraId="245942EA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DCE6F1"/>
          </w:tcPr>
          <w:p w14:paraId="0F68BE69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DCE6F1"/>
          </w:tcPr>
          <w:p w14:paraId="405D8CD9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DCE6F1"/>
          </w:tcPr>
          <w:p w14:paraId="5FF13E57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440" w:type="dxa"/>
            <w:shd w:val="clear" w:color="auto" w:fill="DCE6F1"/>
          </w:tcPr>
          <w:p w14:paraId="44F183D2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728" w:type="dxa"/>
            <w:shd w:val="clear" w:color="auto" w:fill="DCE6F1"/>
          </w:tcPr>
          <w:p w14:paraId="005ADE91" w14:textId="77777777" w:rsidR="00E841D2" w:rsidRDefault="00000000">
            <w:r>
              <w:rPr>
                <w:rFonts w:ascii="Calibri" w:hAnsi="Calibri"/>
                <w:sz w:val="19"/>
              </w:rPr>
              <w:t>Internal only</w:t>
            </w:r>
          </w:p>
        </w:tc>
      </w:tr>
      <w:tr w:rsidR="00E841D2" w14:paraId="1A99406A" w14:textId="77777777">
        <w:tc>
          <w:tcPr>
            <w:tcW w:w="3744" w:type="dxa"/>
            <w:shd w:val="clear" w:color="auto" w:fill="FFFFFF"/>
          </w:tcPr>
          <w:p w14:paraId="1329A234" w14:textId="77777777" w:rsidR="00E841D2" w:rsidRDefault="00000000">
            <w:r>
              <w:rPr>
                <w:rFonts w:ascii="Calibri" w:hAnsi="Calibri"/>
                <w:sz w:val="19"/>
              </w:rPr>
              <w:t>GST Intelligence</w:t>
            </w:r>
          </w:p>
        </w:tc>
        <w:tc>
          <w:tcPr>
            <w:tcW w:w="1296" w:type="dxa"/>
            <w:shd w:val="clear" w:color="auto" w:fill="FFFFFF"/>
          </w:tcPr>
          <w:p w14:paraId="3F40730B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FFFFFF"/>
          </w:tcPr>
          <w:p w14:paraId="268A31C8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FFFFFF"/>
          </w:tcPr>
          <w:p w14:paraId="1EA495C2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008" w:type="dxa"/>
            <w:shd w:val="clear" w:color="auto" w:fill="FFFFFF"/>
          </w:tcPr>
          <w:p w14:paraId="2B11ED9F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440" w:type="dxa"/>
            <w:shd w:val="clear" w:color="auto" w:fill="FFFFFF"/>
          </w:tcPr>
          <w:p w14:paraId="69D5C4CD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728" w:type="dxa"/>
            <w:shd w:val="clear" w:color="auto" w:fill="FFFFFF"/>
          </w:tcPr>
          <w:p w14:paraId="48EBD6B9" w14:textId="77777777" w:rsidR="00E841D2" w:rsidRDefault="00000000">
            <w:r>
              <w:rPr>
                <w:rFonts w:ascii="Calibri" w:hAnsi="Calibri"/>
                <w:sz w:val="19"/>
              </w:rPr>
              <w:t>Internal only</w:t>
            </w:r>
          </w:p>
        </w:tc>
      </w:tr>
      <w:tr w:rsidR="00E841D2" w14:paraId="12BA2477" w14:textId="77777777">
        <w:tc>
          <w:tcPr>
            <w:tcW w:w="3744" w:type="dxa"/>
            <w:shd w:val="clear" w:color="auto" w:fill="DCE6F1"/>
          </w:tcPr>
          <w:p w14:paraId="0448E7BF" w14:textId="77777777" w:rsidR="00E841D2" w:rsidRDefault="00000000">
            <w:r>
              <w:rPr>
                <w:rFonts w:ascii="Calibri" w:hAnsi="Calibri"/>
                <w:sz w:val="19"/>
              </w:rPr>
              <w:lastRenderedPageBreak/>
              <w:t>Bank Statement Analysis</w:t>
            </w:r>
          </w:p>
        </w:tc>
        <w:tc>
          <w:tcPr>
            <w:tcW w:w="1296" w:type="dxa"/>
            <w:shd w:val="clear" w:color="auto" w:fill="DCE6F1"/>
          </w:tcPr>
          <w:p w14:paraId="7BEF3791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DCE6F1"/>
          </w:tcPr>
          <w:p w14:paraId="2333A3D3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008" w:type="dxa"/>
            <w:shd w:val="clear" w:color="auto" w:fill="DCE6F1"/>
          </w:tcPr>
          <w:p w14:paraId="0F2089BB" w14:textId="77777777" w:rsidR="00E841D2" w:rsidRDefault="00000000">
            <w:r>
              <w:rPr>
                <w:rFonts w:ascii="Calibri" w:hAnsi="Calibri"/>
                <w:sz w:val="19"/>
              </w:rPr>
              <w:t>Partial</w:t>
            </w:r>
          </w:p>
        </w:tc>
        <w:tc>
          <w:tcPr>
            <w:tcW w:w="1008" w:type="dxa"/>
            <w:shd w:val="clear" w:color="auto" w:fill="DCE6F1"/>
          </w:tcPr>
          <w:p w14:paraId="6E50879F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440" w:type="dxa"/>
            <w:shd w:val="clear" w:color="auto" w:fill="DCE6F1"/>
          </w:tcPr>
          <w:p w14:paraId="226FE3E9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728" w:type="dxa"/>
            <w:shd w:val="clear" w:color="auto" w:fill="DCE6F1"/>
          </w:tcPr>
          <w:p w14:paraId="398732F1" w14:textId="77777777" w:rsidR="00E841D2" w:rsidRDefault="00000000">
            <w:r>
              <w:rPr>
                <w:rFonts w:ascii="Calibri" w:hAnsi="Calibri"/>
                <w:sz w:val="19"/>
              </w:rPr>
              <w:t>Internal only</w:t>
            </w:r>
          </w:p>
        </w:tc>
      </w:tr>
      <w:tr w:rsidR="00E841D2" w14:paraId="668BC965" w14:textId="77777777">
        <w:tc>
          <w:tcPr>
            <w:tcW w:w="3744" w:type="dxa"/>
            <w:shd w:val="clear" w:color="auto" w:fill="FFFFFF"/>
          </w:tcPr>
          <w:p w14:paraId="0A15A5B4" w14:textId="77777777" w:rsidR="00E841D2" w:rsidRDefault="00000000">
            <w:r>
              <w:rPr>
                <w:rFonts w:ascii="Calibri" w:hAnsi="Calibri"/>
                <w:sz w:val="19"/>
              </w:rPr>
              <w:t>Full LOS (</w:t>
            </w:r>
            <w:proofErr w:type="spellStart"/>
            <w:r>
              <w:rPr>
                <w:rFonts w:ascii="Calibri" w:hAnsi="Calibri"/>
                <w:sz w:val="19"/>
              </w:rPr>
              <w:t>Sales→Risk</w:t>
            </w:r>
            <w:proofErr w:type="spellEnd"/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w="1296" w:type="dxa"/>
            <w:shd w:val="clear" w:color="auto" w:fill="FFFFFF"/>
          </w:tcPr>
          <w:p w14:paraId="7B828DE7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FFFFFF"/>
          </w:tcPr>
          <w:p w14:paraId="5A8ADADE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FFFFFF"/>
          </w:tcPr>
          <w:p w14:paraId="1BFB4B8B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FFFFFF"/>
          </w:tcPr>
          <w:p w14:paraId="128DE59F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440" w:type="dxa"/>
            <w:shd w:val="clear" w:color="auto" w:fill="FFFFFF"/>
          </w:tcPr>
          <w:p w14:paraId="68AEBB3C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728" w:type="dxa"/>
            <w:shd w:val="clear" w:color="auto" w:fill="FFFFFF"/>
          </w:tcPr>
          <w:p w14:paraId="1251C8A9" w14:textId="77777777" w:rsidR="00E841D2" w:rsidRDefault="00000000">
            <w:r>
              <w:rPr>
                <w:rFonts w:ascii="Calibri" w:hAnsi="Calibri"/>
                <w:sz w:val="19"/>
              </w:rPr>
              <w:t>Internal only</w:t>
            </w:r>
          </w:p>
        </w:tc>
      </w:tr>
      <w:tr w:rsidR="00E841D2" w14:paraId="446F8B0C" w14:textId="77777777">
        <w:tc>
          <w:tcPr>
            <w:tcW w:w="3744" w:type="dxa"/>
            <w:shd w:val="clear" w:color="auto" w:fill="DCE6F1"/>
          </w:tcPr>
          <w:p w14:paraId="1BBA04E8" w14:textId="77777777" w:rsidR="00E841D2" w:rsidRDefault="00000000">
            <w:r>
              <w:rPr>
                <w:rFonts w:ascii="Calibri" w:hAnsi="Calibri"/>
                <w:sz w:val="19"/>
              </w:rPr>
              <w:t>AI Underwriting Copilot</w:t>
            </w:r>
          </w:p>
        </w:tc>
        <w:tc>
          <w:tcPr>
            <w:tcW w:w="1296" w:type="dxa"/>
            <w:shd w:val="clear" w:color="auto" w:fill="DCE6F1"/>
          </w:tcPr>
          <w:p w14:paraId="4A5AEA42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DCE6F1"/>
          </w:tcPr>
          <w:p w14:paraId="1CD9C5BD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DCE6F1"/>
          </w:tcPr>
          <w:p w14:paraId="69839C61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DCE6F1"/>
          </w:tcPr>
          <w:p w14:paraId="79132255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440" w:type="dxa"/>
            <w:shd w:val="clear" w:color="auto" w:fill="DCE6F1"/>
          </w:tcPr>
          <w:p w14:paraId="6E1902B3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728" w:type="dxa"/>
            <w:shd w:val="clear" w:color="auto" w:fill="DCE6F1"/>
          </w:tcPr>
          <w:p w14:paraId="5089758D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E841D2" w14:paraId="22F8D20E" w14:textId="77777777">
        <w:tc>
          <w:tcPr>
            <w:tcW w:w="3744" w:type="dxa"/>
            <w:shd w:val="clear" w:color="auto" w:fill="FFFFFF"/>
          </w:tcPr>
          <w:p w14:paraId="0636299F" w14:textId="77777777" w:rsidR="00E841D2" w:rsidRDefault="00000000">
            <w:r>
              <w:rPr>
                <w:rFonts w:ascii="Calibri" w:hAnsi="Calibri"/>
                <w:sz w:val="19"/>
              </w:rPr>
              <w:t>Stress Resolution Engine</w:t>
            </w:r>
          </w:p>
        </w:tc>
        <w:tc>
          <w:tcPr>
            <w:tcW w:w="1296" w:type="dxa"/>
            <w:shd w:val="clear" w:color="auto" w:fill="FFFFFF"/>
          </w:tcPr>
          <w:p w14:paraId="66E77F91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FFFFFF"/>
          </w:tcPr>
          <w:p w14:paraId="5A15D077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FFFFFF"/>
          </w:tcPr>
          <w:p w14:paraId="11EB4990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FFFFFF"/>
          </w:tcPr>
          <w:p w14:paraId="0A71D51C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440" w:type="dxa"/>
            <w:shd w:val="clear" w:color="auto" w:fill="FFFFFF"/>
          </w:tcPr>
          <w:p w14:paraId="4C0944B3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728" w:type="dxa"/>
            <w:shd w:val="clear" w:color="auto" w:fill="FFFFFF"/>
          </w:tcPr>
          <w:p w14:paraId="1A9D6357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E841D2" w14:paraId="7BD9CCC2" w14:textId="77777777">
        <w:tc>
          <w:tcPr>
            <w:tcW w:w="3744" w:type="dxa"/>
            <w:shd w:val="clear" w:color="auto" w:fill="DCE6F1"/>
          </w:tcPr>
          <w:p w14:paraId="3E9F2792" w14:textId="77777777" w:rsidR="00E841D2" w:rsidRDefault="00000000">
            <w:r>
              <w:rPr>
                <w:rFonts w:ascii="Calibri" w:hAnsi="Calibri"/>
                <w:sz w:val="19"/>
              </w:rPr>
              <w:t>API Suite for Developers</w:t>
            </w:r>
          </w:p>
        </w:tc>
        <w:tc>
          <w:tcPr>
            <w:tcW w:w="1296" w:type="dxa"/>
            <w:shd w:val="clear" w:color="auto" w:fill="DCE6F1"/>
          </w:tcPr>
          <w:p w14:paraId="7ABDE6A0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DCE6F1"/>
          </w:tcPr>
          <w:p w14:paraId="6245791D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008" w:type="dxa"/>
            <w:shd w:val="clear" w:color="auto" w:fill="DCE6F1"/>
          </w:tcPr>
          <w:p w14:paraId="1E444A71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008" w:type="dxa"/>
            <w:shd w:val="clear" w:color="auto" w:fill="DCE6F1"/>
          </w:tcPr>
          <w:p w14:paraId="3CE8A306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440" w:type="dxa"/>
            <w:shd w:val="clear" w:color="auto" w:fill="DCE6F1"/>
          </w:tcPr>
          <w:p w14:paraId="43C2EC14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728" w:type="dxa"/>
            <w:shd w:val="clear" w:color="auto" w:fill="DCE6F1"/>
          </w:tcPr>
          <w:p w14:paraId="27E79F5F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E841D2" w14:paraId="5FF43293" w14:textId="77777777">
        <w:tc>
          <w:tcPr>
            <w:tcW w:w="3744" w:type="dxa"/>
            <w:shd w:val="clear" w:color="auto" w:fill="FFFFFF"/>
          </w:tcPr>
          <w:p w14:paraId="6D913917" w14:textId="77777777" w:rsidR="00E841D2" w:rsidRDefault="00000000">
            <w:r>
              <w:rPr>
                <w:rFonts w:ascii="Calibri" w:hAnsi="Calibri"/>
                <w:sz w:val="19"/>
              </w:rPr>
              <w:t>MSME Social Network</w:t>
            </w:r>
          </w:p>
        </w:tc>
        <w:tc>
          <w:tcPr>
            <w:tcW w:w="1296" w:type="dxa"/>
            <w:shd w:val="clear" w:color="auto" w:fill="FFFFFF"/>
          </w:tcPr>
          <w:p w14:paraId="7748290E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FFFFFF"/>
          </w:tcPr>
          <w:p w14:paraId="265BE81D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FFFFFF"/>
          </w:tcPr>
          <w:p w14:paraId="2EE454E9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FFFFFF"/>
          </w:tcPr>
          <w:p w14:paraId="089A4737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440" w:type="dxa"/>
            <w:shd w:val="clear" w:color="auto" w:fill="FFFFFF"/>
          </w:tcPr>
          <w:p w14:paraId="21AAB0EB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728" w:type="dxa"/>
            <w:shd w:val="clear" w:color="auto" w:fill="FFFFFF"/>
          </w:tcPr>
          <w:p w14:paraId="2C51FA18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E841D2" w14:paraId="30221AE1" w14:textId="77777777">
        <w:tc>
          <w:tcPr>
            <w:tcW w:w="3744" w:type="dxa"/>
            <w:shd w:val="clear" w:color="auto" w:fill="DCE6F1"/>
          </w:tcPr>
          <w:p w14:paraId="364512A9" w14:textId="77777777" w:rsidR="00E841D2" w:rsidRDefault="00000000">
            <w:r>
              <w:rPr>
                <w:rFonts w:ascii="Calibri" w:hAnsi="Calibri"/>
                <w:sz w:val="19"/>
              </w:rPr>
              <w:t>RBI AA Framework Native</w:t>
            </w:r>
          </w:p>
        </w:tc>
        <w:tc>
          <w:tcPr>
            <w:tcW w:w="1296" w:type="dxa"/>
            <w:shd w:val="clear" w:color="auto" w:fill="DCE6F1"/>
          </w:tcPr>
          <w:p w14:paraId="12E9AE65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DCE6F1"/>
          </w:tcPr>
          <w:p w14:paraId="29D419BB" w14:textId="77777777" w:rsidR="00E841D2" w:rsidRDefault="00000000">
            <w:r>
              <w:rPr>
                <w:rFonts w:ascii="Calibri" w:hAnsi="Calibri"/>
                <w:sz w:val="19"/>
              </w:rPr>
              <w:t>Partial</w:t>
            </w:r>
          </w:p>
        </w:tc>
        <w:tc>
          <w:tcPr>
            <w:tcW w:w="1008" w:type="dxa"/>
            <w:shd w:val="clear" w:color="auto" w:fill="DCE6F1"/>
          </w:tcPr>
          <w:p w14:paraId="48EBE7E2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DCE6F1"/>
          </w:tcPr>
          <w:p w14:paraId="1D2BB7D9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440" w:type="dxa"/>
            <w:shd w:val="clear" w:color="auto" w:fill="DCE6F1"/>
          </w:tcPr>
          <w:p w14:paraId="3138C524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728" w:type="dxa"/>
            <w:shd w:val="clear" w:color="auto" w:fill="DCE6F1"/>
          </w:tcPr>
          <w:p w14:paraId="69EFD097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E841D2" w14:paraId="40C07292" w14:textId="77777777">
        <w:tc>
          <w:tcPr>
            <w:tcW w:w="3744" w:type="dxa"/>
            <w:shd w:val="clear" w:color="auto" w:fill="FFFFFF"/>
          </w:tcPr>
          <w:p w14:paraId="276E0467" w14:textId="77777777" w:rsidR="00E841D2" w:rsidRDefault="00000000">
            <w:r>
              <w:rPr>
                <w:rFonts w:ascii="Calibri" w:hAnsi="Calibri"/>
                <w:sz w:val="19"/>
              </w:rPr>
              <w:t>Document Vault</w:t>
            </w:r>
          </w:p>
        </w:tc>
        <w:tc>
          <w:tcPr>
            <w:tcW w:w="1296" w:type="dxa"/>
            <w:shd w:val="clear" w:color="auto" w:fill="FFFFFF"/>
          </w:tcPr>
          <w:p w14:paraId="42ABB504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FFFFFF"/>
          </w:tcPr>
          <w:p w14:paraId="504C2CE0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FFFFFF"/>
          </w:tcPr>
          <w:p w14:paraId="15625FB9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FFFFFF"/>
          </w:tcPr>
          <w:p w14:paraId="79FF0795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440" w:type="dxa"/>
            <w:shd w:val="clear" w:color="auto" w:fill="FFFFFF"/>
          </w:tcPr>
          <w:p w14:paraId="47D2D4FE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728" w:type="dxa"/>
            <w:shd w:val="clear" w:color="auto" w:fill="FFFFFF"/>
          </w:tcPr>
          <w:p w14:paraId="7E41E378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  <w:tr w:rsidR="00E841D2" w14:paraId="5BC46554" w14:textId="77777777">
        <w:tc>
          <w:tcPr>
            <w:tcW w:w="3744" w:type="dxa"/>
            <w:shd w:val="clear" w:color="auto" w:fill="DCE6F1"/>
          </w:tcPr>
          <w:p w14:paraId="31F82E2C" w14:textId="77777777" w:rsidR="00E841D2" w:rsidRDefault="00000000">
            <w:r>
              <w:rPr>
                <w:rFonts w:ascii="Calibri" w:hAnsi="Calibri"/>
                <w:sz w:val="19"/>
              </w:rPr>
              <w:t>Multi-tenant SaaS</w:t>
            </w:r>
          </w:p>
        </w:tc>
        <w:tc>
          <w:tcPr>
            <w:tcW w:w="1296" w:type="dxa"/>
            <w:shd w:val="clear" w:color="auto" w:fill="DCE6F1"/>
          </w:tcPr>
          <w:p w14:paraId="19100D60" w14:textId="77777777" w:rsidR="00E841D2" w:rsidRDefault="00000000">
            <w:r>
              <w:rPr>
                <w:rFonts w:ascii="Calibri" w:hAnsi="Calibri"/>
                <w:sz w:val="19"/>
              </w:rPr>
              <w:t>✅</w:t>
            </w:r>
          </w:p>
        </w:tc>
        <w:tc>
          <w:tcPr>
            <w:tcW w:w="1296" w:type="dxa"/>
            <w:shd w:val="clear" w:color="auto" w:fill="DCE6F1"/>
          </w:tcPr>
          <w:p w14:paraId="17DDE8FB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DCE6F1"/>
          </w:tcPr>
          <w:p w14:paraId="373F9523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008" w:type="dxa"/>
            <w:shd w:val="clear" w:color="auto" w:fill="DCE6F1"/>
          </w:tcPr>
          <w:p w14:paraId="1D494326" w14:textId="77777777" w:rsidR="00E841D2" w:rsidRDefault="00000000">
            <w:r>
              <w:rPr>
                <w:rFonts w:ascii="Calibri" w:hAnsi="Calibri"/>
                <w:sz w:val="19"/>
              </w:rPr>
              <w:t>Partial</w:t>
            </w:r>
          </w:p>
        </w:tc>
        <w:tc>
          <w:tcPr>
            <w:tcW w:w="1440" w:type="dxa"/>
            <w:shd w:val="clear" w:color="auto" w:fill="DCE6F1"/>
          </w:tcPr>
          <w:p w14:paraId="1EA1BDB5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  <w:tc>
          <w:tcPr>
            <w:tcW w:w="1728" w:type="dxa"/>
            <w:shd w:val="clear" w:color="auto" w:fill="DCE6F1"/>
          </w:tcPr>
          <w:p w14:paraId="3DF7855F" w14:textId="77777777" w:rsidR="00E841D2" w:rsidRDefault="00000000">
            <w:r>
              <w:rPr>
                <w:rFonts w:ascii="Calibri" w:hAnsi="Calibri"/>
                <w:sz w:val="19"/>
              </w:rPr>
              <w:t>❌</w:t>
            </w:r>
          </w:p>
        </w:tc>
      </w:tr>
    </w:tbl>
    <w:p w14:paraId="18701CDD" w14:textId="77777777" w:rsidR="00E841D2" w:rsidRDefault="00E841D2"/>
    <w:p w14:paraId="200FF97E" w14:textId="77777777" w:rsidR="00E841D2" w:rsidRDefault="00000000">
      <w:r>
        <w:br w:type="page"/>
      </w:r>
    </w:p>
    <w:p w14:paraId="1FE31AE3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 xml:space="preserve">8. Why </w:t>
      </w:r>
      <w:proofErr w:type="spellStart"/>
      <w:r>
        <w:rPr>
          <w:rFonts w:ascii="Calibri" w:hAnsi="Calibri"/>
          <w:b/>
          <w:color w:val="1F497D"/>
          <w:sz w:val="40"/>
        </w:rPr>
        <w:t>DigifinLabs</w:t>
      </w:r>
      <w:proofErr w:type="spellEnd"/>
      <w:r>
        <w:rPr>
          <w:rFonts w:ascii="Calibri" w:hAnsi="Calibri"/>
          <w:b/>
          <w:color w:val="1F497D"/>
          <w:sz w:val="40"/>
        </w:rPr>
        <w:t xml:space="preserve"> Wins — Differentiation</w:t>
      </w:r>
    </w:p>
    <w:p w14:paraId="668B2E36" w14:textId="77777777" w:rsidR="00E841D2" w:rsidRDefault="00E841D2">
      <w:pPr>
        <w:pBdr>
          <w:bottom w:val="single" w:sz="6" w:space="1" w:color="1F497D"/>
        </w:pBdr>
      </w:pPr>
    </w:p>
    <w:p w14:paraId="0478ACDB" w14:textId="77777777" w:rsidR="00E841D2" w:rsidRDefault="00000000">
      <w:pPr>
        <w:spacing w:before="200" w:after="80"/>
      </w:pPr>
      <w:r>
        <w:rPr>
          <w:rFonts w:ascii="Calibri" w:hAnsi="Calibri"/>
          <w:b/>
          <w:color w:val="1F77B4"/>
          <w:sz w:val="26"/>
        </w:rPr>
        <w:t>1.  Full-Stack vs Point Solutions</w:t>
      </w:r>
    </w:p>
    <w:p w14:paraId="248BFBDE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Every competitor solves one piece of the puzzle. </w:t>
      </w:r>
      <w:proofErr w:type="spellStart"/>
      <w:r>
        <w:rPr>
          <w:rFonts w:ascii="Calibri" w:hAnsi="Calibri"/>
          <w:sz w:val="21"/>
        </w:rPr>
        <w:t>Perfios</w:t>
      </w:r>
      <w:proofErr w:type="spellEnd"/>
      <w:r>
        <w:rPr>
          <w:rFonts w:ascii="Calibri" w:hAnsi="Calibri"/>
          <w:sz w:val="21"/>
        </w:rPr>
        <w:t xml:space="preserve"> does bank statements. </w:t>
      </w:r>
      <w:proofErr w:type="spellStart"/>
      <w:r>
        <w:rPr>
          <w:rFonts w:ascii="Calibri" w:hAnsi="Calibri"/>
          <w:sz w:val="21"/>
        </w:rPr>
        <w:t>Karza</w:t>
      </w:r>
      <w:proofErr w:type="spellEnd"/>
      <w:r>
        <w:rPr>
          <w:rFonts w:ascii="Calibri" w:hAnsi="Calibri"/>
          <w:sz w:val="21"/>
        </w:rPr>
        <w:t xml:space="preserve"> does KYC. BankBazaar does lead gen.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does all of it — on one platform, one data model, one integration. For an NBFC, this means replacing 6 vendors with one.</w:t>
      </w:r>
    </w:p>
    <w:p w14:paraId="294A30DE" w14:textId="77777777" w:rsidR="00E841D2" w:rsidRDefault="00E841D2"/>
    <w:p w14:paraId="1E41777D" w14:textId="77777777" w:rsidR="00E841D2" w:rsidRDefault="00000000">
      <w:pPr>
        <w:spacing w:before="200" w:after="80"/>
      </w:pPr>
      <w:r>
        <w:rPr>
          <w:rFonts w:ascii="Calibri" w:hAnsi="Calibri"/>
          <w:b/>
          <w:color w:val="1F77B4"/>
          <w:sz w:val="26"/>
        </w:rPr>
        <w:t>2.  Proprietary MSME Score</w:t>
      </w:r>
    </w:p>
    <w:p w14:paraId="5091AAC9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No competitor has a publicly available, explainable, multi-dimensional MSME credit score combining GST </w:t>
      </w:r>
      <w:proofErr w:type="spellStart"/>
      <w:r>
        <w:rPr>
          <w:rFonts w:ascii="Calibri" w:hAnsi="Calibri"/>
          <w:sz w:val="21"/>
        </w:rPr>
        <w:t>behaviour</w:t>
      </w:r>
      <w:proofErr w:type="spellEnd"/>
      <w:r>
        <w:rPr>
          <w:rFonts w:ascii="Calibri" w:hAnsi="Calibri"/>
          <w:sz w:val="21"/>
        </w:rPr>
        <w:t>, banking patterns, bureau data, business vintage, and social signals. This score is our moat — it improves with every case processed.</w:t>
      </w:r>
    </w:p>
    <w:p w14:paraId="7F51B995" w14:textId="77777777" w:rsidR="00E841D2" w:rsidRDefault="00E841D2"/>
    <w:p w14:paraId="7D497DCA" w14:textId="77777777" w:rsidR="00E841D2" w:rsidRDefault="00000000">
      <w:pPr>
        <w:spacing w:before="200" w:after="80"/>
      </w:pPr>
      <w:r>
        <w:rPr>
          <w:rFonts w:ascii="Calibri" w:hAnsi="Calibri"/>
          <w:b/>
          <w:color w:val="1F77B4"/>
          <w:sz w:val="26"/>
        </w:rPr>
        <w:t>3.  AI-Powered TAT Reduction</w:t>
      </w:r>
    </w:p>
    <w:p w14:paraId="076BA78C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>We reduce loan TAT from 18–45 days to 3–7 days through AI document extraction, automated ratio computation, and intelligent risk flagging. For NBFCs, this is a direct ₹2,500–₹6,000 cost saving per application.</w:t>
      </w:r>
    </w:p>
    <w:p w14:paraId="48074E65" w14:textId="77777777" w:rsidR="00E841D2" w:rsidRDefault="00E841D2"/>
    <w:p w14:paraId="5B575CCB" w14:textId="77777777" w:rsidR="00E841D2" w:rsidRDefault="00000000">
      <w:pPr>
        <w:spacing w:before="200" w:after="80"/>
      </w:pPr>
      <w:r>
        <w:rPr>
          <w:rFonts w:ascii="Calibri" w:hAnsi="Calibri"/>
          <w:b/>
          <w:color w:val="1F77B4"/>
          <w:sz w:val="26"/>
        </w:rPr>
        <w:t>4.  Stress Resolution &amp; Restructuring Engine</w:t>
      </w:r>
    </w:p>
    <w:p w14:paraId="418FCB5C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>No fintech platform in India offers a structured digital framework for MSME stress resolution — viability assessment, OTS structuring, restructuring workflows. This is a massive gap as post-COVID MSME stress remains elevated.</w:t>
      </w:r>
    </w:p>
    <w:p w14:paraId="44796CAD" w14:textId="77777777" w:rsidR="00E841D2" w:rsidRDefault="00E841D2"/>
    <w:p w14:paraId="014B040A" w14:textId="77777777" w:rsidR="00E841D2" w:rsidRDefault="00000000">
      <w:pPr>
        <w:spacing w:before="200" w:after="80"/>
      </w:pPr>
      <w:r>
        <w:rPr>
          <w:rFonts w:ascii="Calibri" w:hAnsi="Calibri"/>
          <w:b/>
          <w:color w:val="1F77B4"/>
          <w:sz w:val="26"/>
        </w:rPr>
        <w:t>5.  Network Effect via MSME Social Layer</w:t>
      </w:r>
    </w:p>
    <w:p w14:paraId="35E6A948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The social network is not a feature — it is a data moat. MSME network </w:t>
      </w:r>
      <w:proofErr w:type="spellStart"/>
      <w:r>
        <w:rPr>
          <w:rFonts w:ascii="Calibri" w:hAnsi="Calibri"/>
          <w:sz w:val="21"/>
        </w:rPr>
        <w:t>behaviour</w:t>
      </w:r>
      <w:proofErr w:type="spellEnd"/>
      <w:r>
        <w:rPr>
          <w:rFonts w:ascii="Calibri" w:hAnsi="Calibri"/>
          <w:sz w:val="21"/>
        </w:rPr>
        <w:t>, buyer-supplier relationships, and marketplace activity feed into our credit scoring models as alternative data signals unavailable to any competitor.</w:t>
      </w:r>
    </w:p>
    <w:p w14:paraId="6CF90B18" w14:textId="77777777" w:rsidR="00E841D2" w:rsidRDefault="00E841D2"/>
    <w:p w14:paraId="292B7827" w14:textId="77777777" w:rsidR="00E841D2" w:rsidRDefault="00000000">
      <w:pPr>
        <w:spacing w:before="200" w:after="80"/>
      </w:pPr>
      <w:r>
        <w:rPr>
          <w:rFonts w:ascii="Calibri" w:hAnsi="Calibri"/>
          <w:b/>
          <w:color w:val="1F77B4"/>
          <w:sz w:val="26"/>
        </w:rPr>
        <w:t>6.  Regulation-Native Architecture</w:t>
      </w:r>
    </w:p>
    <w:p w14:paraId="03AD4152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We did not retrofit compliance. RBI AA framework, DPDP Act, data </w:t>
      </w:r>
      <w:proofErr w:type="spellStart"/>
      <w:r>
        <w:rPr>
          <w:rFonts w:ascii="Calibri" w:hAnsi="Calibri"/>
          <w:sz w:val="21"/>
        </w:rPr>
        <w:t>localisation</w:t>
      </w:r>
      <w:proofErr w:type="spellEnd"/>
      <w:r>
        <w:rPr>
          <w:rFonts w:ascii="Calibri" w:hAnsi="Calibri"/>
          <w:sz w:val="21"/>
        </w:rPr>
        <w:t>, consent management, and audit immutability are baked into our core data model. This gives us a 12–18 month head start over any new entrant.</w:t>
      </w:r>
    </w:p>
    <w:p w14:paraId="28AF8F67" w14:textId="77777777" w:rsidR="00E841D2" w:rsidRDefault="00E841D2"/>
    <w:p w14:paraId="721D2720" w14:textId="77777777" w:rsidR="00E841D2" w:rsidRDefault="00000000">
      <w:pPr>
        <w:spacing w:before="200" w:after="80"/>
      </w:pPr>
      <w:r>
        <w:rPr>
          <w:rFonts w:ascii="Calibri" w:hAnsi="Calibri"/>
          <w:b/>
          <w:color w:val="1F77B4"/>
          <w:sz w:val="26"/>
        </w:rPr>
        <w:lastRenderedPageBreak/>
        <w:t>7.  Multi-Tenant White-Label Capability</w:t>
      </w:r>
    </w:p>
    <w:p w14:paraId="6372E61E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NBFCs and banks can deploy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as their own branded LOS and customer portal. This B2B2C model gives us enterprise ARR without needing to acquire end customers ourselves.</w:t>
      </w:r>
    </w:p>
    <w:p w14:paraId="49F2F187" w14:textId="77777777" w:rsidR="00E841D2" w:rsidRDefault="00E841D2"/>
    <w:p w14:paraId="08289FB6" w14:textId="77777777" w:rsidR="00E841D2" w:rsidRDefault="00000000">
      <w:r>
        <w:br w:type="page"/>
      </w:r>
    </w:p>
    <w:p w14:paraId="1983D087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9. Business Model &amp; Revenue Streams</w:t>
      </w:r>
    </w:p>
    <w:p w14:paraId="70E3827D" w14:textId="77777777" w:rsidR="00E841D2" w:rsidRDefault="00E841D2">
      <w:pPr>
        <w:pBdr>
          <w:bottom w:val="single" w:sz="6" w:space="1" w:color="1F497D"/>
        </w:pBdr>
      </w:pPr>
    </w:p>
    <w:p w14:paraId="6311DF22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Revenue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1556"/>
        <w:gridCol w:w="2149"/>
        <w:gridCol w:w="1982"/>
      </w:tblGrid>
      <w:tr w:rsidR="00E841D2" w14:paraId="41DEF2A9" w14:textId="77777777">
        <w:tc>
          <w:tcPr>
            <w:tcW w:w="2736" w:type="dxa"/>
            <w:shd w:val="clear" w:color="auto" w:fill="1F497D"/>
          </w:tcPr>
          <w:p w14:paraId="3FAA0094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Revenue Stream</w:t>
            </w:r>
          </w:p>
        </w:tc>
        <w:tc>
          <w:tcPr>
            <w:tcW w:w="1872" w:type="dxa"/>
            <w:shd w:val="clear" w:color="auto" w:fill="1F497D"/>
          </w:tcPr>
          <w:p w14:paraId="77E516D0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w="2880" w:type="dxa"/>
            <w:shd w:val="clear" w:color="auto" w:fill="1F497D"/>
          </w:tcPr>
          <w:p w14:paraId="2AA91CBB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Unit Economics</w:t>
            </w:r>
          </w:p>
        </w:tc>
        <w:tc>
          <w:tcPr>
            <w:tcW w:w="2592" w:type="dxa"/>
            <w:shd w:val="clear" w:color="auto" w:fill="1F497D"/>
          </w:tcPr>
          <w:p w14:paraId="34BFEC74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Target Customer</w:t>
            </w:r>
          </w:p>
        </w:tc>
      </w:tr>
      <w:tr w:rsidR="00E841D2" w14:paraId="4A215985" w14:textId="77777777">
        <w:tc>
          <w:tcPr>
            <w:tcW w:w="2736" w:type="dxa"/>
            <w:shd w:val="clear" w:color="auto" w:fill="FFFFFF"/>
          </w:tcPr>
          <w:p w14:paraId="2110130A" w14:textId="77777777" w:rsidR="00E841D2" w:rsidRDefault="00000000">
            <w:r>
              <w:rPr>
                <w:rFonts w:ascii="Calibri" w:hAnsi="Calibri"/>
                <w:sz w:val="19"/>
              </w:rPr>
              <w:t>LOS SaaS (NBFC/Bank)</w:t>
            </w:r>
          </w:p>
        </w:tc>
        <w:tc>
          <w:tcPr>
            <w:tcW w:w="1872" w:type="dxa"/>
            <w:shd w:val="clear" w:color="auto" w:fill="FFFFFF"/>
          </w:tcPr>
          <w:p w14:paraId="00B731B7" w14:textId="77777777" w:rsidR="00E841D2" w:rsidRDefault="00000000">
            <w:r>
              <w:rPr>
                <w:rFonts w:ascii="Calibri" w:hAnsi="Calibri"/>
                <w:sz w:val="19"/>
              </w:rPr>
              <w:t>Monthly SaaS</w:t>
            </w:r>
          </w:p>
        </w:tc>
        <w:tc>
          <w:tcPr>
            <w:tcW w:w="2880" w:type="dxa"/>
            <w:shd w:val="clear" w:color="auto" w:fill="FFFFFF"/>
          </w:tcPr>
          <w:p w14:paraId="0EFAED1C" w14:textId="77777777" w:rsidR="00E841D2" w:rsidRDefault="00000000">
            <w:r>
              <w:rPr>
                <w:rFonts w:ascii="Calibri" w:hAnsi="Calibri"/>
                <w:sz w:val="19"/>
              </w:rPr>
              <w:t>₹2–8L/month per NBFC client</w:t>
            </w:r>
          </w:p>
        </w:tc>
        <w:tc>
          <w:tcPr>
            <w:tcW w:w="2592" w:type="dxa"/>
            <w:shd w:val="clear" w:color="auto" w:fill="FFFFFF"/>
          </w:tcPr>
          <w:p w14:paraId="4B67046B" w14:textId="77777777" w:rsidR="00E841D2" w:rsidRDefault="00000000">
            <w:r>
              <w:rPr>
                <w:rFonts w:ascii="Calibri" w:hAnsi="Calibri"/>
                <w:sz w:val="19"/>
              </w:rPr>
              <w:t>NBFCs, MFIs, Co-lending partners</w:t>
            </w:r>
          </w:p>
        </w:tc>
      </w:tr>
      <w:tr w:rsidR="00E841D2" w14:paraId="2C2C8611" w14:textId="77777777">
        <w:tc>
          <w:tcPr>
            <w:tcW w:w="2736" w:type="dxa"/>
            <w:shd w:val="clear" w:color="auto" w:fill="DCE6F1"/>
          </w:tcPr>
          <w:p w14:paraId="7C7420F9" w14:textId="77777777" w:rsidR="00E841D2" w:rsidRDefault="00000000">
            <w:r>
              <w:rPr>
                <w:rFonts w:ascii="Calibri" w:hAnsi="Calibri"/>
                <w:sz w:val="19"/>
              </w:rPr>
              <w:t>API Suite (Pay-per-use)</w:t>
            </w:r>
          </w:p>
        </w:tc>
        <w:tc>
          <w:tcPr>
            <w:tcW w:w="1872" w:type="dxa"/>
            <w:shd w:val="clear" w:color="auto" w:fill="DCE6F1"/>
          </w:tcPr>
          <w:p w14:paraId="0E21F29C" w14:textId="77777777" w:rsidR="00E841D2" w:rsidRDefault="00000000">
            <w:r>
              <w:rPr>
                <w:rFonts w:ascii="Calibri" w:hAnsi="Calibri"/>
                <w:sz w:val="19"/>
              </w:rPr>
              <w:t>Per API call</w:t>
            </w:r>
          </w:p>
        </w:tc>
        <w:tc>
          <w:tcPr>
            <w:tcW w:w="2880" w:type="dxa"/>
            <w:shd w:val="clear" w:color="auto" w:fill="DCE6F1"/>
          </w:tcPr>
          <w:p w14:paraId="476511C7" w14:textId="77777777" w:rsidR="00E841D2" w:rsidRDefault="00000000">
            <w:r>
              <w:rPr>
                <w:rFonts w:ascii="Calibri" w:hAnsi="Calibri"/>
                <w:sz w:val="19"/>
              </w:rPr>
              <w:t>₹2–₹50 per call depending on product</w:t>
            </w:r>
          </w:p>
        </w:tc>
        <w:tc>
          <w:tcPr>
            <w:tcW w:w="2592" w:type="dxa"/>
            <w:shd w:val="clear" w:color="auto" w:fill="DCE6F1"/>
          </w:tcPr>
          <w:p w14:paraId="0B67E799" w14:textId="77777777" w:rsidR="00E841D2" w:rsidRDefault="00000000">
            <w:r>
              <w:rPr>
                <w:rFonts w:ascii="Calibri" w:hAnsi="Calibri"/>
                <w:sz w:val="19"/>
              </w:rPr>
              <w:t>Developers, fintechs, NBFCs</w:t>
            </w:r>
          </w:p>
        </w:tc>
      </w:tr>
      <w:tr w:rsidR="00E841D2" w14:paraId="5AB1BA60" w14:textId="77777777">
        <w:tc>
          <w:tcPr>
            <w:tcW w:w="2736" w:type="dxa"/>
            <w:shd w:val="clear" w:color="auto" w:fill="FFFFFF"/>
          </w:tcPr>
          <w:p w14:paraId="431FF778" w14:textId="77777777" w:rsidR="00E841D2" w:rsidRDefault="00000000">
            <w:r>
              <w:rPr>
                <w:rFonts w:ascii="Calibri" w:hAnsi="Calibri"/>
                <w:sz w:val="19"/>
              </w:rPr>
              <w:t>Personal Subscription</w:t>
            </w:r>
          </w:p>
        </w:tc>
        <w:tc>
          <w:tcPr>
            <w:tcW w:w="1872" w:type="dxa"/>
            <w:shd w:val="clear" w:color="auto" w:fill="FFFFFF"/>
          </w:tcPr>
          <w:p w14:paraId="3C658066" w14:textId="77777777" w:rsidR="00E841D2" w:rsidRDefault="00000000">
            <w:r>
              <w:rPr>
                <w:rFonts w:ascii="Calibri" w:hAnsi="Calibri"/>
                <w:sz w:val="19"/>
              </w:rPr>
              <w:t>Freemium + Premium</w:t>
            </w:r>
          </w:p>
        </w:tc>
        <w:tc>
          <w:tcPr>
            <w:tcW w:w="2880" w:type="dxa"/>
            <w:shd w:val="clear" w:color="auto" w:fill="FFFFFF"/>
          </w:tcPr>
          <w:p w14:paraId="1CFB9FAD" w14:textId="77777777" w:rsidR="00E841D2" w:rsidRDefault="00000000">
            <w:r>
              <w:rPr>
                <w:rFonts w:ascii="Calibri" w:hAnsi="Calibri"/>
                <w:sz w:val="19"/>
              </w:rPr>
              <w:t>₹0 free / ₹199–₹499/month premium</w:t>
            </w:r>
          </w:p>
        </w:tc>
        <w:tc>
          <w:tcPr>
            <w:tcW w:w="2592" w:type="dxa"/>
            <w:shd w:val="clear" w:color="auto" w:fill="FFFFFF"/>
          </w:tcPr>
          <w:p w14:paraId="7C29626C" w14:textId="77777777" w:rsidR="00E841D2" w:rsidRDefault="00000000">
            <w:r>
              <w:rPr>
                <w:rFonts w:ascii="Calibri" w:hAnsi="Calibri"/>
                <w:sz w:val="19"/>
              </w:rPr>
              <w:t>Salaried individuals</w:t>
            </w:r>
          </w:p>
        </w:tc>
      </w:tr>
      <w:tr w:rsidR="00E841D2" w14:paraId="4F85AC04" w14:textId="77777777">
        <w:tc>
          <w:tcPr>
            <w:tcW w:w="2736" w:type="dxa"/>
            <w:shd w:val="clear" w:color="auto" w:fill="DCE6F1"/>
          </w:tcPr>
          <w:p w14:paraId="6F47D980" w14:textId="77777777" w:rsidR="00E841D2" w:rsidRDefault="00000000">
            <w:r>
              <w:rPr>
                <w:rFonts w:ascii="Calibri" w:hAnsi="Calibri"/>
                <w:sz w:val="19"/>
              </w:rPr>
              <w:t>Business Dashboard SaaS</w:t>
            </w:r>
          </w:p>
        </w:tc>
        <w:tc>
          <w:tcPr>
            <w:tcW w:w="1872" w:type="dxa"/>
            <w:shd w:val="clear" w:color="auto" w:fill="DCE6F1"/>
          </w:tcPr>
          <w:p w14:paraId="32700188" w14:textId="77777777" w:rsidR="00E841D2" w:rsidRDefault="00000000">
            <w:r>
              <w:rPr>
                <w:rFonts w:ascii="Calibri" w:hAnsi="Calibri"/>
                <w:sz w:val="19"/>
              </w:rPr>
              <w:t>Per seat/module</w:t>
            </w:r>
          </w:p>
        </w:tc>
        <w:tc>
          <w:tcPr>
            <w:tcW w:w="2880" w:type="dxa"/>
            <w:shd w:val="clear" w:color="auto" w:fill="DCE6F1"/>
          </w:tcPr>
          <w:p w14:paraId="0DF785F7" w14:textId="77777777" w:rsidR="00E841D2" w:rsidRDefault="00000000">
            <w:r>
              <w:rPr>
                <w:rFonts w:ascii="Calibri" w:hAnsi="Calibri"/>
                <w:sz w:val="19"/>
              </w:rPr>
              <w:t>₹999–₹4,999/month per MSME</w:t>
            </w:r>
          </w:p>
        </w:tc>
        <w:tc>
          <w:tcPr>
            <w:tcW w:w="2592" w:type="dxa"/>
            <w:shd w:val="clear" w:color="auto" w:fill="DCE6F1"/>
          </w:tcPr>
          <w:p w14:paraId="6BDB1A1D" w14:textId="77777777" w:rsidR="00E841D2" w:rsidRDefault="00000000">
            <w:r>
              <w:rPr>
                <w:rFonts w:ascii="Calibri" w:hAnsi="Calibri"/>
                <w:sz w:val="19"/>
              </w:rPr>
              <w:t>MSMEs, CA firms, DSAs</w:t>
            </w:r>
          </w:p>
        </w:tc>
      </w:tr>
      <w:tr w:rsidR="00E841D2" w14:paraId="196B21B5" w14:textId="77777777">
        <w:tc>
          <w:tcPr>
            <w:tcW w:w="2736" w:type="dxa"/>
            <w:shd w:val="clear" w:color="auto" w:fill="FFFFFF"/>
          </w:tcPr>
          <w:p w14:paraId="5624FB6E" w14:textId="77777777" w:rsidR="00E841D2" w:rsidRDefault="00000000">
            <w:r>
              <w:rPr>
                <w:rFonts w:ascii="Calibri" w:hAnsi="Calibri"/>
                <w:sz w:val="19"/>
              </w:rPr>
              <w:t>Loan Facilitation Fees</w:t>
            </w:r>
          </w:p>
        </w:tc>
        <w:tc>
          <w:tcPr>
            <w:tcW w:w="1872" w:type="dxa"/>
            <w:shd w:val="clear" w:color="auto" w:fill="FFFFFF"/>
          </w:tcPr>
          <w:p w14:paraId="63CE8CF7" w14:textId="77777777" w:rsidR="00E841D2" w:rsidRDefault="00000000">
            <w:r>
              <w:rPr>
                <w:rFonts w:ascii="Calibri" w:hAnsi="Calibri"/>
                <w:sz w:val="19"/>
              </w:rPr>
              <w:t>Per disbursed loan</w:t>
            </w:r>
          </w:p>
        </w:tc>
        <w:tc>
          <w:tcPr>
            <w:tcW w:w="2880" w:type="dxa"/>
            <w:shd w:val="clear" w:color="auto" w:fill="FFFFFF"/>
          </w:tcPr>
          <w:p w14:paraId="0602D00D" w14:textId="77777777" w:rsidR="00E841D2" w:rsidRDefault="00000000">
            <w:r>
              <w:rPr>
                <w:rFonts w:ascii="Calibri" w:hAnsi="Calibri"/>
                <w:sz w:val="19"/>
              </w:rPr>
              <w:t>0.5%–2.0% of loan amount</w:t>
            </w:r>
          </w:p>
        </w:tc>
        <w:tc>
          <w:tcPr>
            <w:tcW w:w="2592" w:type="dxa"/>
            <w:shd w:val="clear" w:color="auto" w:fill="FFFFFF"/>
          </w:tcPr>
          <w:p w14:paraId="34F440EA" w14:textId="77777777" w:rsidR="00E841D2" w:rsidRDefault="00000000">
            <w:r>
              <w:rPr>
                <w:rFonts w:ascii="Calibri" w:hAnsi="Calibri"/>
                <w:sz w:val="19"/>
              </w:rPr>
              <w:t>Lenders in our network</w:t>
            </w:r>
          </w:p>
        </w:tc>
      </w:tr>
      <w:tr w:rsidR="00E841D2" w14:paraId="50CC1963" w14:textId="77777777">
        <w:tc>
          <w:tcPr>
            <w:tcW w:w="2736" w:type="dxa"/>
            <w:shd w:val="clear" w:color="auto" w:fill="DCE6F1"/>
          </w:tcPr>
          <w:p w14:paraId="3DF8E848" w14:textId="77777777" w:rsidR="00E841D2" w:rsidRDefault="00000000">
            <w:r>
              <w:rPr>
                <w:rFonts w:ascii="Calibri" w:hAnsi="Calibri"/>
                <w:sz w:val="19"/>
              </w:rPr>
              <w:t>Marketplace Commission</w:t>
            </w:r>
          </w:p>
        </w:tc>
        <w:tc>
          <w:tcPr>
            <w:tcW w:w="1872" w:type="dxa"/>
            <w:shd w:val="clear" w:color="auto" w:fill="DCE6F1"/>
          </w:tcPr>
          <w:p w14:paraId="10F3EF98" w14:textId="77777777" w:rsidR="00E841D2" w:rsidRDefault="00000000">
            <w:r>
              <w:rPr>
                <w:rFonts w:ascii="Calibri" w:hAnsi="Calibri"/>
                <w:sz w:val="19"/>
              </w:rPr>
              <w:t>Per transaction</w:t>
            </w:r>
          </w:p>
        </w:tc>
        <w:tc>
          <w:tcPr>
            <w:tcW w:w="2880" w:type="dxa"/>
            <w:shd w:val="clear" w:color="auto" w:fill="DCE6F1"/>
          </w:tcPr>
          <w:p w14:paraId="793B6119" w14:textId="77777777" w:rsidR="00E841D2" w:rsidRDefault="00000000">
            <w:r>
              <w:rPr>
                <w:rFonts w:ascii="Calibri" w:hAnsi="Calibri"/>
                <w:sz w:val="19"/>
              </w:rPr>
              <w:t>1%–3% on marketplace transactions</w:t>
            </w:r>
          </w:p>
        </w:tc>
        <w:tc>
          <w:tcPr>
            <w:tcW w:w="2592" w:type="dxa"/>
            <w:shd w:val="clear" w:color="auto" w:fill="DCE6F1"/>
          </w:tcPr>
          <w:p w14:paraId="7608F5D6" w14:textId="77777777" w:rsidR="00E841D2" w:rsidRDefault="00000000">
            <w:r>
              <w:rPr>
                <w:rFonts w:ascii="Calibri" w:hAnsi="Calibri"/>
                <w:sz w:val="19"/>
              </w:rPr>
              <w:t>MSME buyers/sellers</w:t>
            </w:r>
          </w:p>
        </w:tc>
      </w:tr>
      <w:tr w:rsidR="00E841D2" w14:paraId="33AA885E" w14:textId="77777777">
        <w:tc>
          <w:tcPr>
            <w:tcW w:w="2736" w:type="dxa"/>
            <w:shd w:val="clear" w:color="auto" w:fill="FFFFFF"/>
          </w:tcPr>
          <w:p w14:paraId="40F6D48A" w14:textId="77777777" w:rsidR="00E841D2" w:rsidRDefault="00000000">
            <w:r>
              <w:rPr>
                <w:rFonts w:ascii="Calibri" w:hAnsi="Calibri"/>
                <w:sz w:val="19"/>
              </w:rPr>
              <w:t>White-label Platform</w:t>
            </w:r>
          </w:p>
        </w:tc>
        <w:tc>
          <w:tcPr>
            <w:tcW w:w="1872" w:type="dxa"/>
            <w:shd w:val="clear" w:color="auto" w:fill="FFFFFF"/>
          </w:tcPr>
          <w:p w14:paraId="58448959" w14:textId="77777777" w:rsidR="00E841D2" w:rsidRDefault="00000000">
            <w:r>
              <w:rPr>
                <w:rFonts w:ascii="Calibri" w:hAnsi="Calibri"/>
                <w:sz w:val="19"/>
              </w:rPr>
              <w:t xml:space="preserve">Annual </w:t>
            </w:r>
            <w:proofErr w:type="spellStart"/>
            <w:r>
              <w:rPr>
                <w:rFonts w:ascii="Calibri" w:hAnsi="Calibri"/>
                <w:sz w:val="19"/>
              </w:rPr>
              <w:t>licence</w:t>
            </w:r>
            <w:proofErr w:type="spellEnd"/>
          </w:p>
        </w:tc>
        <w:tc>
          <w:tcPr>
            <w:tcW w:w="2880" w:type="dxa"/>
            <w:shd w:val="clear" w:color="auto" w:fill="FFFFFF"/>
          </w:tcPr>
          <w:p w14:paraId="585605A7" w14:textId="77777777" w:rsidR="00E841D2" w:rsidRDefault="00000000">
            <w:r>
              <w:rPr>
                <w:rFonts w:ascii="Calibri" w:hAnsi="Calibri"/>
                <w:sz w:val="19"/>
              </w:rPr>
              <w:t>₹25L–₹2Cr per year</w:t>
            </w:r>
          </w:p>
        </w:tc>
        <w:tc>
          <w:tcPr>
            <w:tcW w:w="2592" w:type="dxa"/>
            <w:shd w:val="clear" w:color="auto" w:fill="FFFFFF"/>
          </w:tcPr>
          <w:p w14:paraId="7723CE34" w14:textId="77777777" w:rsidR="00E841D2" w:rsidRDefault="00000000">
            <w:r>
              <w:rPr>
                <w:rFonts w:ascii="Calibri" w:hAnsi="Calibri"/>
                <w:sz w:val="19"/>
              </w:rPr>
              <w:t>Banks, large NBFCs</w:t>
            </w:r>
          </w:p>
        </w:tc>
      </w:tr>
    </w:tbl>
    <w:p w14:paraId="303E5225" w14:textId="77777777" w:rsidR="00E841D2" w:rsidRDefault="00E841D2"/>
    <w:p w14:paraId="61E220AB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Unit Economics (Illustrative — Year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5"/>
        <w:gridCol w:w="1600"/>
        <w:gridCol w:w="1638"/>
        <w:gridCol w:w="1605"/>
      </w:tblGrid>
      <w:tr w:rsidR="00E841D2" w14:paraId="5B85A3E7" w14:textId="77777777">
        <w:tc>
          <w:tcPr>
            <w:tcW w:w="4032" w:type="dxa"/>
            <w:shd w:val="clear" w:color="auto" w:fill="1F497D"/>
          </w:tcPr>
          <w:p w14:paraId="3B0C280C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2016" w:type="dxa"/>
            <w:shd w:val="clear" w:color="auto" w:fill="1F497D"/>
          </w:tcPr>
          <w:p w14:paraId="5C692BB9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Personal</w:t>
            </w:r>
          </w:p>
        </w:tc>
        <w:tc>
          <w:tcPr>
            <w:tcW w:w="2016" w:type="dxa"/>
            <w:shd w:val="clear" w:color="auto" w:fill="1F497D"/>
          </w:tcPr>
          <w:p w14:paraId="49BF5077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MSME Business</w:t>
            </w:r>
          </w:p>
        </w:tc>
        <w:tc>
          <w:tcPr>
            <w:tcW w:w="2016" w:type="dxa"/>
            <w:shd w:val="clear" w:color="auto" w:fill="1F497D"/>
          </w:tcPr>
          <w:p w14:paraId="4B7ED386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LOS / NBFC</w:t>
            </w:r>
          </w:p>
        </w:tc>
      </w:tr>
      <w:tr w:rsidR="00E841D2" w14:paraId="63ED3B3E" w14:textId="77777777">
        <w:tc>
          <w:tcPr>
            <w:tcW w:w="4032" w:type="dxa"/>
            <w:shd w:val="clear" w:color="auto" w:fill="FFFFFF"/>
          </w:tcPr>
          <w:p w14:paraId="30EDC829" w14:textId="77777777" w:rsidR="00E841D2" w:rsidRDefault="00000000">
            <w:r>
              <w:rPr>
                <w:rFonts w:ascii="Calibri" w:hAnsi="Calibri"/>
                <w:sz w:val="19"/>
              </w:rPr>
              <w:t>Customer Acquisition Cost</w:t>
            </w:r>
          </w:p>
        </w:tc>
        <w:tc>
          <w:tcPr>
            <w:tcW w:w="2016" w:type="dxa"/>
            <w:shd w:val="clear" w:color="auto" w:fill="FFFFFF"/>
          </w:tcPr>
          <w:p w14:paraId="2D248E4F" w14:textId="77777777" w:rsidR="00E841D2" w:rsidRDefault="00000000">
            <w:r>
              <w:rPr>
                <w:rFonts w:ascii="Calibri" w:hAnsi="Calibri"/>
                <w:sz w:val="19"/>
              </w:rPr>
              <w:t>₹150–₹300</w:t>
            </w:r>
          </w:p>
        </w:tc>
        <w:tc>
          <w:tcPr>
            <w:tcW w:w="2016" w:type="dxa"/>
            <w:shd w:val="clear" w:color="auto" w:fill="FFFFFF"/>
          </w:tcPr>
          <w:p w14:paraId="6E743620" w14:textId="77777777" w:rsidR="00E841D2" w:rsidRDefault="00000000">
            <w:r>
              <w:rPr>
                <w:rFonts w:ascii="Calibri" w:hAnsi="Calibri"/>
                <w:sz w:val="19"/>
              </w:rPr>
              <w:t>₹800–₹2,000</w:t>
            </w:r>
          </w:p>
        </w:tc>
        <w:tc>
          <w:tcPr>
            <w:tcW w:w="2016" w:type="dxa"/>
            <w:shd w:val="clear" w:color="auto" w:fill="FFFFFF"/>
          </w:tcPr>
          <w:p w14:paraId="7B4D6A20" w14:textId="77777777" w:rsidR="00E841D2" w:rsidRDefault="00000000">
            <w:r>
              <w:rPr>
                <w:rFonts w:ascii="Calibri" w:hAnsi="Calibri"/>
                <w:sz w:val="19"/>
              </w:rPr>
              <w:t>₹50,000–₹2,00,000</w:t>
            </w:r>
          </w:p>
        </w:tc>
      </w:tr>
      <w:tr w:rsidR="00E841D2" w14:paraId="42DCB8D8" w14:textId="77777777">
        <w:tc>
          <w:tcPr>
            <w:tcW w:w="4032" w:type="dxa"/>
            <w:shd w:val="clear" w:color="auto" w:fill="DCE6F1"/>
          </w:tcPr>
          <w:p w14:paraId="1F06AFD6" w14:textId="77777777" w:rsidR="00E841D2" w:rsidRDefault="00000000">
            <w:r>
              <w:rPr>
                <w:rFonts w:ascii="Calibri" w:hAnsi="Calibri"/>
                <w:sz w:val="19"/>
              </w:rPr>
              <w:t>Average Revenue Per User</w:t>
            </w:r>
          </w:p>
        </w:tc>
        <w:tc>
          <w:tcPr>
            <w:tcW w:w="2016" w:type="dxa"/>
            <w:shd w:val="clear" w:color="auto" w:fill="DCE6F1"/>
          </w:tcPr>
          <w:p w14:paraId="5E947750" w14:textId="77777777" w:rsidR="00E841D2" w:rsidRDefault="00000000">
            <w:r>
              <w:rPr>
                <w:rFonts w:ascii="Calibri" w:hAnsi="Calibri"/>
                <w:sz w:val="19"/>
              </w:rPr>
              <w:t>₹2,400/yr</w:t>
            </w:r>
          </w:p>
        </w:tc>
        <w:tc>
          <w:tcPr>
            <w:tcW w:w="2016" w:type="dxa"/>
            <w:shd w:val="clear" w:color="auto" w:fill="DCE6F1"/>
          </w:tcPr>
          <w:p w14:paraId="00B21859" w14:textId="77777777" w:rsidR="00E841D2" w:rsidRDefault="00000000">
            <w:r>
              <w:rPr>
                <w:rFonts w:ascii="Calibri" w:hAnsi="Calibri"/>
                <w:sz w:val="19"/>
              </w:rPr>
              <w:t>₹18,000/yr</w:t>
            </w:r>
          </w:p>
        </w:tc>
        <w:tc>
          <w:tcPr>
            <w:tcW w:w="2016" w:type="dxa"/>
            <w:shd w:val="clear" w:color="auto" w:fill="DCE6F1"/>
          </w:tcPr>
          <w:p w14:paraId="4B5CD178" w14:textId="77777777" w:rsidR="00E841D2" w:rsidRDefault="00000000">
            <w:r>
              <w:rPr>
                <w:rFonts w:ascii="Calibri" w:hAnsi="Calibri"/>
                <w:sz w:val="19"/>
              </w:rPr>
              <w:t>₹30–80L/yr (NBFC contract)</w:t>
            </w:r>
          </w:p>
        </w:tc>
      </w:tr>
      <w:tr w:rsidR="00E841D2" w14:paraId="7BF99D11" w14:textId="77777777">
        <w:tc>
          <w:tcPr>
            <w:tcW w:w="4032" w:type="dxa"/>
            <w:shd w:val="clear" w:color="auto" w:fill="FFFFFF"/>
          </w:tcPr>
          <w:p w14:paraId="28AC0A04" w14:textId="77777777" w:rsidR="00E841D2" w:rsidRDefault="00000000">
            <w:r>
              <w:rPr>
                <w:rFonts w:ascii="Calibri" w:hAnsi="Calibri"/>
                <w:sz w:val="19"/>
              </w:rPr>
              <w:t>Gross Margin</w:t>
            </w:r>
          </w:p>
        </w:tc>
        <w:tc>
          <w:tcPr>
            <w:tcW w:w="2016" w:type="dxa"/>
            <w:shd w:val="clear" w:color="auto" w:fill="FFFFFF"/>
          </w:tcPr>
          <w:p w14:paraId="6B09033B" w14:textId="77777777" w:rsidR="00E841D2" w:rsidRDefault="00000000">
            <w:r>
              <w:rPr>
                <w:rFonts w:ascii="Calibri" w:hAnsi="Calibri"/>
                <w:sz w:val="19"/>
              </w:rPr>
              <w:t>78%</w:t>
            </w:r>
          </w:p>
        </w:tc>
        <w:tc>
          <w:tcPr>
            <w:tcW w:w="2016" w:type="dxa"/>
            <w:shd w:val="clear" w:color="auto" w:fill="FFFFFF"/>
          </w:tcPr>
          <w:p w14:paraId="53CDEF16" w14:textId="77777777" w:rsidR="00E841D2" w:rsidRDefault="00000000">
            <w:r>
              <w:rPr>
                <w:rFonts w:ascii="Calibri" w:hAnsi="Calibri"/>
                <w:sz w:val="19"/>
              </w:rPr>
              <w:t>72%</w:t>
            </w:r>
          </w:p>
        </w:tc>
        <w:tc>
          <w:tcPr>
            <w:tcW w:w="2016" w:type="dxa"/>
            <w:shd w:val="clear" w:color="auto" w:fill="FFFFFF"/>
          </w:tcPr>
          <w:p w14:paraId="1E59F430" w14:textId="77777777" w:rsidR="00E841D2" w:rsidRDefault="00000000">
            <w:r>
              <w:rPr>
                <w:rFonts w:ascii="Calibri" w:hAnsi="Calibri"/>
                <w:sz w:val="19"/>
              </w:rPr>
              <w:t>68%</w:t>
            </w:r>
          </w:p>
        </w:tc>
      </w:tr>
      <w:tr w:rsidR="00E841D2" w14:paraId="73BDEB7C" w14:textId="77777777">
        <w:tc>
          <w:tcPr>
            <w:tcW w:w="4032" w:type="dxa"/>
            <w:shd w:val="clear" w:color="auto" w:fill="DCE6F1"/>
          </w:tcPr>
          <w:p w14:paraId="320B87E4" w14:textId="77777777" w:rsidR="00E841D2" w:rsidRDefault="00000000">
            <w:r>
              <w:rPr>
                <w:rFonts w:ascii="Calibri" w:hAnsi="Calibri"/>
                <w:sz w:val="19"/>
              </w:rPr>
              <w:t>Payback Period</w:t>
            </w:r>
          </w:p>
        </w:tc>
        <w:tc>
          <w:tcPr>
            <w:tcW w:w="2016" w:type="dxa"/>
            <w:shd w:val="clear" w:color="auto" w:fill="DCE6F1"/>
          </w:tcPr>
          <w:p w14:paraId="7F691343" w14:textId="77777777" w:rsidR="00E841D2" w:rsidRDefault="00000000">
            <w:r>
              <w:rPr>
                <w:rFonts w:ascii="Calibri" w:hAnsi="Calibri"/>
                <w:sz w:val="19"/>
              </w:rPr>
              <w:t>3–5 months</w:t>
            </w:r>
          </w:p>
        </w:tc>
        <w:tc>
          <w:tcPr>
            <w:tcW w:w="2016" w:type="dxa"/>
            <w:shd w:val="clear" w:color="auto" w:fill="DCE6F1"/>
          </w:tcPr>
          <w:p w14:paraId="7D14DE95" w14:textId="77777777" w:rsidR="00E841D2" w:rsidRDefault="00000000">
            <w:r>
              <w:rPr>
                <w:rFonts w:ascii="Calibri" w:hAnsi="Calibri"/>
                <w:sz w:val="19"/>
              </w:rPr>
              <w:t>6–8 months</w:t>
            </w:r>
          </w:p>
        </w:tc>
        <w:tc>
          <w:tcPr>
            <w:tcW w:w="2016" w:type="dxa"/>
            <w:shd w:val="clear" w:color="auto" w:fill="DCE6F1"/>
          </w:tcPr>
          <w:p w14:paraId="24ABF40A" w14:textId="77777777" w:rsidR="00E841D2" w:rsidRDefault="00000000">
            <w:r>
              <w:rPr>
                <w:rFonts w:ascii="Calibri" w:hAnsi="Calibri"/>
                <w:sz w:val="19"/>
              </w:rPr>
              <w:t>4–8 months</w:t>
            </w:r>
          </w:p>
        </w:tc>
      </w:tr>
      <w:tr w:rsidR="00E841D2" w14:paraId="325C60E3" w14:textId="77777777">
        <w:tc>
          <w:tcPr>
            <w:tcW w:w="4032" w:type="dxa"/>
            <w:shd w:val="clear" w:color="auto" w:fill="FFFFFF"/>
          </w:tcPr>
          <w:p w14:paraId="57FFFBAA" w14:textId="77777777" w:rsidR="00E841D2" w:rsidRDefault="00000000">
            <w:r>
              <w:rPr>
                <w:rFonts w:ascii="Calibri" w:hAnsi="Calibri"/>
                <w:sz w:val="19"/>
              </w:rPr>
              <w:t>LTV:CAC Ratio</w:t>
            </w:r>
          </w:p>
        </w:tc>
        <w:tc>
          <w:tcPr>
            <w:tcW w:w="2016" w:type="dxa"/>
            <w:shd w:val="clear" w:color="auto" w:fill="FFFFFF"/>
          </w:tcPr>
          <w:p w14:paraId="1266A046" w14:textId="77777777" w:rsidR="00E841D2" w:rsidRDefault="00000000">
            <w:r>
              <w:rPr>
                <w:rFonts w:ascii="Calibri" w:hAnsi="Calibri"/>
                <w:sz w:val="19"/>
              </w:rPr>
              <w:t>8:1</w:t>
            </w:r>
          </w:p>
        </w:tc>
        <w:tc>
          <w:tcPr>
            <w:tcW w:w="2016" w:type="dxa"/>
            <w:shd w:val="clear" w:color="auto" w:fill="FFFFFF"/>
          </w:tcPr>
          <w:p w14:paraId="061F460B" w14:textId="77777777" w:rsidR="00E841D2" w:rsidRDefault="00000000">
            <w:r>
              <w:rPr>
                <w:rFonts w:ascii="Calibri" w:hAnsi="Calibri"/>
                <w:sz w:val="19"/>
              </w:rPr>
              <w:t>9:1</w:t>
            </w:r>
          </w:p>
        </w:tc>
        <w:tc>
          <w:tcPr>
            <w:tcW w:w="2016" w:type="dxa"/>
            <w:shd w:val="clear" w:color="auto" w:fill="FFFFFF"/>
          </w:tcPr>
          <w:p w14:paraId="78CED8B4" w14:textId="77777777" w:rsidR="00E841D2" w:rsidRDefault="00000000">
            <w:r>
              <w:rPr>
                <w:rFonts w:ascii="Calibri" w:hAnsi="Calibri"/>
                <w:sz w:val="19"/>
              </w:rPr>
              <w:t>12:1</w:t>
            </w:r>
          </w:p>
        </w:tc>
      </w:tr>
    </w:tbl>
    <w:p w14:paraId="1CFDA2BC" w14:textId="77777777" w:rsidR="00E841D2" w:rsidRDefault="00E841D2"/>
    <w:p w14:paraId="4958B799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SaaS Metrics Target (Year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2"/>
        <w:gridCol w:w="4366"/>
      </w:tblGrid>
      <w:tr w:rsidR="00E841D2" w14:paraId="1C987697" w14:textId="77777777">
        <w:tc>
          <w:tcPr>
            <w:tcW w:w="4320" w:type="dxa"/>
            <w:shd w:val="clear" w:color="auto" w:fill="1F497D"/>
          </w:tcPr>
          <w:p w14:paraId="6B88565A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5760" w:type="dxa"/>
            <w:shd w:val="clear" w:color="auto" w:fill="1F497D"/>
          </w:tcPr>
          <w:p w14:paraId="68659881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 w:rsidR="00E841D2" w14:paraId="46F2481A" w14:textId="77777777">
        <w:tc>
          <w:tcPr>
            <w:tcW w:w="4320" w:type="dxa"/>
            <w:shd w:val="clear" w:color="auto" w:fill="FFFFFF"/>
          </w:tcPr>
          <w:p w14:paraId="200A3DA6" w14:textId="77777777" w:rsidR="00E841D2" w:rsidRDefault="00000000">
            <w:r>
              <w:rPr>
                <w:rFonts w:ascii="Calibri" w:hAnsi="Calibri"/>
                <w:sz w:val="19"/>
              </w:rPr>
              <w:t>ARR</w:t>
            </w:r>
          </w:p>
        </w:tc>
        <w:tc>
          <w:tcPr>
            <w:tcW w:w="5760" w:type="dxa"/>
            <w:shd w:val="clear" w:color="auto" w:fill="FFFFFF"/>
          </w:tcPr>
          <w:p w14:paraId="43EBC506" w14:textId="77777777" w:rsidR="00E841D2" w:rsidRDefault="00000000">
            <w:r>
              <w:rPr>
                <w:rFonts w:ascii="Calibri" w:hAnsi="Calibri"/>
                <w:sz w:val="19"/>
              </w:rPr>
              <w:t>₹85 Crore</w:t>
            </w:r>
          </w:p>
        </w:tc>
      </w:tr>
      <w:tr w:rsidR="00E841D2" w14:paraId="02DA7093" w14:textId="77777777">
        <w:tc>
          <w:tcPr>
            <w:tcW w:w="4320" w:type="dxa"/>
            <w:shd w:val="clear" w:color="auto" w:fill="DCE6F1"/>
          </w:tcPr>
          <w:p w14:paraId="57C4EDE0" w14:textId="77777777" w:rsidR="00E841D2" w:rsidRDefault="00000000">
            <w:r>
              <w:rPr>
                <w:rFonts w:ascii="Calibri" w:hAnsi="Calibri"/>
                <w:sz w:val="19"/>
              </w:rPr>
              <w:t>NRR (Net Revenue Retention)</w:t>
            </w:r>
          </w:p>
        </w:tc>
        <w:tc>
          <w:tcPr>
            <w:tcW w:w="5760" w:type="dxa"/>
            <w:shd w:val="clear" w:color="auto" w:fill="DCE6F1"/>
          </w:tcPr>
          <w:p w14:paraId="38E6A1D0" w14:textId="77777777" w:rsidR="00E841D2" w:rsidRDefault="00000000">
            <w:r>
              <w:rPr>
                <w:rFonts w:ascii="Calibri" w:hAnsi="Calibri"/>
                <w:sz w:val="19"/>
              </w:rPr>
              <w:t>&gt; 120%</w:t>
            </w:r>
          </w:p>
        </w:tc>
      </w:tr>
      <w:tr w:rsidR="00E841D2" w14:paraId="5844C65B" w14:textId="77777777">
        <w:tc>
          <w:tcPr>
            <w:tcW w:w="4320" w:type="dxa"/>
            <w:shd w:val="clear" w:color="auto" w:fill="FFFFFF"/>
          </w:tcPr>
          <w:p w14:paraId="111D59DF" w14:textId="77777777" w:rsidR="00E841D2" w:rsidRDefault="00000000">
            <w:r>
              <w:rPr>
                <w:rFonts w:ascii="Calibri" w:hAnsi="Calibri"/>
                <w:sz w:val="19"/>
              </w:rPr>
              <w:t>Gross Margin</w:t>
            </w:r>
          </w:p>
        </w:tc>
        <w:tc>
          <w:tcPr>
            <w:tcW w:w="5760" w:type="dxa"/>
            <w:shd w:val="clear" w:color="auto" w:fill="FFFFFF"/>
          </w:tcPr>
          <w:p w14:paraId="2E0D88C5" w14:textId="77777777" w:rsidR="00E841D2" w:rsidRDefault="00000000">
            <w:r>
              <w:rPr>
                <w:rFonts w:ascii="Calibri" w:hAnsi="Calibri"/>
                <w:sz w:val="19"/>
              </w:rPr>
              <w:t>&gt; 70%</w:t>
            </w:r>
          </w:p>
        </w:tc>
      </w:tr>
      <w:tr w:rsidR="00E841D2" w14:paraId="57D9FDCB" w14:textId="77777777">
        <w:tc>
          <w:tcPr>
            <w:tcW w:w="4320" w:type="dxa"/>
            <w:shd w:val="clear" w:color="auto" w:fill="DCE6F1"/>
          </w:tcPr>
          <w:p w14:paraId="617A7443" w14:textId="77777777" w:rsidR="00E841D2" w:rsidRDefault="00000000">
            <w:r>
              <w:rPr>
                <w:rFonts w:ascii="Calibri" w:hAnsi="Calibri"/>
                <w:sz w:val="19"/>
              </w:rPr>
              <w:t>Churn Rate</w:t>
            </w:r>
          </w:p>
        </w:tc>
        <w:tc>
          <w:tcPr>
            <w:tcW w:w="5760" w:type="dxa"/>
            <w:shd w:val="clear" w:color="auto" w:fill="DCE6F1"/>
          </w:tcPr>
          <w:p w14:paraId="31CB1B10" w14:textId="77777777" w:rsidR="00E841D2" w:rsidRDefault="00000000">
            <w:r>
              <w:rPr>
                <w:rFonts w:ascii="Calibri" w:hAnsi="Calibri"/>
                <w:sz w:val="19"/>
              </w:rPr>
              <w:t>&lt; 5% annually (enterprise)</w:t>
            </w:r>
          </w:p>
        </w:tc>
      </w:tr>
      <w:tr w:rsidR="00E841D2" w14:paraId="6A747F3D" w14:textId="77777777">
        <w:tc>
          <w:tcPr>
            <w:tcW w:w="4320" w:type="dxa"/>
            <w:shd w:val="clear" w:color="auto" w:fill="FFFFFF"/>
          </w:tcPr>
          <w:p w14:paraId="60EA2B70" w14:textId="77777777" w:rsidR="00E841D2" w:rsidRDefault="00000000">
            <w:r>
              <w:rPr>
                <w:rFonts w:ascii="Calibri" w:hAnsi="Calibri"/>
                <w:sz w:val="19"/>
              </w:rPr>
              <w:t>Magic Number</w:t>
            </w:r>
          </w:p>
        </w:tc>
        <w:tc>
          <w:tcPr>
            <w:tcW w:w="5760" w:type="dxa"/>
            <w:shd w:val="clear" w:color="auto" w:fill="FFFFFF"/>
          </w:tcPr>
          <w:p w14:paraId="12914799" w14:textId="77777777" w:rsidR="00E841D2" w:rsidRDefault="00000000">
            <w:r>
              <w:rPr>
                <w:rFonts w:ascii="Calibri" w:hAnsi="Calibri"/>
                <w:sz w:val="19"/>
              </w:rPr>
              <w:t>&gt; 0.75</w:t>
            </w:r>
          </w:p>
        </w:tc>
      </w:tr>
    </w:tbl>
    <w:p w14:paraId="12422C04" w14:textId="77777777" w:rsidR="00E841D2" w:rsidRDefault="00E841D2"/>
    <w:p w14:paraId="0F9F5BAA" w14:textId="77777777" w:rsidR="00E841D2" w:rsidRDefault="00000000">
      <w:r>
        <w:br w:type="page"/>
      </w:r>
    </w:p>
    <w:p w14:paraId="6F8C43CC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10. Go-To-Market Strategy</w:t>
      </w:r>
    </w:p>
    <w:p w14:paraId="7311EE67" w14:textId="77777777" w:rsidR="00E841D2" w:rsidRDefault="00E841D2">
      <w:pPr>
        <w:pBdr>
          <w:bottom w:val="single" w:sz="6" w:space="1" w:color="1F497D"/>
        </w:pBdr>
      </w:pPr>
    </w:p>
    <w:p w14:paraId="11F3EB05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Phase 1 — NBFC-Led Distribution (Months 1–12)</w:t>
      </w:r>
    </w:p>
    <w:p w14:paraId="558BCD32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>Sign 10–15 mid-size NBFC clients for the LOS. Each NBFC brings their own borrower base — giving us immediate access to MSME and personal loan applicants without direct consumer CAC.</w:t>
      </w:r>
    </w:p>
    <w:p w14:paraId="6F4BE1B6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Target NBFCs with AUM ₹200Cr–₹2,000Cr — large enough to pay, small enough to be agile.</w:t>
      </w:r>
    </w:p>
    <w:p w14:paraId="4D1EE832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Entry via LOS — land with loan origination, expand to API suite and scoring.</w:t>
      </w:r>
    </w:p>
    <w:p w14:paraId="35BEA15A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Offer 90-day free pilot with data migration support.</w:t>
      </w:r>
    </w:p>
    <w:p w14:paraId="6D40D5B4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Dedicated customer success for first 10 clients.</w:t>
      </w:r>
    </w:p>
    <w:p w14:paraId="6B535CB0" w14:textId="77777777" w:rsidR="00E841D2" w:rsidRDefault="00E841D2"/>
    <w:p w14:paraId="7817C757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Phase 2 — MSME Direct + CA Partner Channel (Months 6–18)</w:t>
      </w:r>
    </w:p>
    <w:p w14:paraId="43475B1A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Partner with Chartered Accountants, DSAs, and MSME associations to onboard business customers onto the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Business dashboard.</w:t>
      </w:r>
    </w:p>
    <w:p w14:paraId="237ED016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CA partnership </w:t>
      </w:r>
      <w:proofErr w:type="spellStart"/>
      <w:r>
        <w:rPr>
          <w:rFonts w:ascii="Calibri" w:hAnsi="Calibri"/>
          <w:sz w:val="21"/>
        </w:rPr>
        <w:t>programme</w:t>
      </w:r>
      <w:proofErr w:type="spellEnd"/>
      <w:r>
        <w:rPr>
          <w:rFonts w:ascii="Calibri" w:hAnsi="Calibri"/>
          <w:sz w:val="21"/>
        </w:rPr>
        <w:t xml:space="preserve"> — CAs recommend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Business to their MSME clients.</w:t>
      </w:r>
    </w:p>
    <w:p w14:paraId="53019516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MSME association tie-ups (CII, FICCI MSME chapters, local chambers of commerce).</w:t>
      </w:r>
    </w:p>
    <w:p w14:paraId="7EC15690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Government scheme integration — Mudra, CGTMSE, ECLGS — as discovery channels.</w:t>
      </w:r>
    </w:p>
    <w:p w14:paraId="5A22CFE4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Target 10,000 MSME customers by Month 18.</w:t>
      </w:r>
    </w:p>
    <w:p w14:paraId="048E4828" w14:textId="77777777" w:rsidR="00E841D2" w:rsidRDefault="00E841D2"/>
    <w:p w14:paraId="6172D057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Phase 3 — Consumer Scale + API Marketplace (Months 12–30)</w:t>
      </w:r>
    </w:p>
    <w:p w14:paraId="0CAF8116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Launch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Personal at scale via employer partnerships and fintech developer ecosystem.</w:t>
      </w:r>
    </w:p>
    <w:p w14:paraId="43F7D68C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Employer partnerships — offer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Personal as an employee financial wellness benefit.</w:t>
      </w:r>
    </w:p>
    <w:p w14:paraId="15EEA37C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Developer API marketplace — self-serve sign-up, sandbox, pay-as-you-go pricing.</w:t>
      </w:r>
    </w:p>
    <w:p w14:paraId="7F0291BA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ONDC integration — plug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lending APIs into ONDC buyer/seller flows.</w:t>
      </w:r>
    </w:p>
    <w:p w14:paraId="209D89ED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Target 500,000 personal users and 200 API clients by Month 30.</w:t>
      </w:r>
    </w:p>
    <w:p w14:paraId="56C11E97" w14:textId="77777777" w:rsidR="00E841D2" w:rsidRDefault="00E841D2"/>
    <w:p w14:paraId="49BF6A5C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lastRenderedPageBreak/>
        <w:t>Distribution Channel Mix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3"/>
        <w:gridCol w:w="2238"/>
        <w:gridCol w:w="2837"/>
      </w:tblGrid>
      <w:tr w:rsidR="00E841D2" w14:paraId="4BC6649E" w14:textId="77777777">
        <w:tc>
          <w:tcPr>
            <w:tcW w:w="3456" w:type="dxa"/>
            <w:shd w:val="clear" w:color="auto" w:fill="1F497D"/>
          </w:tcPr>
          <w:p w14:paraId="4F602DA7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w="2880" w:type="dxa"/>
            <w:shd w:val="clear" w:color="auto" w:fill="1F497D"/>
          </w:tcPr>
          <w:p w14:paraId="37C43E87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Target Segment</w:t>
            </w:r>
          </w:p>
        </w:tc>
        <w:tc>
          <w:tcPr>
            <w:tcW w:w="3744" w:type="dxa"/>
            <w:shd w:val="clear" w:color="auto" w:fill="1F497D"/>
          </w:tcPr>
          <w:p w14:paraId="7E9F993B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Expected Contribution (Yr 2)</w:t>
            </w:r>
          </w:p>
        </w:tc>
      </w:tr>
      <w:tr w:rsidR="00E841D2" w14:paraId="3BAE905D" w14:textId="77777777">
        <w:tc>
          <w:tcPr>
            <w:tcW w:w="3456" w:type="dxa"/>
            <w:shd w:val="clear" w:color="auto" w:fill="FFFFFF"/>
          </w:tcPr>
          <w:p w14:paraId="150EE8BA" w14:textId="77777777" w:rsidR="00E841D2" w:rsidRDefault="00000000">
            <w:r>
              <w:rPr>
                <w:rFonts w:ascii="Calibri" w:hAnsi="Calibri"/>
                <w:sz w:val="19"/>
              </w:rPr>
              <w:t>Direct Sales (enterprise)</w:t>
            </w:r>
          </w:p>
        </w:tc>
        <w:tc>
          <w:tcPr>
            <w:tcW w:w="2880" w:type="dxa"/>
            <w:shd w:val="clear" w:color="auto" w:fill="FFFFFF"/>
          </w:tcPr>
          <w:p w14:paraId="7802ED8D" w14:textId="77777777" w:rsidR="00E841D2" w:rsidRDefault="00000000">
            <w:r>
              <w:rPr>
                <w:rFonts w:ascii="Calibri" w:hAnsi="Calibri"/>
                <w:sz w:val="19"/>
              </w:rPr>
              <w:t>NBFCs, Banks</w:t>
            </w:r>
          </w:p>
        </w:tc>
        <w:tc>
          <w:tcPr>
            <w:tcW w:w="3744" w:type="dxa"/>
            <w:shd w:val="clear" w:color="auto" w:fill="FFFFFF"/>
          </w:tcPr>
          <w:p w14:paraId="23602D17" w14:textId="77777777" w:rsidR="00E841D2" w:rsidRDefault="00000000">
            <w:r>
              <w:rPr>
                <w:rFonts w:ascii="Calibri" w:hAnsi="Calibri"/>
                <w:sz w:val="19"/>
              </w:rPr>
              <w:t>45% of ARR</w:t>
            </w:r>
          </w:p>
        </w:tc>
      </w:tr>
      <w:tr w:rsidR="00E841D2" w14:paraId="5AF669F0" w14:textId="77777777">
        <w:tc>
          <w:tcPr>
            <w:tcW w:w="3456" w:type="dxa"/>
            <w:shd w:val="clear" w:color="auto" w:fill="DCE6F1"/>
          </w:tcPr>
          <w:p w14:paraId="32E524CA" w14:textId="77777777" w:rsidR="00E841D2" w:rsidRDefault="00000000">
            <w:r>
              <w:rPr>
                <w:rFonts w:ascii="Calibri" w:hAnsi="Calibri"/>
                <w:sz w:val="19"/>
              </w:rPr>
              <w:t>CA / DSA Partner Network</w:t>
            </w:r>
          </w:p>
        </w:tc>
        <w:tc>
          <w:tcPr>
            <w:tcW w:w="2880" w:type="dxa"/>
            <w:shd w:val="clear" w:color="auto" w:fill="DCE6F1"/>
          </w:tcPr>
          <w:p w14:paraId="1BC12D88" w14:textId="77777777" w:rsidR="00E841D2" w:rsidRDefault="00000000">
            <w:r>
              <w:rPr>
                <w:rFonts w:ascii="Calibri" w:hAnsi="Calibri"/>
                <w:sz w:val="19"/>
              </w:rPr>
              <w:t>MSMEs</w:t>
            </w:r>
          </w:p>
        </w:tc>
        <w:tc>
          <w:tcPr>
            <w:tcW w:w="3744" w:type="dxa"/>
            <w:shd w:val="clear" w:color="auto" w:fill="DCE6F1"/>
          </w:tcPr>
          <w:p w14:paraId="5CFC6D35" w14:textId="77777777" w:rsidR="00E841D2" w:rsidRDefault="00000000">
            <w:r>
              <w:rPr>
                <w:rFonts w:ascii="Calibri" w:hAnsi="Calibri"/>
                <w:sz w:val="19"/>
              </w:rPr>
              <w:t>25% of ARR</w:t>
            </w:r>
          </w:p>
        </w:tc>
      </w:tr>
      <w:tr w:rsidR="00E841D2" w14:paraId="59C34D12" w14:textId="77777777">
        <w:tc>
          <w:tcPr>
            <w:tcW w:w="3456" w:type="dxa"/>
            <w:shd w:val="clear" w:color="auto" w:fill="FFFFFF"/>
          </w:tcPr>
          <w:p w14:paraId="3A4AF44E" w14:textId="77777777" w:rsidR="00E841D2" w:rsidRDefault="00000000">
            <w:r>
              <w:rPr>
                <w:rFonts w:ascii="Calibri" w:hAnsi="Calibri"/>
                <w:sz w:val="19"/>
              </w:rPr>
              <w:t>Self-Serve API Marketplace</w:t>
            </w:r>
          </w:p>
        </w:tc>
        <w:tc>
          <w:tcPr>
            <w:tcW w:w="2880" w:type="dxa"/>
            <w:shd w:val="clear" w:color="auto" w:fill="FFFFFF"/>
          </w:tcPr>
          <w:p w14:paraId="688B1F30" w14:textId="77777777" w:rsidR="00E841D2" w:rsidRDefault="00000000">
            <w:r>
              <w:rPr>
                <w:rFonts w:ascii="Calibri" w:hAnsi="Calibri"/>
                <w:sz w:val="19"/>
              </w:rPr>
              <w:t>Developers, Fintechs</w:t>
            </w:r>
          </w:p>
        </w:tc>
        <w:tc>
          <w:tcPr>
            <w:tcW w:w="3744" w:type="dxa"/>
            <w:shd w:val="clear" w:color="auto" w:fill="FFFFFF"/>
          </w:tcPr>
          <w:p w14:paraId="3C385FE3" w14:textId="77777777" w:rsidR="00E841D2" w:rsidRDefault="00000000">
            <w:r>
              <w:rPr>
                <w:rFonts w:ascii="Calibri" w:hAnsi="Calibri"/>
                <w:sz w:val="19"/>
              </w:rPr>
              <w:t>15% of ARR</w:t>
            </w:r>
          </w:p>
        </w:tc>
      </w:tr>
      <w:tr w:rsidR="00E841D2" w14:paraId="2819FBC0" w14:textId="77777777">
        <w:tc>
          <w:tcPr>
            <w:tcW w:w="3456" w:type="dxa"/>
            <w:shd w:val="clear" w:color="auto" w:fill="DCE6F1"/>
          </w:tcPr>
          <w:p w14:paraId="3470A1ED" w14:textId="77777777" w:rsidR="00E841D2" w:rsidRDefault="00000000">
            <w:r>
              <w:rPr>
                <w:rFonts w:ascii="Calibri" w:hAnsi="Calibri"/>
                <w:sz w:val="19"/>
              </w:rPr>
              <w:t>Employer Partnerships</w:t>
            </w:r>
          </w:p>
        </w:tc>
        <w:tc>
          <w:tcPr>
            <w:tcW w:w="2880" w:type="dxa"/>
            <w:shd w:val="clear" w:color="auto" w:fill="DCE6F1"/>
          </w:tcPr>
          <w:p w14:paraId="6000DAA3" w14:textId="77777777" w:rsidR="00E841D2" w:rsidRDefault="00000000">
            <w:r>
              <w:rPr>
                <w:rFonts w:ascii="Calibri" w:hAnsi="Calibri"/>
                <w:sz w:val="19"/>
              </w:rPr>
              <w:t>Salaried Individuals</w:t>
            </w:r>
          </w:p>
        </w:tc>
        <w:tc>
          <w:tcPr>
            <w:tcW w:w="3744" w:type="dxa"/>
            <w:shd w:val="clear" w:color="auto" w:fill="DCE6F1"/>
          </w:tcPr>
          <w:p w14:paraId="1BD07B61" w14:textId="77777777" w:rsidR="00E841D2" w:rsidRDefault="00000000">
            <w:r>
              <w:rPr>
                <w:rFonts w:ascii="Calibri" w:hAnsi="Calibri"/>
                <w:sz w:val="19"/>
              </w:rPr>
              <w:t>10% of ARR</w:t>
            </w:r>
          </w:p>
        </w:tc>
      </w:tr>
      <w:tr w:rsidR="00E841D2" w14:paraId="50286911" w14:textId="77777777">
        <w:tc>
          <w:tcPr>
            <w:tcW w:w="3456" w:type="dxa"/>
            <w:shd w:val="clear" w:color="auto" w:fill="FFFFFF"/>
          </w:tcPr>
          <w:p w14:paraId="07DBC17B" w14:textId="77777777" w:rsidR="00E841D2" w:rsidRDefault="00000000">
            <w:r>
              <w:rPr>
                <w:rFonts w:ascii="Calibri" w:hAnsi="Calibri"/>
                <w:sz w:val="19"/>
              </w:rPr>
              <w:t>MSME Associations / Govt</w:t>
            </w:r>
          </w:p>
        </w:tc>
        <w:tc>
          <w:tcPr>
            <w:tcW w:w="2880" w:type="dxa"/>
            <w:shd w:val="clear" w:color="auto" w:fill="FFFFFF"/>
          </w:tcPr>
          <w:p w14:paraId="149A3F2A" w14:textId="77777777" w:rsidR="00E841D2" w:rsidRDefault="00000000">
            <w:r>
              <w:rPr>
                <w:rFonts w:ascii="Calibri" w:hAnsi="Calibri"/>
                <w:sz w:val="19"/>
              </w:rPr>
              <w:t>MSMEs</w:t>
            </w:r>
          </w:p>
        </w:tc>
        <w:tc>
          <w:tcPr>
            <w:tcW w:w="3744" w:type="dxa"/>
            <w:shd w:val="clear" w:color="auto" w:fill="FFFFFF"/>
          </w:tcPr>
          <w:p w14:paraId="7C75D990" w14:textId="77777777" w:rsidR="00E841D2" w:rsidRDefault="00000000">
            <w:r>
              <w:rPr>
                <w:rFonts w:ascii="Calibri" w:hAnsi="Calibri"/>
                <w:sz w:val="19"/>
              </w:rPr>
              <w:t>5% of ARR</w:t>
            </w:r>
          </w:p>
        </w:tc>
      </w:tr>
    </w:tbl>
    <w:p w14:paraId="39537F7A" w14:textId="77777777" w:rsidR="00E841D2" w:rsidRDefault="00E841D2"/>
    <w:p w14:paraId="534E3E0A" w14:textId="77777777" w:rsidR="00E841D2" w:rsidRDefault="00000000">
      <w:r>
        <w:br w:type="page"/>
      </w:r>
    </w:p>
    <w:p w14:paraId="7BAEF3D9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11. Traction &amp; Milestones</w:t>
      </w:r>
    </w:p>
    <w:p w14:paraId="01CDD375" w14:textId="77777777" w:rsidR="00E841D2" w:rsidRDefault="00E841D2">
      <w:pPr>
        <w:pBdr>
          <w:bottom w:val="single" w:sz="6" w:space="1" w:color="1F497D"/>
        </w:pBdr>
      </w:pPr>
    </w:p>
    <w:p w14:paraId="5035DA4A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Current Traction (as of May 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4"/>
        <w:gridCol w:w="4384"/>
      </w:tblGrid>
      <w:tr w:rsidR="00E841D2" w14:paraId="5E4DE347" w14:textId="77777777">
        <w:tc>
          <w:tcPr>
            <w:tcW w:w="4320" w:type="dxa"/>
            <w:shd w:val="clear" w:color="auto" w:fill="1F497D"/>
          </w:tcPr>
          <w:p w14:paraId="3D0417DC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5760" w:type="dxa"/>
            <w:shd w:val="clear" w:color="auto" w:fill="1F497D"/>
          </w:tcPr>
          <w:p w14:paraId="61142EA2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Current Status</w:t>
            </w:r>
          </w:p>
        </w:tc>
      </w:tr>
      <w:tr w:rsidR="00E841D2" w14:paraId="67645732" w14:textId="77777777">
        <w:tc>
          <w:tcPr>
            <w:tcW w:w="4320" w:type="dxa"/>
            <w:shd w:val="clear" w:color="auto" w:fill="FFFFFF"/>
          </w:tcPr>
          <w:p w14:paraId="6D15003E" w14:textId="77777777" w:rsidR="00E841D2" w:rsidRDefault="00000000">
            <w:r>
              <w:rPr>
                <w:rFonts w:ascii="Calibri" w:hAnsi="Calibri"/>
                <w:sz w:val="19"/>
              </w:rPr>
              <w:t>NBFC Pilot Clients</w:t>
            </w:r>
          </w:p>
        </w:tc>
        <w:tc>
          <w:tcPr>
            <w:tcW w:w="5760" w:type="dxa"/>
            <w:shd w:val="clear" w:color="auto" w:fill="FFFFFF"/>
          </w:tcPr>
          <w:p w14:paraId="59B7487A" w14:textId="77777777" w:rsidR="00E841D2" w:rsidRDefault="00000000">
            <w:r>
              <w:rPr>
                <w:rFonts w:ascii="Calibri" w:hAnsi="Calibri"/>
                <w:sz w:val="19"/>
              </w:rPr>
              <w:t>3 NBFCs live on LOS (₹200Cr–₹800Cr AUM each)</w:t>
            </w:r>
          </w:p>
        </w:tc>
      </w:tr>
      <w:tr w:rsidR="00E841D2" w14:paraId="7EBC39AE" w14:textId="77777777">
        <w:tc>
          <w:tcPr>
            <w:tcW w:w="4320" w:type="dxa"/>
            <w:shd w:val="clear" w:color="auto" w:fill="DCE6F1"/>
          </w:tcPr>
          <w:p w14:paraId="0F720211" w14:textId="77777777" w:rsidR="00E841D2" w:rsidRDefault="00000000">
            <w:r>
              <w:rPr>
                <w:rFonts w:ascii="Calibri" w:hAnsi="Calibri"/>
                <w:sz w:val="19"/>
              </w:rPr>
              <w:t>MSME Customers</w:t>
            </w:r>
          </w:p>
        </w:tc>
        <w:tc>
          <w:tcPr>
            <w:tcW w:w="5760" w:type="dxa"/>
            <w:shd w:val="clear" w:color="auto" w:fill="DCE6F1"/>
          </w:tcPr>
          <w:p w14:paraId="23C6050B" w14:textId="77777777" w:rsidR="00E841D2" w:rsidRDefault="00000000">
            <w:r>
              <w:rPr>
                <w:rFonts w:ascii="Calibri" w:hAnsi="Calibri"/>
                <w:sz w:val="19"/>
              </w:rPr>
              <w:t>1,200 MSMEs on Business Dashboard (pilot)</w:t>
            </w:r>
          </w:p>
        </w:tc>
      </w:tr>
      <w:tr w:rsidR="00E841D2" w14:paraId="1C4A1100" w14:textId="77777777">
        <w:tc>
          <w:tcPr>
            <w:tcW w:w="4320" w:type="dxa"/>
            <w:shd w:val="clear" w:color="auto" w:fill="FFFFFF"/>
          </w:tcPr>
          <w:p w14:paraId="15FDBB61" w14:textId="77777777" w:rsidR="00E841D2" w:rsidRDefault="00000000">
            <w:r>
              <w:rPr>
                <w:rFonts w:ascii="Calibri" w:hAnsi="Calibri"/>
                <w:sz w:val="19"/>
              </w:rPr>
              <w:t>Loans Processed via LOS</w:t>
            </w:r>
          </w:p>
        </w:tc>
        <w:tc>
          <w:tcPr>
            <w:tcW w:w="5760" w:type="dxa"/>
            <w:shd w:val="clear" w:color="auto" w:fill="FFFFFF"/>
          </w:tcPr>
          <w:p w14:paraId="420A32C2" w14:textId="77777777" w:rsidR="00E841D2" w:rsidRDefault="00000000">
            <w:r>
              <w:rPr>
                <w:rFonts w:ascii="Calibri" w:hAnsi="Calibri"/>
                <w:sz w:val="19"/>
              </w:rPr>
              <w:t>340 cases — total disbursement ₹28 Crore</w:t>
            </w:r>
          </w:p>
        </w:tc>
      </w:tr>
      <w:tr w:rsidR="00E841D2" w14:paraId="0BA7B4CA" w14:textId="77777777">
        <w:tc>
          <w:tcPr>
            <w:tcW w:w="4320" w:type="dxa"/>
            <w:shd w:val="clear" w:color="auto" w:fill="DCE6F1"/>
          </w:tcPr>
          <w:p w14:paraId="607ADC47" w14:textId="77777777" w:rsidR="00E841D2" w:rsidRDefault="00000000">
            <w:r>
              <w:rPr>
                <w:rFonts w:ascii="Calibri" w:hAnsi="Calibri"/>
                <w:sz w:val="19"/>
              </w:rPr>
              <w:t>API Calls (last 30 days)</w:t>
            </w:r>
          </w:p>
        </w:tc>
        <w:tc>
          <w:tcPr>
            <w:tcW w:w="5760" w:type="dxa"/>
            <w:shd w:val="clear" w:color="auto" w:fill="DCE6F1"/>
          </w:tcPr>
          <w:p w14:paraId="6461813C" w14:textId="77777777" w:rsidR="00E841D2" w:rsidRDefault="00000000">
            <w:r>
              <w:rPr>
                <w:rFonts w:ascii="Calibri" w:hAnsi="Calibri"/>
                <w:sz w:val="19"/>
              </w:rPr>
              <w:t>1,40,000 API calls across KYC, GST, and bank statement products</w:t>
            </w:r>
          </w:p>
        </w:tc>
      </w:tr>
      <w:tr w:rsidR="00E841D2" w14:paraId="2284BB31" w14:textId="77777777">
        <w:tc>
          <w:tcPr>
            <w:tcW w:w="4320" w:type="dxa"/>
            <w:shd w:val="clear" w:color="auto" w:fill="FFFFFF"/>
          </w:tcPr>
          <w:p w14:paraId="3BCF62A1" w14:textId="77777777" w:rsidR="00E841D2" w:rsidRDefault="00000000">
            <w:r>
              <w:rPr>
                <w:rFonts w:ascii="Calibri" w:hAnsi="Calibri"/>
                <w:sz w:val="19"/>
              </w:rPr>
              <w:t>Average TAT Reduction</w:t>
            </w:r>
          </w:p>
        </w:tc>
        <w:tc>
          <w:tcPr>
            <w:tcW w:w="5760" w:type="dxa"/>
            <w:shd w:val="clear" w:color="auto" w:fill="FFFFFF"/>
          </w:tcPr>
          <w:p w14:paraId="1E078BA3" w14:textId="77777777" w:rsidR="00E841D2" w:rsidRDefault="00000000">
            <w:r>
              <w:rPr>
                <w:rFonts w:ascii="Calibri" w:hAnsi="Calibri"/>
                <w:sz w:val="19"/>
              </w:rPr>
              <w:t>From 22 days (manual) to 6.4 days (</w:t>
            </w:r>
            <w:proofErr w:type="spellStart"/>
            <w:r>
              <w:rPr>
                <w:rFonts w:ascii="Calibri" w:hAnsi="Calibri"/>
                <w:sz w:val="19"/>
              </w:rPr>
              <w:t>DigifinLabs</w:t>
            </w:r>
            <w:proofErr w:type="spellEnd"/>
            <w:r>
              <w:rPr>
                <w:rFonts w:ascii="Calibri" w:hAnsi="Calibri"/>
                <w:sz w:val="19"/>
              </w:rPr>
              <w:t xml:space="preserve"> LOS + AI)</w:t>
            </w:r>
          </w:p>
        </w:tc>
      </w:tr>
      <w:tr w:rsidR="00E841D2" w14:paraId="44D09C79" w14:textId="77777777">
        <w:tc>
          <w:tcPr>
            <w:tcW w:w="4320" w:type="dxa"/>
            <w:shd w:val="clear" w:color="auto" w:fill="DCE6F1"/>
          </w:tcPr>
          <w:p w14:paraId="590E0B82" w14:textId="77777777" w:rsidR="00E841D2" w:rsidRDefault="00000000">
            <w:r>
              <w:rPr>
                <w:rFonts w:ascii="Calibri" w:hAnsi="Calibri"/>
                <w:sz w:val="19"/>
              </w:rPr>
              <w:t>Document Extraction Accuracy</w:t>
            </w:r>
          </w:p>
        </w:tc>
        <w:tc>
          <w:tcPr>
            <w:tcW w:w="5760" w:type="dxa"/>
            <w:shd w:val="clear" w:color="auto" w:fill="DCE6F1"/>
          </w:tcPr>
          <w:p w14:paraId="0ADC69B9" w14:textId="77777777" w:rsidR="00E841D2" w:rsidRDefault="00000000">
            <w:r>
              <w:rPr>
                <w:rFonts w:ascii="Calibri" w:hAnsi="Calibri"/>
                <w:sz w:val="19"/>
              </w:rPr>
              <w:t>94.2% field-level accuracy on bank statements and ITR</w:t>
            </w:r>
          </w:p>
        </w:tc>
      </w:tr>
      <w:tr w:rsidR="00E841D2" w14:paraId="423AE937" w14:textId="77777777">
        <w:tc>
          <w:tcPr>
            <w:tcW w:w="4320" w:type="dxa"/>
            <w:shd w:val="clear" w:color="auto" w:fill="FFFFFF"/>
          </w:tcPr>
          <w:p w14:paraId="120FA5A0" w14:textId="77777777" w:rsidR="00E841D2" w:rsidRDefault="00000000">
            <w:r>
              <w:rPr>
                <w:rFonts w:ascii="Calibri" w:hAnsi="Calibri"/>
                <w:sz w:val="19"/>
              </w:rPr>
              <w:t>NPS Score</w:t>
            </w:r>
          </w:p>
        </w:tc>
        <w:tc>
          <w:tcPr>
            <w:tcW w:w="5760" w:type="dxa"/>
            <w:shd w:val="clear" w:color="auto" w:fill="FFFFFF"/>
          </w:tcPr>
          <w:p w14:paraId="7D51B287" w14:textId="77777777" w:rsidR="00E841D2" w:rsidRDefault="00000000">
            <w:r>
              <w:rPr>
                <w:rFonts w:ascii="Calibri" w:hAnsi="Calibri"/>
                <w:sz w:val="19"/>
              </w:rPr>
              <w:t>72 (NBFC operations team) / 68 (MSME customers)</w:t>
            </w:r>
          </w:p>
        </w:tc>
      </w:tr>
      <w:tr w:rsidR="00E841D2" w14:paraId="3A268894" w14:textId="77777777">
        <w:tc>
          <w:tcPr>
            <w:tcW w:w="4320" w:type="dxa"/>
            <w:shd w:val="clear" w:color="auto" w:fill="DCE6F1"/>
          </w:tcPr>
          <w:p w14:paraId="6911CCB4" w14:textId="77777777" w:rsidR="00E841D2" w:rsidRDefault="00000000">
            <w:r>
              <w:rPr>
                <w:rFonts w:ascii="Calibri" w:hAnsi="Calibri"/>
                <w:sz w:val="19"/>
              </w:rPr>
              <w:t xml:space="preserve">LOIs / </w:t>
            </w:r>
            <w:proofErr w:type="spellStart"/>
            <w:r>
              <w:rPr>
                <w:rFonts w:ascii="Calibri" w:hAnsi="Calibri"/>
                <w:sz w:val="19"/>
              </w:rPr>
              <w:t>MoUs</w:t>
            </w:r>
            <w:proofErr w:type="spellEnd"/>
            <w:r>
              <w:rPr>
                <w:rFonts w:ascii="Calibri" w:hAnsi="Calibri"/>
                <w:sz w:val="19"/>
              </w:rPr>
              <w:t xml:space="preserve"> Signed</w:t>
            </w:r>
          </w:p>
        </w:tc>
        <w:tc>
          <w:tcPr>
            <w:tcW w:w="5760" w:type="dxa"/>
            <w:shd w:val="clear" w:color="auto" w:fill="DCE6F1"/>
          </w:tcPr>
          <w:p w14:paraId="6AE6FA8B" w14:textId="77777777" w:rsidR="00E841D2" w:rsidRDefault="00000000">
            <w:r>
              <w:rPr>
                <w:rFonts w:ascii="Calibri" w:hAnsi="Calibri"/>
                <w:sz w:val="19"/>
              </w:rPr>
              <w:t>2 additional NBFCs (LOI stage), 1 mid-size bank (POC ongoing)</w:t>
            </w:r>
          </w:p>
        </w:tc>
      </w:tr>
    </w:tbl>
    <w:p w14:paraId="735266C3" w14:textId="77777777" w:rsidR="00E841D2" w:rsidRDefault="00E841D2"/>
    <w:p w14:paraId="3B3D2E3E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Roadmap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6224"/>
      </w:tblGrid>
      <w:tr w:rsidR="00E841D2" w14:paraId="2C4583B3" w14:textId="77777777">
        <w:tc>
          <w:tcPr>
            <w:tcW w:w="1728" w:type="dxa"/>
            <w:shd w:val="clear" w:color="auto" w:fill="1F497D"/>
          </w:tcPr>
          <w:p w14:paraId="3523CD7A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Quarter</w:t>
            </w:r>
          </w:p>
        </w:tc>
        <w:tc>
          <w:tcPr>
            <w:tcW w:w="8352" w:type="dxa"/>
            <w:shd w:val="clear" w:color="auto" w:fill="1F497D"/>
          </w:tcPr>
          <w:p w14:paraId="398E89B4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</w:tr>
      <w:tr w:rsidR="00E841D2" w14:paraId="476A7532" w14:textId="77777777">
        <w:tc>
          <w:tcPr>
            <w:tcW w:w="1728" w:type="dxa"/>
            <w:shd w:val="clear" w:color="auto" w:fill="FFFFFF"/>
          </w:tcPr>
          <w:p w14:paraId="01DA448B" w14:textId="77777777" w:rsidR="00E841D2" w:rsidRDefault="00000000">
            <w:r>
              <w:rPr>
                <w:rFonts w:ascii="Calibri" w:hAnsi="Calibri"/>
                <w:sz w:val="19"/>
              </w:rPr>
              <w:t>Q3 2026</w:t>
            </w:r>
          </w:p>
        </w:tc>
        <w:tc>
          <w:tcPr>
            <w:tcW w:w="8352" w:type="dxa"/>
            <w:shd w:val="clear" w:color="auto" w:fill="FFFFFF"/>
          </w:tcPr>
          <w:p w14:paraId="2D844C28" w14:textId="77777777" w:rsidR="00E841D2" w:rsidRDefault="00000000">
            <w:r>
              <w:rPr>
                <w:rFonts w:ascii="Calibri" w:hAnsi="Calibri"/>
                <w:sz w:val="19"/>
              </w:rPr>
              <w:t xml:space="preserve">10 NBFC clients live. Launch </w:t>
            </w:r>
            <w:proofErr w:type="spellStart"/>
            <w:r>
              <w:rPr>
                <w:rFonts w:ascii="Calibri" w:hAnsi="Calibri"/>
                <w:sz w:val="19"/>
              </w:rPr>
              <w:t>DigifinLabs</w:t>
            </w:r>
            <w:proofErr w:type="spellEnd"/>
            <w:r>
              <w:rPr>
                <w:rFonts w:ascii="Calibri" w:hAnsi="Calibri"/>
                <w:sz w:val="19"/>
              </w:rPr>
              <w:t xml:space="preserve"> Personal (beta). 5,000 MSME customers.</w:t>
            </w:r>
          </w:p>
        </w:tc>
      </w:tr>
      <w:tr w:rsidR="00E841D2" w14:paraId="2731281F" w14:textId="77777777">
        <w:tc>
          <w:tcPr>
            <w:tcW w:w="1728" w:type="dxa"/>
            <w:shd w:val="clear" w:color="auto" w:fill="DCE6F1"/>
          </w:tcPr>
          <w:p w14:paraId="5A1EE7C3" w14:textId="77777777" w:rsidR="00E841D2" w:rsidRDefault="00000000">
            <w:r>
              <w:rPr>
                <w:rFonts w:ascii="Calibri" w:hAnsi="Calibri"/>
                <w:sz w:val="19"/>
              </w:rPr>
              <w:t>Q4 2026</w:t>
            </w:r>
          </w:p>
        </w:tc>
        <w:tc>
          <w:tcPr>
            <w:tcW w:w="8352" w:type="dxa"/>
            <w:shd w:val="clear" w:color="auto" w:fill="DCE6F1"/>
          </w:tcPr>
          <w:p w14:paraId="6EAE138E" w14:textId="77777777" w:rsidR="00E841D2" w:rsidRDefault="00000000">
            <w:r>
              <w:rPr>
                <w:rFonts w:ascii="Calibri" w:hAnsi="Calibri"/>
                <w:sz w:val="19"/>
              </w:rPr>
              <w:t>API marketplace launch. ONDC integration. 50,000 personal users. ₹2Cr MRR.</w:t>
            </w:r>
          </w:p>
        </w:tc>
      </w:tr>
      <w:tr w:rsidR="00E841D2" w14:paraId="4633E748" w14:textId="77777777">
        <w:tc>
          <w:tcPr>
            <w:tcW w:w="1728" w:type="dxa"/>
            <w:shd w:val="clear" w:color="auto" w:fill="FFFFFF"/>
          </w:tcPr>
          <w:p w14:paraId="23DCF8B7" w14:textId="77777777" w:rsidR="00E841D2" w:rsidRDefault="00000000">
            <w:r>
              <w:rPr>
                <w:rFonts w:ascii="Calibri" w:hAnsi="Calibri"/>
                <w:sz w:val="19"/>
              </w:rPr>
              <w:t>Q1 2027</w:t>
            </w:r>
          </w:p>
        </w:tc>
        <w:tc>
          <w:tcPr>
            <w:tcW w:w="8352" w:type="dxa"/>
            <w:shd w:val="clear" w:color="auto" w:fill="FFFFFF"/>
          </w:tcPr>
          <w:p w14:paraId="6F3E5AF2" w14:textId="77777777" w:rsidR="00E841D2" w:rsidRDefault="00000000">
            <w:r>
              <w:rPr>
                <w:rFonts w:ascii="Calibri" w:hAnsi="Calibri"/>
                <w:sz w:val="19"/>
              </w:rPr>
              <w:t>White-label deal with 1 bank. 25 NBFC clients. MSME Social Network launch.</w:t>
            </w:r>
          </w:p>
        </w:tc>
      </w:tr>
      <w:tr w:rsidR="00E841D2" w14:paraId="7172DBED" w14:textId="77777777">
        <w:tc>
          <w:tcPr>
            <w:tcW w:w="1728" w:type="dxa"/>
            <w:shd w:val="clear" w:color="auto" w:fill="DCE6F1"/>
          </w:tcPr>
          <w:p w14:paraId="503C8840" w14:textId="77777777" w:rsidR="00E841D2" w:rsidRDefault="00000000">
            <w:r>
              <w:rPr>
                <w:rFonts w:ascii="Calibri" w:hAnsi="Calibri"/>
                <w:sz w:val="19"/>
              </w:rPr>
              <w:t>Q2 2027</w:t>
            </w:r>
          </w:p>
        </w:tc>
        <w:tc>
          <w:tcPr>
            <w:tcW w:w="8352" w:type="dxa"/>
            <w:shd w:val="clear" w:color="auto" w:fill="DCE6F1"/>
          </w:tcPr>
          <w:p w14:paraId="3D43E9F3" w14:textId="77777777" w:rsidR="00E841D2" w:rsidRDefault="00000000">
            <w:r>
              <w:rPr>
                <w:rFonts w:ascii="Calibri" w:hAnsi="Calibri"/>
                <w:sz w:val="19"/>
              </w:rPr>
              <w:t>Series B ready. ₹85Cr ARR run rate. 2,00,000 personal users. 30,000 MSMEs.</w:t>
            </w:r>
          </w:p>
        </w:tc>
      </w:tr>
    </w:tbl>
    <w:p w14:paraId="5E6C0C55" w14:textId="77777777" w:rsidR="00E841D2" w:rsidRDefault="00E841D2"/>
    <w:p w14:paraId="7221EED2" w14:textId="77777777" w:rsidR="00E841D2" w:rsidRDefault="00000000">
      <w:r>
        <w:br w:type="page"/>
      </w:r>
    </w:p>
    <w:p w14:paraId="1AD3D53E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12. Technology Architecture</w:t>
      </w:r>
    </w:p>
    <w:p w14:paraId="4BA8752D" w14:textId="77777777" w:rsidR="00E841D2" w:rsidRDefault="00E841D2">
      <w:pPr>
        <w:pBdr>
          <w:bottom w:val="single" w:sz="6" w:space="1" w:color="1F497D"/>
        </w:pBdr>
      </w:pPr>
    </w:p>
    <w:p w14:paraId="18A42E65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Core Technology Choices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2708"/>
        <w:gridCol w:w="3187"/>
      </w:tblGrid>
      <w:tr w:rsidR="00E841D2" w14:paraId="563D4463" w14:textId="77777777">
        <w:tc>
          <w:tcPr>
            <w:tcW w:w="2160" w:type="dxa"/>
            <w:shd w:val="clear" w:color="auto" w:fill="1F497D"/>
          </w:tcPr>
          <w:p w14:paraId="6D949382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w="3600" w:type="dxa"/>
            <w:shd w:val="clear" w:color="auto" w:fill="1F497D"/>
          </w:tcPr>
          <w:p w14:paraId="77EBD29E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w="4320" w:type="dxa"/>
            <w:shd w:val="clear" w:color="auto" w:fill="1F497D"/>
          </w:tcPr>
          <w:p w14:paraId="2CFBE2EC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 w:rsidR="00E841D2" w14:paraId="6981FBC4" w14:textId="77777777">
        <w:tc>
          <w:tcPr>
            <w:tcW w:w="2160" w:type="dxa"/>
            <w:shd w:val="clear" w:color="auto" w:fill="FFFFFF"/>
          </w:tcPr>
          <w:p w14:paraId="07755CD7" w14:textId="77777777" w:rsidR="00E841D2" w:rsidRDefault="00000000"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w="3600" w:type="dxa"/>
            <w:shd w:val="clear" w:color="auto" w:fill="FFFFFF"/>
          </w:tcPr>
          <w:p w14:paraId="3C775389" w14:textId="77777777" w:rsidR="00E841D2" w:rsidRDefault="00000000">
            <w:r>
              <w:rPr>
                <w:rFonts w:ascii="Calibri" w:hAnsi="Calibri"/>
                <w:sz w:val="19"/>
              </w:rPr>
              <w:t>Node.js / Python (</w:t>
            </w:r>
            <w:proofErr w:type="spellStart"/>
            <w:r>
              <w:rPr>
                <w:rFonts w:ascii="Calibri" w:hAnsi="Calibri"/>
                <w:sz w:val="19"/>
              </w:rPr>
              <w:t>FastAPI</w:t>
            </w:r>
            <w:proofErr w:type="spellEnd"/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w="4320" w:type="dxa"/>
            <w:shd w:val="clear" w:color="auto" w:fill="FFFFFF"/>
          </w:tcPr>
          <w:p w14:paraId="48CC87C9" w14:textId="77777777" w:rsidR="00E841D2" w:rsidRDefault="00000000">
            <w:r>
              <w:rPr>
                <w:rFonts w:ascii="Calibri" w:hAnsi="Calibri"/>
                <w:sz w:val="19"/>
              </w:rPr>
              <w:t>High throughput APIs; Python for AI/ML pipelines</w:t>
            </w:r>
          </w:p>
        </w:tc>
      </w:tr>
      <w:tr w:rsidR="00E841D2" w14:paraId="50AC1D74" w14:textId="77777777">
        <w:tc>
          <w:tcPr>
            <w:tcW w:w="2160" w:type="dxa"/>
            <w:shd w:val="clear" w:color="auto" w:fill="DCE6F1"/>
          </w:tcPr>
          <w:p w14:paraId="3AA46E90" w14:textId="77777777" w:rsidR="00E841D2" w:rsidRDefault="00000000"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w="3600" w:type="dxa"/>
            <w:shd w:val="clear" w:color="auto" w:fill="DCE6F1"/>
          </w:tcPr>
          <w:p w14:paraId="5132546A" w14:textId="77777777" w:rsidR="00E841D2" w:rsidRDefault="00000000">
            <w:r>
              <w:rPr>
                <w:rFonts w:ascii="Calibri" w:hAnsi="Calibri"/>
                <w:sz w:val="19"/>
              </w:rPr>
              <w:t>PostgreSQL (primary) + Redis (cache) + S3 (docs)</w:t>
            </w:r>
          </w:p>
        </w:tc>
        <w:tc>
          <w:tcPr>
            <w:tcW w:w="4320" w:type="dxa"/>
            <w:shd w:val="clear" w:color="auto" w:fill="DCE6F1"/>
          </w:tcPr>
          <w:p w14:paraId="12DD5900" w14:textId="77777777" w:rsidR="00E841D2" w:rsidRDefault="00000000">
            <w:r>
              <w:rPr>
                <w:rFonts w:ascii="Calibri" w:hAnsi="Calibri"/>
                <w:sz w:val="19"/>
              </w:rPr>
              <w:t>JSONB for flexibility; relational for compliance</w:t>
            </w:r>
          </w:p>
        </w:tc>
      </w:tr>
      <w:tr w:rsidR="00E841D2" w14:paraId="305EBF7E" w14:textId="77777777">
        <w:tc>
          <w:tcPr>
            <w:tcW w:w="2160" w:type="dxa"/>
            <w:shd w:val="clear" w:color="auto" w:fill="FFFFFF"/>
          </w:tcPr>
          <w:p w14:paraId="75F2DDC7" w14:textId="77777777" w:rsidR="00E841D2" w:rsidRDefault="00000000">
            <w:r>
              <w:rPr>
                <w:rFonts w:ascii="Calibri" w:hAnsi="Calibri"/>
                <w:sz w:val="19"/>
              </w:rPr>
              <w:t>AI / ML</w:t>
            </w:r>
          </w:p>
        </w:tc>
        <w:tc>
          <w:tcPr>
            <w:tcW w:w="3600" w:type="dxa"/>
            <w:shd w:val="clear" w:color="auto" w:fill="FFFFFF"/>
          </w:tcPr>
          <w:p w14:paraId="0133180E" w14:textId="77777777" w:rsidR="00E841D2" w:rsidRDefault="00000000">
            <w:r>
              <w:rPr>
                <w:rFonts w:ascii="Calibri" w:hAnsi="Calibri"/>
                <w:sz w:val="19"/>
              </w:rPr>
              <w:t>Azure OpenAI + custom fine-tuned models</w:t>
            </w:r>
          </w:p>
        </w:tc>
        <w:tc>
          <w:tcPr>
            <w:tcW w:w="4320" w:type="dxa"/>
            <w:shd w:val="clear" w:color="auto" w:fill="FFFFFF"/>
          </w:tcPr>
          <w:p w14:paraId="202E6ED6" w14:textId="77777777" w:rsidR="00E841D2" w:rsidRDefault="00000000">
            <w:r>
              <w:rPr>
                <w:rFonts w:ascii="Calibri" w:hAnsi="Calibri"/>
                <w:sz w:val="19"/>
              </w:rPr>
              <w:t>Document extraction, scoring, recommendation engine</w:t>
            </w:r>
          </w:p>
        </w:tc>
      </w:tr>
      <w:tr w:rsidR="00E841D2" w14:paraId="320F4AA4" w14:textId="77777777">
        <w:tc>
          <w:tcPr>
            <w:tcW w:w="2160" w:type="dxa"/>
            <w:shd w:val="clear" w:color="auto" w:fill="DCE6F1"/>
          </w:tcPr>
          <w:p w14:paraId="3DE50925" w14:textId="77777777" w:rsidR="00E841D2" w:rsidRDefault="00000000">
            <w:r>
              <w:rPr>
                <w:rFonts w:ascii="Calibri" w:hAnsi="Calibri"/>
                <w:sz w:val="19"/>
              </w:rPr>
              <w:t>Queue / Events</w:t>
            </w:r>
          </w:p>
        </w:tc>
        <w:tc>
          <w:tcPr>
            <w:tcW w:w="3600" w:type="dxa"/>
            <w:shd w:val="clear" w:color="auto" w:fill="DCE6F1"/>
          </w:tcPr>
          <w:p w14:paraId="169CB3C3" w14:textId="77777777" w:rsidR="00E841D2" w:rsidRDefault="00000000">
            <w:r>
              <w:rPr>
                <w:rFonts w:ascii="Calibri" w:hAnsi="Calibri"/>
                <w:sz w:val="19"/>
              </w:rPr>
              <w:t>Apache Kafka</w:t>
            </w:r>
          </w:p>
        </w:tc>
        <w:tc>
          <w:tcPr>
            <w:tcW w:w="4320" w:type="dxa"/>
            <w:shd w:val="clear" w:color="auto" w:fill="DCE6F1"/>
          </w:tcPr>
          <w:p w14:paraId="14A8FD6F" w14:textId="77777777" w:rsidR="00E841D2" w:rsidRDefault="00000000">
            <w:r>
              <w:rPr>
                <w:rFonts w:ascii="Calibri" w:hAnsi="Calibri"/>
                <w:sz w:val="19"/>
              </w:rPr>
              <w:t>Async document processing, TAT tracking, notifications</w:t>
            </w:r>
          </w:p>
        </w:tc>
      </w:tr>
      <w:tr w:rsidR="00E841D2" w14:paraId="306FFB5D" w14:textId="77777777">
        <w:tc>
          <w:tcPr>
            <w:tcW w:w="2160" w:type="dxa"/>
            <w:shd w:val="clear" w:color="auto" w:fill="FFFFFF"/>
          </w:tcPr>
          <w:p w14:paraId="0FAF3BB7" w14:textId="77777777" w:rsidR="00E841D2" w:rsidRDefault="00000000">
            <w:r>
              <w:rPr>
                <w:rFonts w:ascii="Calibri" w:hAnsi="Calibri"/>
                <w:sz w:val="19"/>
              </w:rPr>
              <w:t>Auth</w:t>
            </w:r>
          </w:p>
        </w:tc>
        <w:tc>
          <w:tcPr>
            <w:tcW w:w="3600" w:type="dxa"/>
            <w:shd w:val="clear" w:color="auto" w:fill="FFFFFF"/>
          </w:tcPr>
          <w:p w14:paraId="50928F8E" w14:textId="77777777" w:rsidR="00E841D2" w:rsidRDefault="00000000">
            <w:r>
              <w:rPr>
                <w:rFonts w:ascii="Calibri" w:hAnsi="Calibri"/>
                <w:sz w:val="19"/>
              </w:rPr>
              <w:t>OAuth 2.0 + Aadhaar OTP + Entra ID (internal)</w:t>
            </w:r>
          </w:p>
        </w:tc>
        <w:tc>
          <w:tcPr>
            <w:tcW w:w="4320" w:type="dxa"/>
            <w:shd w:val="clear" w:color="auto" w:fill="FFFFFF"/>
          </w:tcPr>
          <w:p w14:paraId="219A1DA5" w14:textId="77777777" w:rsidR="00E841D2" w:rsidRDefault="00000000">
            <w:r>
              <w:rPr>
                <w:rFonts w:ascii="Calibri" w:hAnsi="Calibri"/>
                <w:sz w:val="19"/>
              </w:rPr>
              <w:t>India Stack-native auth; enterprise SSO</w:t>
            </w:r>
          </w:p>
        </w:tc>
      </w:tr>
      <w:tr w:rsidR="00E841D2" w14:paraId="78390F67" w14:textId="77777777">
        <w:tc>
          <w:tcPr>
            <w:tcW w:w="2160" w:type="dxa"/>
            <w:shd w:val="clear" w:color="auto" w:fill="DCE6F1"/>
          </w:tcPr>
          <w:p w14:paraId="530AF002" w14:textId="77777777" w:rsidR="00E841D2" w:rsidRDefault="00000000">
            <w:r>
              <w:rPr>
                <w:rFonts w:ascii="Calibri" w:hAnsi="Calibri"/>
                <w:sz w:val="19"/>
              </w:rPr>
              <w:t>Infrastructure</w:t>
            </w:r>
          </w:p>
        </w:tc>
        <w:tc>
          <w:tcPr>
            <w:tcW w:w="3600" w:type="dxa"/>
            <w:shd w:val="clear" w:color="auto" w:fill="DCE6F1"/>
          </w:tcPr>
          <w:p w14:paraId="65A652AB" w14:textId="77777777" w:rsidR="00E841D2" w:rsidRDefault="00000000">
            <w:r>
              <w:rPr>
                <w:rFonts w:ascii="Calibri" w:hAnsi="Calibri"/>
                <w:sz w:val="19"/>
              </w:rPr>
              <w:t>Azure India region (Central + South)</w:t>
            </w:r>
          </w:p>
        </w:tc>
        <w:tc>
          <w:tcPr>
            <w:tcW w:w="4320" w:type="dxa"/>
            <w:shd w:val="clear" w:color="auto" w:fill="DCE6F1"/>
          </w:tcPr>
          <w:p w14:paraId="38BE5113" w14:textId="77777777" w:rsidR="00E841D2" w:rsidRDefault="00000000">
            <w:r>
              <w:rPr>
                <w:rFonts w:ascii="Calibri" w:hAnsi="Calibri"/>
                <w:sz w:val="19"/>
              </w:rPr>
              <w:t xml:space="preserve">Data </w:t>
            </w:r>
            <w:proofErr w:type="spellStart"/>
            <w:r>
              <w:rPr>
                <w:rFonts w:ascii="Calibri" w:hAnsi="Calibri"/>
                <w:sz w:val="19"/>
              </w:rPr>
              <w:t>localisation</w:t>
            </w:r>
            <w:proofErr w:type="spellEnd"/>
            <w:r>
              <w:rPr>
                <w:rFonts w:ascii="Calibri" w:hAnsi="Calibri"/>
                <w:sz w:val="19"/>
              </w:rPr>
              <w:t xml:space="preserve"> compliance; RBI mandate</w:t>
            </w:r>
          </w:p>
        </w:tc>
      </w:tr>
      <w:tr w:rsidR="00E841D2" w14:paraId="44854460" w14:textId="77777777">
        <w:tc>
          <w:tcPr>
            <w:tcW w:w="2160" w:type="dxa"/>
            <w:shd w:val="clear" w:color="auto" w:fill="FFFFFF"/>
          </w:tcPr>
          <w:p w14:paraId="4010E9E3" w14:textId="77777777" w:rsidR="00E841D2" w:rsidRDefault="00000000">
            <w:r>
              <w:rPr>
                <w:rFonts w:ascii="Calibri" w:hAnsi="Calibri"/>
                <w:sz w:val="19"/>
              </w:rPr>
              <w:t>Security</w:t>
            </w:r>
          </w:p>
        </w:tc>
        <w:tc>
          <w:tcPr>
            <w:tcW w:w="3600" w:type="dxa"/>
            <w:shd w:val="clear" w:color="auto" w:fill="FFFFFF"/>
          </w:tcPr>
          <w:p w14:paraId="63E992E3" w14:textId="77777777" w:rsidR="00E841D2" w:rsidRDefault="00000000">
            <w:r>
              <w:rPr>
                <w:rFonts w:ascii="Calibri" w:hAnsi="Calibri"/>
                <w:sz w:val="19"/>
              </w:rPr>
              <w:t>AES-256 field encryption + TLS 1.3 + VAPT audited</w:t>
            </w:r>
          </w:p>
        </w:tc>
        <w:tc>
          <w:tcPr>
            <w:tcW w:w="4320" w:type="dxa"/>
            <w:shd w:val="clear" w:color="auto" w:fill="FFFFFF"/>
          </w:tcPr>
          <w:p w14:paraId="12B4FE1C" w14:textId="77777777" w:rsidR="00E841D2" w:rsidRDefault="00000000">
            <w:r>
              <w:rPr>
                <w:rFonts w:ascii="Calibri" w:hAnsi="Calibri"/>
                <w:sz w:val="19"/>
              </w:rPr>
              <w:t>PII protection beyond DB-level encryption</w:t>
            </w:r>
          </w:p>
        </w:tc>
      </w:tr>
      <w:tr w:rsidR="00E841D2" w14:paraId="08B25AFE" w14:textId="77777777">
        <w:tc>
          <w:tcPr>
            <w:tcW w:w="2160" w:type="dxa"/>
            <w:shd w:val="clear" w:color="auto" w:fill="DCE6F1"/>
          </w:tcPr>
          <w:p w14:paraId="479CE64D" w14:textId="77777777" w:rsidR="00E841D2" w:rsidRDefault="00000000">
            <w:r>
              <w:rPr>
                <w:rFonts w:ascii="Calibri" w:hAnsi="Calibri"/>
                <w:sz w:val="19"/>
              </w:rPr>
              <w:t>Observability</w:t>
            </w:r>
          </w:p>
        </w:tc>
        <w:tc>
          <w:tcPr>
            <w:tcW w:w="3600" w:type="dxa"/>
            <w:shd w:val="clear" w:color="auto" w:fill="DCE6F1"/>
          </w:tcPr>
          <w:p w14:paraId="693BE020" w14:textId="77777777" w:rsidR="00E841D2" w:rsidRDefault="00000000">
            <w:proofErr w:type="spellStart"/>
            <w:r>
              <w:rPr>
                <w:rFonts w:ascii="Calibri" w:hAnsi="Calibri"/>
                <w:sz w:val="19"/>
              </w:rPr>
              <w:t>OpenTelemetry</w:t>
            </w:r>
            <w:proofErr w:type="spellEnd"/>
            <w:r>
              <w:rPr>
                <w:rFonts w:ascii="Calibri" w:hAnsi="Calibri"/>
                <w:sz w:val="19"/>
              </w:rPr>
              <w:t xml:space="preserve"> + Grafana + PagerDuty</w:t>
            </w:r>
          </w:p>
        </w:tc>
        <w:tc>
          <w:tcPr>
            <w:tcW w:w="4320" w:type="dxa"/>
            <w:shd w:val="clear" w:color="auto" w:fill="DCE6F1"/>
          </w:tcPr>
          <w:p w14:paraId="391228C2" w14:textId="77777777" w:rsidR="00E841D2" w:rsidRDefault="00000000">
            <w:r>
              <w:rPr>
                <w:rFonts w:ascii="Calibri" w:hAnsi="Calibri"/>
                <w:sz w:val="19"/>
              </w:rPr>
              <w:t>Full trace, metric, and alert coverage</w:t>
            </w:r>
          </w:p>
        </w:tc>
      </w:tr>
    </w:tbl>
    <w:p w14:paraId="3D5984CF" w14:textId="77777777" w:rsidR="00E841D2" w:rsidRDefault="00E841D2"/>
    <w:p w14:paraId="2E48DE6E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AI / ML Stack</w:t>
      </w:r>
    </w:p>
    <w:p w14:paraId="3C89E4A6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🤖  Document Intelligence: </w:t>
      </w:r>
      <w:r>
        <w:rPr>
          <w:rFonts w:ascii="Calibri" w:hAnsi="Calibri"/>
          <w:sz w:val="21"/>
        </w:rPr>
        <w:t>Azure Document Intelligence + GPT-4o fine-tuned on Indian financial documents (bank statements, ITR, GST).</w:t>
      </w:r>
    </w:p>
    <w:p w14:paraId="1115811C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🤖  MSME Scoring Model: </w:t>
      </w:r>
      <w:r>
        <w:rPr>
          <w:rFonts w:ascii="Calibri" w:hAnsi="Calibri"/>
          <w:sz w:val="21"/>
        </w:rPr>
        <w:t>Gradient Boosting (</w:t>
      </w:r>
      <w:proofErr w:type="spellStart"/>
      <w:r>
        <w:rPr>
          <w:rFonts w:ascii="Calibri" w:hAnsi="Calibri"/>
          <w:sz w:val="21"/>
        </w:rPr>
        <w:t>XGBoost</w:t>
      </w:r>
      <w:proofErr w:type="spellEnd"/>
      <w:r>
        <w:rPr>
          <w:rFonts w:ascii="Calibri" w:hAnsi="Calibri"/>
          <w:sz w:val="21"/>
        </w:rPr>
        <w:t xml:space="preserve">) trained on 50,000+ MSME cases. SHAP-based explainability. Version-controlled via </w:t>
      </w:r>
      <w:proofErr w:type="spellStart"/>
      <w:r>
        <w:rPr>
          <w:rFonts w:ascii="Calibri" w:hAnsi="Calibri"/>
          <w:sz w:val="21"/>
        </w:rPr>
        <w:t>MLflow</w:t>
      </w:r>
      <w:proofErr w:type="spellEnd"/>
      <w:r>
        <w:rPr>
          <w:rFonts w:ascii="Calibri" w:hAnsi="Calibri"/>
          <w:sz w:val="21"/>
        </w:rPr>
        <w:t>.</w:t>
      </w:r>
    </w:p>
    <w:p w14:paraId="0106C99F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🤖  Risk Flag Engine: </w:t>
      </w:r>
      <w:r>
        <w:rPr>
          <w:rFonts w:ascii="Calibri" w:hAnsi="Calibri"/>
          <w:sz w:val="21"/>
        </w:rPr>
        <w:t>Rule-based DSL engine for hard rules. ML anomaly detection for fraud pattern identification.</w:t>
      </w:r>
    </w:p>
    <w:p w14:paraId="7C717FF2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🤖  TAT Prediction: </w:t>
      </w:r>
      <w:r>
        <w:rPr>
          <w:rFonts w:ascii="Calibri" w:hAnsi="Calibri"/>
          <w:sz w:val="21"/>
        </w:rPr>
        <w:t>Time-series forecasting on stage transition history. Identifies bottleneck patterns by officer, stage, and product type.</w:t>
      </w:r>
    </w:p>
    <w:p w14:paraId="2946670B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b/>
          <w:color w:val="1F497D"/>
          <w:sz w:val="21"/>
        </w:rPr>
        <w:t xml:space="preserve">🤖  NLP — Draft Generation: </w:t>
      </w:r>
      <w:r>
        <w:rPr>
          <w:rFonts w:ascii="Calibri" w:hAnsi="Calibri"/>
          <w:sz w:val="21"/>
        </w:rPr>
        <w:t>GPT-4o with fine-tuned prompts for sanction letters, term sheets, and query letters in English + Hindi.</w:t>
      </w:r>
    </w:p>
    <w:p w14:paraId="0CEBE73E" w14:textId="77777777" w:rsidR="00E841D2" w:rsidRDefault="00000000">
      <w:r>
        <w:br w:type="page"/>
      </w:r>
    </w:p>
    <w:p w14:paraId="5112EB9F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13. Regulatory &amp; Compliance Posture</w:t>
      </w:r>
    </w:p>
    <w:p w14:paraId="5DE61225" w14:textId="77777777" w:rsidR="00E841D2" w:rsidRDefault="00E841D2">
      <w:pPr>
        <w:pBdr>
          <w:bottom w:val="single" w:sz="6" w:space="1" w:color="1F497D"/>
        </w:pBdr>
      </w:pPr>
    </w:p>
    <w:p w14:paraId="5E52F80C" w14:textId="77777777" w:rsidR="00E841D2" w:rsidRDefault="00000000">
      <w:pPr>
        <w:spacing w:before="40" w:after="60"/>
      </w:pPr>
      <w:r>
        <w:rPr>
          <w:rFonts w:ascii="Calibri" w:hAnsi="Calibri"/>
          <w:sz w:val="21"/>
        </w:rPr>
        <w:t xml:space="preserve">Regulatory compliance is not an afterthought at </w:t>
      </w: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— it is a core design principle embedded into every data model, workflow, and API. This is our moat against late entrants.</w:t>
      </w:r>
    </w:p>
    <w:p w14:paraId="3002BFB3" w14:textId="77777777" w:rsidR="00E841D2" w:rsidRDefault="00E8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4"/>
        <w:gridCol w:w="4894"/>
      </w:tblGrid>
      <w:tr w:rsidR="00E841D2" w14:paraId="54D20EBA" w14:textId="77777777">
        <w:tc>
          <w:tcPr>
            <w:tcW w:w="3600" w:type="dxa"/>
            <w:shd w:val="clear" w:color="auto" w:fill="1F497D"/>
          </w:tcPr>
          <w:p w14:paraId="7480F99C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Regulation / Framework</w:t>
            </w:r>
          </w:p>
        </w:tc>
        <w:tc>
          <w:tcPr>
            <w:tcW w:w="6480" w:type="dxa"/>
            <w:shd w:val="clear" w:color="auto" w:fill="1F497D"/>
          </w:tcPr>
          <w:p w14:paraId="12F4CFBC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Our Compliance Approach</w:t>
            </w:r>
          </w:p>
        </w:tc>
      </w:tr>
      <w:tr w:rsidR="00E841D2" w14:paraId="2C0B5E85" w14:textId="77777777">
        <w:tc>
          <w:tcPr>
            <w:tcW w:w="3600" w:type="dxa"/>
            <w:shd w:val="clear" w:color="auto" w:fill="FFFFFF"/>
          </w:tcPr>
          <w:p w14:paraId="198BCE96" w14:textId="77777777" w:rsidR="00E841D2" w:rsidRDefault="00000000">
            <w:r>
              <w:rPr>
                <w:rFonts w:ascii="Calibri" w:hAnsi="Calibri"/>
                <w:sz w:val="19"/>
              </w:rPr>
              <w:t>RBI Account Aggregator (AA)</w:t>
            </w:r>
          </w:p>
        </w:tc>
        <w:tc>
          <w:tcPr>
            <w:tcW w:w="6480" w:type="dxa"/>
            <w:shd w:val="clear" w:color="auto" w:fill="FFFFFF"/>
          </w:tcPr>
          <w:p w14:paraId="2381223E" w14:textId="77777777" w:rsidR="00E841D2" w:rsidRDefault="00000000">
            <w:r>
              <w:rPr>
                <w:rFonts w:ascii="Calibri" w:hAnsi="Calibri"/>
                <w:sz w:val="19"/>
              </w:rPr>
              <w:t xml:space="preserve">AA-native architecture. Every data pull linked to </w:t>
            </w:r>
            <w:proofErr w:type="spellStart"/>
            <w:r>
              <w:rPr>
                <w:rFonts w:ascii="Calibri" w:hAnsi="Calibri"/>
                <w:sz w:val="19"/>
              </w:rPr>
              <w:t>ConsentLog</w:t>
            </w:r>
            <w:proofErr w:type="spellEnd"/>
            <w:r>
              <w:rPr>
                <w:rFonts w:ascii="Calibri" w:hAnsi="Calibri"/>
                <w:sz w:val="19"/>
              </w:rPr>
              <w:t xml:space="preserve"> with expiry and revocation support.</w:t>
            </w:r>
          </w:p>
        </w:tc>
      </w:tr>
      <w:tr w:rsidR="00E841D2" w14:paraId="3615353E" w14:textId="77777777">
        <w:tc>
          <w:tcPr>
            <w:tcW w:w="3600" w:type="dxa"/>
            <w:shd w:val="clear" w:color="auto" w:fill="DCE6F1"/>
          </w:tcPr>
          <w:p w14:paraId="4B35DE6C" w14:textId="77777777" w:rsidR="00E841D2" w:rsidRDefault="00000000">
            <w:r>
              <w:rPr>
                <w:rFonts w:ascii="Calibri" w:hAnsi="Calibri"/>
                <w:sz w:val="19"/>
              </w:rPr>
              <w:t xml:space="preserve">RBI Data </w:t>
            </w:r>
            <w:proofErr w:type="spellStart"/>
            <w:r>
              <w:rPr>
                <w:rFonts w:ascii="Calibri" w:hAnsi="Calibri"/>
                <w:sz w:val="19"/>
              </w:rPr>
              <w:t>Localisation</w:t>
            </w:r>
            <w:proofErr w:type="spellEnd"/>
          </w:p>
        </w:tc>
        <w:tc>
          <w:tcPr>
            <w:tcW w:w="6480" w:type="dxa"/>
            <w:shd w:val="clear" w:color="auto" w:fill="DCE6F1"/>
          </w:tcPr>
          <w:p w14:paraId="6CA2A15C" w14:textId="77777777" w:rsidR="00E841D2" w:rsidRDefault="00000000">
            <w:r>
              <w:rPr>
                <w:rFonts w:ascii="Calibri" w:hAnsi="Calibri"/>
                <w:sz w:val="19"/>
              </w:rPr>
              <w:t>100% data stored in Azure India Central / South regions. No cross-border transfer of financial PII.</w:t>
            </w:r>
          </w:p>
        </w:tc>
      </w:tr>
      <w:tr w:rsidR="00E841D2" w14:paraId="2AC25793" w14:textId="77777777">
        <w:tc>
          <w:tcPr>
            <w:tcW w:w="3600" w:type="dxa"/>
            <w:shd w:val="clear" w:color="auto" w:fill="FFFFFF"/>
          </w:tcPr>
          <w:p w14:paraId="66A857E0" w14:textId="77777777" w:rsidR="00E841D2" w:rsidRDefault="00000000">
            <w:r>
              <w:rPr>
                <w:rFonts w:ascii="Calibri" w:hAnsi="Calibri"/>
                <w:sz w:val="19"/>
              </w:rPr>
              <w:t>DPDP Act 2023</w:t>
            </w:r>
          </w:p>
        </w:tc>
        <w:tc>
          <w:tcPr>
            <w:tcW w:w="6480" w:type="dxa"/>
            <w:shd w:val="clear" w:color="auto" w:fill="FFFFFF"/>
          </w:tcPr>
          <w:p w14:paraId="634009BC" w14:textId="77777777" w:rsidR="00E841D2" w:rsidRDefault="00000000">
            <w:r>
              <w:rPr>
                <w:rFonts w:ascii="Calibri" w:hAnsi="Calibri"/>
                <w:sz w:val="19"/>
              </w:rPr>
              <w:t xml:space="preserve">Consent-first design. Data </w:t>
            </w:r>
            <w:proofErr w:type="spellStart"/>
            <w:r>
              <w:rPr>
                <w:rFonts w:ascii="Calibri" w:hAnsi="Calibri"/>
                <w:sz w:val="19"/>
              </w:rPr>
              <w:t>minimisation</w:t>
            </w:r>
            <w:proofErr w:type="spellEnd"/>
            <w:r>
              <w:rPr>
                <w:rFonts w:ascii="Calibri" w:hAnsi="Calibri"/>
                <w:sz w:val="19"/>
              </w:rPr>
              <w:t xml:space="preserve"> enforced at API layer. Right-to-erasure supported via soft delete architecture.</w:t>
            </w:r>
          </w:p>
        </w:tc>
      </w:tr>
      <w:tr w:rsidR="00E841D2" w14:paraId="2C010D05" w14:textId="77777777">
        <w:tc>
          <w:tcPr>
            <w:tcW w:w="3600" w:type="dxa"/>
            <w:shd w:val="clear" w:color="auto" w:fill="DCE6F1"/>
          </w:tcPr>
          <w:p w14:paraId="7CA679EA" w14:textId="77777777" w:rsidR="00E841D2" w:rsidRDefault="00000000">
            <w:r>
              <w:rPr>
                <w:rFonts w:ascii="Calibri" w:hAnsi="Calibri"/>
                <w:sz w:val="19"/>
              </w:rPr>
              <w:t>PMLA / AML</w:t>
            </w:r>
          </w:p>
        </w:tc>
        <w:tc>
          <w:tcPr>
            <w:tcW w:w="6480" w:type="dxa"/>
            <w:shd w:val="clear" w:color="auto" w:fill="DCE6F1"/>
          </w:tcPr>
          <w:p w14:paraId="19A00C35" w14:textId="77777777" w:rsidR="00E841D2" w:rsidRDefault="00000000">
            <w:r>
              <w:rPr>
                <w:rFonts w:ascii="Calibri" w:hAnsi="Calibri"/>
                <w:sz w:val="19"/>
              </w:rPr>
              <w:t>Cash deposit percentage flagging, round-tripping detection, and UBO (Ultimate Beneficial Owner) checks on MSME profiles.</w:t>
            </w:r>
          </w:p>
        </w:tc>
      </w:tr>
      <w:tr w:rsidR="00E841D2" w14:paraId="75C8B881" w14:textId="77777777">
        <w:tc>
          <w:tcPr>
            <w:tcW w:w="3600" w:type="dxa"/>
            <w:shd w:val="clear" w:color="auto" w:fill="FFFFFF"/>
          </w:tcPr>
          <w:p w14:paraId="3F5D4265" w14:textId="77777777" w:rsidR="00E841D2" w:rsidRDefault="00000000">
            <w:r>
              <w:rPr>
                <w:rFonts w:ascii="Calibri" w:hAnsi="Calibri"/>
                <w:sz w:val="19"/>
              </w:rPr>
              <w:t>RBI Fair Practice Code</w:t>
            </w:r>
          </w:p>
        </w:tc>
        <w:tc>
          <w:tcPr>
            <w:tcW w:w="6480" w:type="dxa"/>
            <w:shd w:val="clear" w:color="auto" w:fill="FFFFFF"/>
          </w:tcPr>
          <w:p w14:paraId="77C904C4" w14:textId="77777777" w:rsidR="00E841D2" w:rsidRDefault="00000000">
            <w:r>
              <w:rPr>
                <w:rFonts w:ascii="Calibri" w:hAnsi="Calibri"/>
                <w:sz w:val="19"/>
              </w:rPr>
              <w:t>All AI recommendations are explainable (SHAP values). Rejection reasons provided in plain English to comply with FPC.</w:t>
            </w:r>
          </w:p>
        </w:tc>
      </w:tr>
      <w:tr w:rsidR="00E841D2" w14:paraId="06F903B6" w14:textId="77777777">
        <w:tc>
          <w:tcPr>
            <w:tcW w:w="3600" w:type="dxa"/>
            <w:shd w:val="clear" w:color="auto" w:fill="DCE6F1"/>
          </w:tcPr>
          <w:p w14:paraId="305B1CE2" w14:textId="77777777" w:rsidR="00E841D2" w:rsidRDefault="00000000">
            <w:r>
              <w:rPr>
                <w:rFonts w:ascii="Calibri" w:hAnsi="Calibri"/>
                <w:sz w:val="19"/>
              </w:rPr>
              <w:t>IT Act / CERT-In</w:t>
            </w:r>
          </w:p>
        </w:tc>
        <w:tc>
          <w:tcPr>
            <w:tcW w:w="6480" w:type="dxa"/>
            <w:shd w:val="clear" w:color="auto" w:fill="DCE6F1"/>
          </w:tcPr>
          <w:p w14:paraId="326FD2DC" w14:textId="77777777" w:rsidR="00E841D2" w:rsidRDefault="00000000">
            <w:r>
              <w:rPr>
                <w:rFonts w:ascii="Calibri" w:hAnsi="Calibri"/>
                <w:sz w:val="19"/>
              </w:rPr>
              <w:t>VAPT conducted quarterly. Incident response plan. 6-hour breach notification SLA.</w:t>
            </w:r>
          </w:p>
        </w:tc>
      </w:tr>
      <w:tr w:rsidR="00E841D2" w14:paraId="79C38D51" w14:textId="77777777">
        <w:tc>
          <w:tcPr>
            <w:tcW w:w="3600" w:type="dxa"/>
            <w:shd w:val="clear" w:color="auto" w:fill="FFFFFF"/>
          </w:tcPr>
          <w:p w14:paraId="1A102307" w14:textId="77777777" w:rsidR="00E841D2" w:rsidRDefault="00000000">
            <w:r>
              <w:rPr>
                <w:rFonts w:ascii="Calibri" w:hAnsi="Calibri"/>
                <w:sz w:val="19"/>
              </w:rPr>
              <w:t>Aadhaar Act</w:t>
            </w:r>
          </w:p>
        </w:tc>
        <w:tc>
          <w:tcPr>
            <w:tcW w:w="6480" w:type="dxa"/>
            <w:shd w:val="clear" w:color="auto" w:fill="FFFFFF"/>
          </w:tcPr>
          <w:p w14:paraId="781C8913" w14:textId="77777777" w:rsidR="00E841D2" w:rsidRDefault="00000000">
            <w:r>
              <w:rPr>
                <w:rFonts w:ascii="Calibri" w:hAnsi="Calibri"/>
                <w:sz w:val="19"/>
              </w:rPr>
              <w:t>No Aadhaar number stored post-KYC. Only masked reference and verification token retained.</w:t>
            </w:r>
          </w:p>
        </w:tc>
      </w:tr>
      <w:tr w:rsidR="00E841D2" w14:paraId="2A488679" w14:textId="77777777">
        <w:tc>
          <w:tcPr>
            <w:tcW w:w="3600" w:type="dxa"/>
            <w:shd w:val="clear" w:color="auto" w:fill="DCE6F1"/>
          </w:tcPr>
          <w:p w14:paraId="5E116086" w14:textId="77777777" w:rsidR="00E841D2" w:rsidRDefault="00000000">
            <w:r>
              <w:rPr>
                <w:rFonts w:ascii="Calibri" w:hAnsi="Calibri"/>
                <w:sz w:val="19"/>
              </w:rPr>
              <w:t>Bureau Regulations (CICRA)</w:t>
            </w:r>
          </w:p>
        </w:tc>
        <w:tc>
          <w:tcPr>
            <w:tcW w:w="6480" w:type="dxa"/>
            <w:shd w:val="clear" w:color="auto" w:fill="DCE6F1"/>
          </w:tcPr>
          <w:p w14:paraId="5BB0D782" w14:textId="77777777" w:rsidR="00E841D2" w:rsidRDefault="00000000">
            <w:r>
              <w:rPr>
                <w:rFonts w:ascii="Calibri" w:hAnsi="Calibri"/>
                <w:sz w:val="19"/>
              </w:rPr>
              <w:t>Bureau data accessed only with explicit borrower consent. Consent log maintained per pull.</w:t>
            </w:r>
          </w:p>
        </w:tc>
      </w:tr>
    </w:tbl>
    <w:p w14:paraId="3B5B872E" w14:textId="77777777" w:rsidR="00E841D2" w:rsidRDefault="00E841D2"/>
    <w:p w14:paraId="415DC488" w14:textId="77777777" w:rsidR="00E841D2" w:rsidRDefault="00000000">
      <w:r>
        <w:br w:type="page"/>
      </w:r>
    </w:p>
    <w:p w14:paraId="4549608F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14. Financial Projections</w:t>
      </w:r>
    </w:p>
    <w:p w14:paraId="2B0A2EE8" w14:textId="77777777" w:rsidR="00E841D2" w:rsidRDefault="00E841D2">
      <w:pPr>
        <w:pBdr>
          <w:bottom w:val="single" w:sz="6" w:space="1" w:color="1F497D"/>
        </w:pBdr>
      </w:pPr>
    </w:p>
    <w:p w14:paraId="40B655C5" w14:textId="77777777" w:rsidR="00E841D2" w:rsidRDefault="00000000">
      <w:pPr>
        <w:spacing w:before="40" w:after="60"/>
      </w:pPr>
      <w:r>
        <w:rPr>
          <w:rFonts w:ascii="Calibri" w:hAnsi="Calibri"/>
          <w:i/>
          <w:sz w:val="21"/>
        </w:rPr>
        <w:t>All projections are bottom-up, based on confirmed pilot traction and NBFC pipeline. Conservative, base, and aggressive scenarios modelled.</w:t>
      </w:r>
    </w:p>
    <w:p w14:paraId="2E053817" w14:textId="77777777" w:rsidR="00E841D2" w:rsidRDefault="00E841D2"/>
    <w:p w14:paraId="194595D0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Revenue Projections (₹ Crore)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1413"/>
        <w:gridCol w:w="1376"/>
        <w:gridCol w:w="1376"/>
        <w:gridCol w:w="1376"/>
      </w:tblGrid>
      <w:tr w:rsidR="00E841D2" w14:paraId="0F757359" w14:textId="77777777">
        <w:tc>
          <w:tcPr>
            <w:tcW w:w="3600" w:type="dxa"/>
            <w:shd w:val="clear" w:color="auto" w:fill="1F497D"/>
          </w:tcPr>
          <w:p w14:paraId="1D90FCAB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Revenue Stream</w:t>
            </w:r>
          </w:p>
        </w:tc>
        <w:tc>
          <w:tcPr>
            <w:tcW w:w="1728" w:type="dxa"/>
            <w:shd w:val="clear" w:color="auto" w:fill="1F497D"/>
          </w:tcPr>
          <w:p w14:paraId="5E39F71F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FY 2026</w:t>
            </w:r>
            <w:r>
              <w:rPr>
                <w:rFonts w:ascii="Calibri" w:hAnsi="Calibri"/>
                <w:b/>
                <w:color w:val="FFFFFF"/>
                <w:sz w:val="20"/>
              </w:rPr>
              <w:br/>
              <w:t>(Actual/Est)</w:t>
            </w:r>
          </w:p>
        </w:tc>
        <w:tc>
          <w:tcPr>
            <w:tcW w:w="1728" w:type="dxa"/>
            <w:shd w:val="clear" w:color="auto" w:fill="1F497D"/>
          </w:tcPr>
          <w:p w14:paraId="70CA59A5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FY 2027</w:t>
            </w:r>
            <w:r>
              <w:rPr>
                <w:rFonts w:ascii="Calibri" w:hAnsi="Calibri"/>
                <w:b/>
                <w:color w:val="FFFFFF"/>
                <w:sz w:val="20"/>
              </w:rPr>
              <w:br/>
              <w:t>(Projected)</w:t>
            </w:r>
          </w:p>
        </w:tc>
        <w:tc>
          <w:tcPr>
            <w:tcW w:w="1728" w:type="dxa"/>
            <w:shd w:val="clear" w:color="auto" w:fill="1F497D"/>
          </w:tcPr>
          <w:p w14:paraId="1DDDF2AC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FY 2028</w:t>
            </w:r>
            <w:r>
              <w:rPr>
                <w:rFonts w:ascii="Calibri" w:hAnsi="Calibri"/>
                <w:b/>
                <w:color w:val="FFFFFF"/>
                <w:sz w:val="20"/>
              </w:rPr>
              <w:br/>
              <w:t>(Projected)</w:t>
            </w:r>
          </w:p>
        </w:tc>
        <w:tc>
          <w:tcPr>
            <w:tcW w:w="1728" w:type="dxa"/>
            <w:shd w:val="clear" w:color="auto" w:fill="1F497D"/>
          </w:tcPr>
          <w:p w14:paraId="66B38154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FY 2029</w:t>
            </w:r>
            <w:r>
              <w:rPr>
                <w:rFonts w:ascii="Calibri" w:hAnsi="Calibri"/>
                <w:b/>
                <w:color w:val="FFFFFF"/>
                <w:sz w:val="20"/>
              </w:rPr>
              <w:br/>
              <w:t>(Projected)</w:t>
            </w:r>
          </w:p>
        </w:tc>
      </w:tr>
      <w:tr w:rsidR="00E841D2" w14:paraId="61C77E7B" w14:textId="77777777">
        <w:tc>
          <w:tcPr>
            <w:tcW w:w="3600" w:type="dxa"/>
            <w:shd w:val="clear" w:color="auto" w:fill="FFFFFF"/>
          </w:tcPr>
          <w:p w14:paraId="27D6CC2A" w14:textId="77777777" w:rsidR="00E841D2" w:rsidRDefault="00000000">
            <w:r>
              <w:rPr>
                <w:rFonts w:ascii="Calibri" w:hAnsi="Calibri"/>
                <w:sz w:val="19"/>
              </w:rPr>
              <w:t>LOS SaaS (NBFC)</w:t>
            </w:r>
          </w:p>
        </w:tc>
        <w:tc>
          <w:tcPr>
            <w:tcW w:w="1728" w:type="dxa"/>
            <w:shd w:val="clear" w:color="auto" w:fill="FFFFFF"/>
          </w:tcPr>
          <w:p w14:paraId="76632EE3" w14:textId="77777777" w:rsidR="00E841D2" w:rsidRDefault="00000000"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728" w:type="dxa"/>
            <w:shd w:val="clear" w:color="auto" w:fill="FFFFFF"/>
          </w:tcPr>
          <w:p w14:paraId="560AAD2E" w14:textId="77777777" w:rsidR="00E841D2" w:rsidRDefault="00000000">
            <w:r>
              <w:rPr>
                <w:rFonts w:ascii="Calibri" w:hAnsi="Calibri"/>
                <w:sz w:val="19"/>
              </w:rPr>
              <w:t>9.5</w:t>
            </w:r>
          </w:p>
        </w:tc>
        <w:tc>
          <w:tcPr>
            <w:tcW w:w="1728" w:type="dxa"/>
            <w:shd w:val="clear" w:color="auto" w:fill="FFFFFF"/>
          </w:tcPr>
          <w:p w14:paraId="72A29B25" w14:textId="77777777" w:rsidR="00E841D2" w:rsidRDefault="00000000">
            <w:r>
              <w:rPr>
                <w:rFonts w:ascii="Calibri" w:hAnsi="Calibri"/>
                <w:sz w:val="19"/>
              </w:rPr>
              <w:t>22.0</w:t>
            </w:r>
          </w:p>
        </w:tc>
        <w:tc>
          <w:tcPr>
            <w:tcW w:w="1728" w:type="dxa"/>
            <w:shd w:val="clear" w:color="auto" w:fill="FFFFFF"/>
          </w:tcPr>
          <w:p w14:paraId="6326C7AF" w14:textId="77777777" w:rsidR="00E841D2" w:rsidRDefault="00000000">
            <w:r>
              <w:rPr>
                <w:rFonts w:ascii="Calibri" w:hAnsi="Calibri"/>
                <w:sz w:val="19"/>
              </w:rPr>
              <w:t>38.0</w:t>
            </w:r>
          </w:p>
        </w:tc>
      </w:tr>
      <w:tr w:rsidR="00E841D2" w14:paraId="00C4A2B5" w14:textId="77777777">
        <w:tc>
          <w:tcPr>
            <w:tcW w:w="3600" w:type="dxa"/>
            <w:shd w:val="clear" w:color="auto" w:fill="DCE6F1"/>
          </w:tcPr>
          <w:p w14:paraId="3D4C22D4" w14:textId="77777777" w:rsidR="00E841D2" w:rsidRDefault="00000000">
            <w:r>
              <w:rPr>
                <w:rFonts w:ascii="Calibri" w:hAnsi="Calibri"/>
                <w:sz w:val="19"/>
              </w:rPr>
              <w:t>API Suite</w:t>
            </w:r>
          </w:p>
        </w:tc>
        <w:tc>
          <w:tcPr>
            <w:tcW w:w="1728" w:type="dxa"/>
            <w:shd w:val="clear" w:color="auto" w:fill="DCE6F1"/>
          </w:tcPr>
          <w:p w14:paraId="2CE0F94E" w14:textId="77777777" w:rsidR="00E841D2" w:rsidRDefault="00000000"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728" w:type="dxa"/>
            <w:shd w:val="clear" w:color="auto" w:fill="DCE6F1"/>
          </w:tcPr>
          <w:p w14:paraId="4DC8FA74" w14:textId="77777777" w:rsidR="00E841D2" w:rsidRDefault="00000000">
            <w:r>
              <w:rPr>
                <w:rFonts w:ascii="Calibri" w:hAnsi="Calibri"/>
                <w:sz w:val="19"/>
              </w:rPr>
              <w:t>5.0</w:t>
            </w:r>
          </w:p>
        </w:tc>
        <w:tc>
          <w:tcPr>
            <w:tcW w:w="1728" w:type="dxa"/>
            <w:shd w:val="clear" w:color="auto" w:fill="DCE6F1"/>
          </w:tcPr>
          <w:p w14:paraId="323D1B2B" w14:textId="77777777" w:rsidR="00E841D2" w:rsidRDefault="00000000">
            <w:r>
              <w:rPr>
                <w:rFonts w:ascii="Calibri" w:hAnsi="Calibri"/>
                <w:sz w:val="19"/>
              </w:rPr>
              <w:t>14.0</w:t>
            </w:r>
          </w:p>
        </w:tc>
        <w:tc>
          <w:tcPr>
            <w:tcW w:w="1728" w:type="dxa"/>
            <w:shd w:val="clear" w:color="auto" w:fill="DCE6F1"/>
          </w:tcPr>
          <w:p w14:paraId="6D481117" w14:textId="77777777" w:rsidR="00E841D2" w:rsidRDefault="00000000">
            <w:r>
              <w:rPr>
                <w:rFonts w:ascii="Calibri" w:hAnsi="Calibri"/>
                <w:sz w:val="19"/>
              </w:rPr>
              <w:t>28.0</w:t>
            </w:r>
          </w:p>
        </w:tc>
      </w:tr>
      <w:tr w:rsidR="00E841D2" w14:paraId="0E05ADBB" w14:textId="77777777">
        <w:tc>
          <w:tcPr>
            <w:tcW w:w="3600" w:type="dxa"/>
            <w:shd w:val="clear" w:color="auto" w:fill="FFFFFF"/>
          </w:tcPr>
          <w:p w14:paraId="12A2BD44" w14:textId="77777777" w:rsidR="00E841D2" w:rsidRDefault="00000000">
            <w:r>
              <w:rPr>
                <w:rFonts w:ascii="Calibri" w:hAnsi="Calibri"/>
                <w:sz w:val="19"/>
              </w:rPr>
              <w:t>MSME Business Dashboard</w:t>
            </w:r>
          </w:p>
        </w:tc>
        <w:tc>
          <w:tcPr>
            <w:tcW w:w="1728" w:type="dxa"/>
            <w:shd w:val="clear" w:color="auto" w:fill="FFFFFF"/>
          </w:tcPr>
          <w:p w14:paraId="0843A66F" w14:textId="77777777" w:rsidR="00E841D2" w:rsidRDefault="00000000"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728" w:type="dxa"/>
            <w:shd w:val="clear" w:color="auto" w:fill="FFFFFF"/>
          </w:tcPr>
          <w:p w14:paraId="2654AF4E" w14:textId="77777777" w:rsidR="00E841D2" w:rsidRDefault="00000000">
            <w:r>
              <w:rPr>
                <w:rFonts w:ascii="Calibri" w:hAnsi="Calibri"/>
                <w:sz w:val="19"/>
              </w:rPr>
              <w:t>4.0</w:t>
            </w:r>
          </w:p>
        </w:tc>
        <w:tc>
          <w:tcPr>
            <w:tcW w:w="1728" w:type="dxa"/>
            <w:shd w:val="clear" w:color="auto" w:fill="FFFFFF"/>
          </w:tcPr>
          <w:p w14:paraId="19D5FD4C" w14:textId="77777777" w:rsidR="00E841D2" w:rsidRDefault="00000000">
            <w:r>
              <w:rPr>
                <w:rFonts w:ascii="Calibri" w:hAnsi="Calibri"/>
                <w:sz w:val="19"/>
              </w:rPr>
              <w:t>11.0</w:t>
            </w:r>
          </w:p>
        </w:tc>
        <w:tc>
          <w:tcPr>
            <w:tcW w:w="1728" w:type="dxa"/>
            <w:shd w:val="clear" w:color="auto" w:fill="FFFFFF"/>
          </w:tcPr>
          <w:p w14:paraId="4163000C" w14:textId="77777777" w:rsidR="00E841D2" w:rsidRDefault="00000000">
            <w:r>
              <w:rPr>
                <w:rFonts w:ascii="Calibri" w:hAnsi="Calibri"/>
                <w:sz w:val="19"/>
              </w:rPr>
              <w:t>22.0</w:t>
            </w:r>
          </w:p>
        </w:tc>
      </w:tr>
      <w:tr w:rsidR="00E841D2" w14:paraId="4B5B014C" w14:textId="77777777">
        <w:tc>
          <w:tcPr>
            <w:tcW w:w="3600" w:type="dxa"/>
            <w:shd w:val="clear" w:color="auto" w:fill="DCE6F1"/>
          </w:tcPr>
          <w:p w14:paraId="0AE6A72B" w14:textId="77777777" w:rsidR="00E841D2" w:rsidRDefault="00000000">
            <w:r>
              <w:rPr>
                <w:rFonts w:ascii="Calibri" w:hAnsi="Calibri"/>
                <w:sz w:val="19"/>
              </w:rPr>
              <w:t>Personal Subscription</w:t>
            </w:r>
          </w:p>
        </w:tc>
        <w:tc>
          <w:tcPr>
            <w:tcW w:w="1728" w:type="dxa"/>
            <w:shd w:val="clear" w:color="auto" w:fill="DCE6F1"/>
          </w:tcPr>
          <w:p w14:paraId="4DA7D3FE" w14:textId="77777777" w:rsidR="00E841D2" w:rsidRDefault="00000000"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728" w:type="dxa"/>
            <w:shd w:val="clear" w:color="auto" w:fill="DCE6F1"/>
          </w:tcPr>
          <w:p w14:paraId="3A7C9A08" w14:textId="77777777" w:rsidR="00E841D2" w:rsidRDefault="00000000">
            <w:r>
              <w:rPr>
                <w:rFonts w:ascii="Calibri" w:hAnsi="Calibri"/>
                <w:sz w:val="19"/>
              </w:rPr>
              <w:t>1.5</w:t>
            </w:r>
          </w:p>
        </w:tc>
        <w:tc>
          <w:tcPr>
            <w:tcW w:w="1728" w:type="dxa"/>
            <w:shd w:val="clear" w:color="auto" w:fill="DCE6F1"/>
          </w:tcPr>
          <w:p w14:paraId="592DE7D1" w14:textId="77777777" w:rsidR="00E841D2" w:rsidRDefault="00000000">
            <w:r>
              <w:rPr>
                <w:rFonts w:ascii="Calibri" w:hAnsi="Calibri"/>
                <w:sz w:val="19"/>
              </w:rPr>
              <w:t>6.0</w:t>
            </w:r>
          </w:p>
        </w:tc>
        <w:tc>
          <w:tcPr>
            <w:tcW w:w="1728" w:type="dxa"/>
            <w:shd w:val="clear" w:color="auto" w:fill="DCE6F1"/>
          </w:tcPr>
          <w:p w14:paraId="51231EA2" w14:textId="77777777" w:rsidR="00E841D2" w:rsidRDefault="00000000">
            <w:r>
              <w:rPr>
                <w:rFonts w:ascii="Calibri" w:hAnsi="Calibri"/>
                <w:sz w:val="19"/>
              </w:rPr>
              <w:t>15.0</w:t>
            </w:r>
          </w:p>
        </w:tc>
      </w:tr>
      <w:tr w:rsidR="00E841D2" w14:paraId="6891C49C" w14:textId="77777777">
        <w:tc>
          <w:tcPr>
            <w:tcW w:w="3600" w:type="dxa"/>
            <w:shd w:val="clear" w:color="auto" w:fill="FFFFFF"/>
          </w:tcPr>
          <w:p w14:paraId="7D4D8F48" w14:textId="77777777" w:rsidR="00E841D2" w:rsidRDefault="00000000">
            <w:r>
              <w:rPr>
                <w:rFonts w:ascii="Calibri" w:hAnsi="Calibri"/>
                <w:sz w:val="19"/>
              </w:rPr>
              <w:t>Loan Facilitation Fees</w:t>
            </w:r>
          </w:p>
        </w:tc>
        <w:tc>
          <w:tcPr>
            <w:tcW w:w="1728" w:type="dxa"/>
            <w:shd w:val="clear" w:color="auto" w:fill="FFFFFF"/>
          </w:tcPr>
          <w:p w14:paraId="237EB2B9" w14:textId="77777777" w:rsidR="00E841D2" w:rsidRDefault="00000000">
            <w:r>
              <w:rPr>
                <w:rFonts w:ascii="Calibri" w:hAnsi="Calibri"/>
                <w:sz w:val="19"/>
              </w:rPr>
              <w:t>0.1</w:t>
            </w:r>
          </w:p>
        </w:tc>
        <w:tc>
          <w:tcPr>
            <w:tcW w:w="1728" w:type="dxa"/>
            <w:shd w:val="clear" w:color="auto" w:fill="FFFFFF"/>
          </w:tcPr>
          <w:p w14:paraId="4E9B1688" w14:textId="77777777" w:rsidR="00E841D2" w:rsidRDefault="00000000">
            <w:r>
              <w:rPr>
                <w:rFonts w:ascii="Calibri" w:hAnsi="Calibri"/>
                <w:sz w:val="19"/>
              </w:rPr>
              <w:t>3.0</w:t>
            </w:r>
          </w:p>
        </w:tc>
        <w:tc>
          <w:tcPr>
            <w:tcW w:w="1728" w:type="dxa"/>
            <w:shd w:val="clear" w:color="auto" w:fill="FFFFFF"/>
          </w:tcPr>
          <w:p w14:paraId="2EBC4982" w14:textId="77777777" w:rsidR="00E841D2" w:rsidRDefault="00000000">
            <w:r>
              <w:rPr>
                <w:rFonts w:ascii="Calibri" w:hAnsi="Calibri"/>
                <w:sz w:val="19"/>
              </w:rPr>
              <w:t>9.0</w:t>
            </w:r>
          </w:p>
        </w:tc>
        <w:tc>
          <w:tcPr>
            <w:tcW w:w="1728" w:type="dxa"/>
            <w:shd w:val="clear" w:color="auto" w:fill="FFFFFF"/>
          </w:tcPr>
          <w:p w14:paraId="085CBB80" w14:textId="77777777" w:rsidR="00E841D2" w:rsidRDefault="00000000">
            <w:r>
              <w:rPr>
                <w:rFonts w:ascii="Calibri" w:hAnsi="Calibri"/>
                <w:sz w:val="19"/>
              </w:rPr>
              <w:t>18.0</w:t>
            </w:r>
          </w:p>
        </w:tc>
      </w:tr>
      <w:tr w:rsidR="00E841D2" w14:paraId="515DB740" w14:textId="77777777">
        <w:tc>
          <w:tcPr>
            <w:tcW w:w="3600" w:type="dxa"/>
            <w:shd w:val="clear" w:color="auto" w:fill="DCE6F1"/>
          </w:tcPr>
          <w:p w14:paraId="3B308DD5" w14:textId="77777777" w:rsidR="00E841D2" w:rsidRDefault="00000000">
            <w:r>
              <w:rPr>
                <w:rFonts w:ascii="Calibri" w:hAnsi="Calibri"/>
                <w:sz w:val="19"/>
              </w:rPr>
              <w:t>Marketplace / Other</w:t>
            </w:r>
          </w:p>
        </w:tc>
        <w:tc>
          <w:tcPr>
            <w:tcW w:w="1728" w:type="dxa"/>
            <w:shd w:val="clear" w:color="auto" w:fill="DCE6F1"/>
          </w:tcPr>
          <w:p w14:paraId="50BDF334" w14:textId="77777777" w:rsidR="00E841D2" w:rsidRDefault="00000000"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728" w:type="dxa"/>
            <w:shd w:val="clear" w:color="auto" w:fill="DCE6F1"/>
          </w:tcPr>
          <w:p w14:paraId="2227EF07" w14:textId="77777777" w:rsidR="00E841D2" w:rsidRDefault="00000000"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728" w:type="dxa"/>
            <w:shd w:val="clear" w:color="auto" w:fill="DCE6F1"/>
          </w:tcPr>
          <w:p w14:paraId="7109B0EA" w14:textId="77777777" w:rsidR="00E841D2" w:rsidRDefault="00000000">
            <w:r>
              <w:rPr>
                <w:rFonts w:ascii="Calibri" w:hAnsi="Calibri"/>
                <w:sz w:val="19"/>
              </w:rPr>
              <w:t>3.5</w:t>
            </w:r>
          </w:p>
        </w:tc>
        <w:tc>
          <w:tcPr>
            <w:tcW w:w="1728" w:type="dxa"/>
            <w:shd w:val="clear" w:color="auto" w:fill="DCE6F1"/>
          </w:tcPr>
          <w:p w14:paraId="1BD4E4E4" w14:textId="77777777" w:rsidR="00E841D2" w:rsidRDefault="00000000">
            <w:r>
              <w:rPr>
                <w:rFonts w:ascii="Calibri" w:hAnsi="Calibri"/>
                <w:sz w:val="19"/>
              </w:rPr>
              <w:t>8.0</w:t>
            </w:r>
          </w:p>
        </w:tc>
      </w:tr>
      <w:tr w:rsidR="00E841D2" w14:paraId="44B85C0F" w14:textId="77777777">
        <w:tc>
          <w:tcPr>
            <w:tcW w:w="3600" w:type="dxa"/>
            <w:shd w:val="clear" w:color="auto" w:fill="FFFFFF"/>
          </w:tcPr>
          <w:p w14:paraId="134BE37A" w14:textId="77777777" w:rsidR="00E841D2" w:rsidRDefault="00000000">
            <w:r>
              <w:rPr>
                <w:rFonts w:ascii="Calibri" w:hAnsi="Calibri"/>
                <w:sz w:val="19"/>
              </w:rPr>
              <w:t>TOTAL REVENUE</w:t>
            </w:r>
          </w:p>
        </w:tc>
        <w:tc>
          <w:tcPr>
            <w:tcW w:w="1728" w:type="dxa"/>
            <w:shd w:val="clear" w:color="auto" w:fill="FFFFFF"/>
          </w:tcPr>
          <w:p w14:paraId="61626EE6" w14:textId="77777777" w:rsidR="00E841D2" w:rsidRDefault="00000000">
            <w:r>
              <w:rPr>
                <w:rFonts w:ascii="Calibri" w:hAnsi="Calibri"/>
                <w:sz w:val="19"/>
              </w:rPr>
              <w:t>1.4</w:t>
            </w:r>
          </w:p>
        </w:tc>
        <w:tc>
          <w:tcPr>
            <w:tcW w:w="1728" w:type="dxa"/>
            <w:shd w:val="clear" w:color="auto" w:fill="FFFFFF"/>
          </w:tcPr>
          <w:p w14:paraId="18455482" w14:textId="77777777" w:rsidR="00E841D2" w:rsidRDefault="00000000">
            <w:r>
              <w:rPr>
                <w:rFonts w:ascii="Calibri" w:hAnsi="Calibri"/>
                <w:sz w:val="19"/>
              </w:rPr>
              <w:t>23.8</w:t>
            </w:r>
          </w:p>
        </w:tc>
        <w:tc>
          <w:tcPr>
            <w:tcW w:w="1728" w:type="dxa"/>
            <w:shd w:val="clear" w:color="auto" w:fill="FFFFFF"/>
          </w:tcPr>
          <w:p w14:paraId="36C7C8BB" w14:textId="77777777" w:rsidR="00E841D2" w:rsidRDefault="00000000">
            <w:r>
              <w:rPr>
                <w:rFonts w:ascii="Calibri" w:hAnsi="Calibri"/>
                <w:sz w:val="19"/>
              </w:rPr>
              <w:t>65.5</w:t>
            </w:r>
          </w:p>
        </w:tc>
        <w:tc>
          <w:tcPr>
            <w:tcW w:w="1728" w:type="dxa"/>
            <w:shd w:val="clear" w:color="auto" w:fill="FFFFFF"/>
          </w:tcPr>
          <w:p w14:paraId="296C8F0B" w14:textId="77777777" w:rsidR="00E841D2" w:rsidRDefault="00000000">
            <w:r>
              <w:rPr>
                <w:rFonts w:ascii="Calibri" w:hAnsi="Calibri"/>
                <w:sz w:val="19"/>
              </w:rPr>
              <w:t>129.0</w:t>
            </w:r>
          </w:p>
        </w:tc>
      </w:tr>
      <w:tr w:rsidR="00E841D2" w14:paraId="4AFA4064" w14:textId="77777777">
        <w:tc>
          <w:tcPr>
            <w:tcW w:w="3600" w:type="dxa"/>
            <w:shd w:val="clear" w:color="auto" w:fill="DCE6F1"/>
          </w:tcPr>
          <w:p w14:paraId="6FB074BA" w14:textId="77777777" w:rsidR="00E841D2" w:rsidRDefault="00000000">
            <w:r>
              <w:rPr>
                <w:rFonts w:ascii="Calibri" w:hAnsi="Calibri"/>
                <w:sz w:val="19"/>
              </w:rPr>
              <w:t>Gross Margin</w:t>
            </w:r>
          </w:p>
        </w:tc>
        <w:tc>
          <w:tcPr>
            <w:tcW w:w="1728" w:type="dxa"/>
            <w:shd w:val="clear" w:color="auto" w:fill="DCE6F1"/>
          </w:tcPr>
          <w:p w14:paraId="5F7AF622" w14:textId="77777777" w:rsidR="00E841D2" w:rsidRDefault="00000000">
            <w:r>
              <w:rPr>
                <w:rFonts w:ascii="Calibri" w:hAnsi="Calibri"/>
                <w:sz w:val="19"/>
              </w:rPr>
              <w:t>65%</w:t>
            </w:r>
          </w:p>
        </w:tc>
        <w:tc>
          <w:tcPr>
            <w:tcW w:w="1728" w:type="dxa"/>
            <w:shd w:val="clear" w:color="auto" w:fill="DCE6F1"/>
          </w:tcPr>
          <w:p w14:paraId="0B416C38" w14:textId="77777777" w:rsidR="00E841D2" w:rsidRDefault="00000000">
            <w:r>
              <w:rPr>
                <w:rFonts w:ascii="Calibri" w:hAnsi="Calibri"/>
                <w:sz w:val="19"/>
              </w:rPr>
              <w:t>70%</w:t>
            </w:r>
          </w:p>
        </w:tc>
        <w:tc>
          <w:tcPr>
            <w:tcW w:w="1728" w:type="dxa"/>
            <w:shd w:val="clear" w:color="auto" w:fill="DCE6F1"/>
          </w:tcPr>
          <w:p w14:paraId="67E1491A" w14:textId="77777777" w:rsidR="00E841D2" w:rsidRDefault="00000000">
            <w:r>
              <w:rPr>
                <w:rFonts w:ascii="Calibri" w:hAnsi="Calibri"/>
                <w:sz w:val="19"/>
              </w:rPr>
              <w:t>73%</w:t>
            </w:r>
          </w:p>
        </w:tc>
        <w:tc>
          <w:tcPr>
            <w:tcW w:w="1728" w:type="dxa"/>
            <w:shd w:val="clear" w:color="auto" w:fill="DCE6F1"/>
          </w:tcPr>
          <w:p w14:paraId="48BE6374" w14:textId="77777777" w:rsidR="00E841D2" w:rsidRDefault="00000000">
            <w:r>
              <w:rPr>
                <w:rFonts w:ascii="Calibri" w:hAnsi="Calibri"/>
                <w:sz w:val="19"/>
              </w:rPr>
              <w:t>76%</w:t>
            </w:r>
          </w:p>
        </w:tc>
      </w:tr>
      <w:tr w:rsidR="00E841D2" w14:paraId="45DDB84C" w14:textId="77777777">
        <w:tc>
          <w:tcPr>
            <w:tcW w:w="3600" w:type="dxa"/>
            <w:shd w:val="clear" w:color="auto" w:fill="FFFFFF"/>
          </w:tcPr>
          <w:p w14:paraId="7D8521B4" w14:textId="77777777" w:rsidR="00E841D2" w:rsidRDefault="00000000">
            <w:r>
              <w:rPr>
                <w:rFonts w:ascii="Calibri" w:hAnsi="Calibri"/>
                <w:sz w:val="19"/>
              </w:rPr>
              <w:t>EBITDA</w:t>
            </w:r>
          </w:p>
        </w:tc>
        <w:tc>
          <w:tcPr>
            <w:tcW w:w="1728" w:type="dxa"/>
            <w:shd w:val="clear" w:color="auto" w:fill="FFFFFF"/>
          </w:tcPr>
          <w:p w14:paraId="776AED60" w14:textId="77777777" w:rsidR="00E841D2" w:rsidRDefault="00000000">
            <w:r>
              <w:rPr>
                <w:rFonts w:ascii="Calibri" w:hAnsi="Calibri"/>
                <w:sz w:val="19"/>
              </w:rPr>
              <w:t>(12.0)</w:t>
            </w:r>
          </w:p>
        </w:tc>
        <w:tc>
          <w:tcPr>
            <w:tcW w:w="1728" w:type="dxa"/>
            <w:shd w:val="clear" w:color="auto" w:fill="FFFFFF"/>
          </w:tcPr>
          <w:p w14:paraId="5C2166CC" w14:textId="77777777" w:rsidR="00E841D2" w:rsidRDefault="00000000">
            <w:r>
              <w:rPr>
                <w:rFonts w:ascii="Calibri" w:hAnsi="Calibri"/>
                <w:sz w:val="19"/>
              </w:rPr>
              <w:t>(8.0)</w:t>
            </w:r>
          </w:p>
        </w:tc>
        <w:tc>
          <w:tcPr>
            <w:tcW w:w="1728" w:type="dxa"/>
            <w:shd w:val="clear" w:color="auto" w:fill="FFFFFF"/>
          </w:tcPr>
          <w:p w14:paraId="087181BF" w14:textId="77777777" w:rsidR="00E841D2" w:rsidRDefault="00000000">
            <w:r>
              <w:rPr>
                <w:rFonts w:ascii="Calibri" w:hAnsi="Calibri"/>
                <w:sz w:val="19"/>
              </w:rPr>
              <w:t>4.5</w:t>
            </w:r>
          </w:p>
        </w:tc>
        <w:tc>
          <w:tcPr>
            <w:tcW w:w="1728" w:type="dxa"/>
            <w:shd w:val="clear" w:color="auto" w:fill="FFFFFF"/>
          </w:tcPr>
          <w:p w14:paraId="058B2381" w14:textId="77777777" w:rsidR="00E841D2" w:rsidRDefault="00000000">
            <w:r>
              <w:rPr>
                <w:rFonts w:ascii="Calibri" w:hAnsi="Calibri"/>
                <w:sz w:val="19"/>
              </w:rPr>
              <w:t>32.0</w:t>
            </w:r>
          </w:p>
        </w:tc>
      </w:tr>
    </w:tbl>
    <w:p w14:paraId="65F40A6F" w14:textId="77777777" w:rsidR="00E841D2" w:rsidRDefault="00E841D2"/>
    <w:p w14:paraId="5E412175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Key Operating Metrics Forecast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5"/>
        <w:gridCol w:w="1237"/>
        <w:gridCol w:w="1280"/>
        <w:gridCol w:w="1346"/>
        <w:gridCol w:w="1390"/>
      </w:tblGrid>
      <w:tr w:rsidR="00E841D2" w14:paraId="14170104" w14:textId="77777777">
        <w:tc>
          <w:tcPr>
            <w:tcW w:w="3600" w:type="dxa"/>
            <w:shd w:val="clear" w:color="auto" w:fill="1F497D"/>
          </w:tcPr>
          <w:p w14:paraId="03AD7D3E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1728" w:type="dxa"/>
            <w:shd w:val="clear" w:color="auto" w:fill="1F497D"/>
          </w:tcPr>
          <w:p w14:paraId="31AA710A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FY 2026</w:t>
            </w:r>
          </w:p>
        </w:tc>
        <w:tc>
          <w:tcPr>
            <w:tcW w:w="1728" w:type="dxa"/>
            <w:shd w:val="clear" w:color="auto" w:fill="1F497D"/>
          </w:tcPr>
          <w:p w14:paraId="72BF6B57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FY 2027</w:t>
            </w:r>
          </w:p>
        </w:tc>
        <w:tc>
          <w:tcPr>
            <w:tcW w:w="1728" w:type="dxa"/>
            <w:shd w:val="clear" w:color="auto" w:fill="1F497D"/>
          </w:tcPr>
          <w:p w14:paraId="3485D939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FY 2028</w:t>
            </w:r>
          </w:p>
        </w:tc>
        <w:tc>
          <w:tcPr>
            <w:tcW w:w="1728" w:type="dxa"/>
            <w:shd w:val="clear" w:color="auto" w:fill="1F497D"/>
          </w:tcPr>
          <w:p w14:paraId="0DEB39D9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FY 2029</w:t>
            </w:r>
          </w:p>
        </w:tc>
      </w:tr>
      <w:tr w:rsidR="00E841D2" w14:paraId="61833779" w14:textId="77777777">
        <w:tc>
          <w:tcPr>
            <w:tcW w:w="3600" w:type="dxa"/>
            <w:shd w:val="clear" w:color="auto" w:fill="FFFFFF"/>
          </w:tcPr>
          <w:p w14:paraId="518EBF5C" w14:textId="77777777" w:rsidR="00E841D2" w:rsidRDefault="00000000">
            <w:r>
              <w:rPr>
                <w:rFonts w:ascii="Calibri" w:hAnsi="Calibri"/>
                <w:sz w:val="19"/>
              </w:rPr>
              <w:t>NBFC / Bank Clients</w:t>
            </w:r>
          </w:p>
        </w:tc>
        <w:tc>
          <w:tcPr>
            <w:tcW w:w="1728" w:type="dxa"/>
            <w:shd w:val="clear" w:color="auto" w:fill="FFFFFF"/>
          </w:tcPr>
          <w:p w14:paraId="6C4FFC25" w14:textId="77777777" w:rsidR="00E841D2" w:rsidRDefault="00000000"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728" w:type="dxa"/>
            <w:shd w:val="clear" w:color="auto" w:fill="FFFFFF"/>
          </w:tcPr>
          <w:p w14:paraId="5388FB78" w14:textId="77777777" w:rsidR="00E841D2" w:rsidRDefault="00000000"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728" w:type="dxa"/>
            <w:shd w:val="clear" w:color="auto" w:fill="FFFFFF"/>
          </w:tcPr>
          <w:p w14:paraId="49241751" w14:textId="77777777" w:rsidR="00E841D2" w:rsidRDefault="00000000">
            <w:r>
              <w:rPr>
                <w:rFonts w:ascii="Calibri" w:hAnsi="Calibri"/>
                <w:sz w:val="19"/>
              </w:rPr>
              <w:t>45</w:t>
            </w:r>
          </w:p>
        </w:tc>
        <w:tc>
          <w:tcPr>
            <w:tcW w:w="1728" w:type="dxa"/>
            <w:shd w:val="clear" w:color="auto" w:fill="FFFFFF"/>
          </w:tcPr>
          <w:p w14:paraId="089F4769" w14:textId="77777777" w:rsidR="00E841D2" w:rsidRDefault="00000000">
            <w:r>
              <w:rPr>
                <w:rFonts w:ascii="Calibri" w:hAnsi="Calibri"/>
                <w:sz w:val="19"/>
              </w:rPr>
              <w:t>90</w:t>
            </w:r>
          </w:p>
        </w:tc>
      </w:tr>
      <w:tr w:rsidR="00E841D2" w14:paraId="79254658" w14:textId="77777777">
        <w:tc>
          <w:tcPr>
            <w:tcW w:w="3600" w:type="dxa"/>
            <w:shd w:val="clear" w:color="auto" w:fill="DCE6F1"/>
          </w:tcPr>
          <w:p w14:paraId="01F3FCDF" w14:textId="77777777" w:rsidR="00E841D2" w:rsidRDefault="00000000">
            <w:r>
              <w:rPr>
                <w:rFonts w:ascii="Calibri" w:hAnsi="Calibri"/>
                <w:sz w:val="19"/>
              </w:rPr>
              <w:t>MSME Customers</w:t>
            </w:r>
          </w:p>
        </w:tc>
        <w:tc>
          <w:tcPr>
            <w:tcW w:w="1728" w:type="dxa"/>
            <w:shd w:val="clear" w:color="auto" w:fill="DCE6F1"/>
          </w:tcPr>
          <w:p w14:paraId="0838974F" w14:textId="77777777" w:rsidR="00E841D2" w:rsidRDefault="00000000">
            <w:r>
              <w:rPr>
                <w:rFonts w:ascii="Calibri" w:hAnsi="Calibri"/>
                <w:sz w:val="19"/>
              </w:rPr>
              <w:t>1,200</w:t>
            </w:r>
          </w:p>
        </w:tc>
        <w:tc>
          <w:tcPr>
            <w:tcW w:w="1728" w:type="dxa"/>
            <w:shd w:val="clear" w:color="auto" w:fill="DCE6F1"/>
          </w:tcPr>
          <w:p w14:paraId="7E117030" w14:textId="77777777" w:rsidR="00E841D2" w:rsidRDefault="00000000">
            <w:r>
              <w:rPr>
                <w:rFonts w:ascii="Calibri" w:hAnsi="Calibri"/>
                <w:sz w:val="19"/>
              </w:rPr>
              <w:t>25,000</w:t>
            </w:r>
          </w:p>
        </w:tc>
        <w:tc>
          <w:tcPr>
            <w:tcW w:w="1728" w:type="dxa"/>
            <w:shd w:val="clear" w:color="auto" w:fill="DCE6F1"/>
          </w:tcPr>
          <w:p w14:paraId="7E09E500" w14:textId="77777777" w:rsidR="00E841D2" w:rsidRDefault="00000000">
            <w:r>
              <w:rPr>
                <w:rFonts w:ascii="Calibri" w:hAnsi="Calibri"/>
                <w:sz w:val="19"/>
              </w:rPr>
              <w:t>1,00,000</w:t>
            </w:r>
          </w:p>
        </w:tc>
        <w:tc>
          <w:tcPr>
            <w:tcW w:w="1728" w:type="dxa"/>
            <w:shd w:val="clear" w:color="auto" w:fill="DCE6F1"/>
          </w:tcPr>
          <w:p w14:paraId="5CA32091" w14:textId="77777777" w:rsidR="00E841D2" w:rsidRDefault="00000000">
            <w:r>
              <w:rPr>
                <w:rFonts w:ascii="Calibri" w:hAnsi="Calibri"/>
                <w:sz w:val="19"/>
              </w:rPr>
              <w:t>3,50,000</w:t>
            </w:r>
          </w:p>
        </w:tc>
      </w:tr>
      <w:tr w:rsidR="00E841D2" w14:paraId="20FF0DE6" w14:textId="77777777">
        <w:tc>
          <w:tcPr>
            <w:tcW w:w="3600" w:type="dxa"/>
            <w:shd w:val="clear" w:color="auto" w:fill="FFFFFF"/>
          </w:tcPr>
          <w:p w14:paraId="26089ED9" w14:textId="77777777" w:rsidR="00E841D2" w:rsidRDefault="00000000">
            <w:r>
              <w:rPr>
                <w:rFonts w:ascii="Calibri" w:hAnsi="Calibri"/>
                <w:sz w:val="19"/>
              </w:rPr>
              <w:t>Personal Users</w:t>
            </w:r>
          </w:p>
        </w:tc>
        <w:tc>
          <w:tcPr>
            <w:tcW w:w="1728" w:type="dxa"/>
            <w:shd w:val="clear" w:color="auto" w:fill="FFFFFF"/>
          </w:tcPr>
          <w:p w14:paraId="33C2AE7E" w14:textId="77777777" w:rsidR="00E841D2" w:rsidRDefault="00000000"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728" w:type="dxa"/>
            <w:shd w:val="clear" w:color="auto" w:fill="FFFFFF"/>
          </w:tcPr>
          <w:p w14:paraId="4EACF270" w14:textId="77777777" w:rsidR="00E841D2" w:rsidRDefault="00000000">
            <w:r>
              <w:rPr>
                <w:rFonts w:ascii="Calibri" w:hAnsi="Calibri"/>
                <w:sz w:val="19"/>
              </w:rPr>
              <w:t>50,000</w:t>
            </w:r>
          </w:p>
        </w:tc>
        <w:tc>
          <w:tcPr>
            <w:tcW w:w="1728" w:type="dxa"/>
            <w:shd w:val="clear" w:color="auto" w:fill="FFFFFF"/>
          </w:tcPr>
          <w:p w14:paraId="5BDD8448" w14:textId="77777777" w:rsidR="00E841D2" w:rsidRDefault="00000000">
            <w:r>
              <w:rPr>
                <w:rFonts w:ascii="Calibri" w:hAnsi="Calibri"/>
                <w:sz w:val="19"/>
              </w:rPr>
              <w:t>3,00,000</w:t>
            </w:r>
          </w:p>
        </w:tc>
        <w:tc>
          <w:tcPr>
            <w:tcW w:w="1728" w:type="dxa"/>
            <w:shd w:val="clear" w:color="auto" w:fill="FFFFFF"/>
          </w:tcPr>
          <w:p w14:paraId="5C28B6F0" w14:textId="77777777" w:rsidR="00E841D2" w:rsidRDefault="00000000">
            <w:r>
              <w:rPr>
                <w:rFonts w:ascii="Calibri" w:hAnsi="Calibri"/>
                <w:sz w:val="19"/>
              </w:rPr>
              <w:t>15,00,000</w:t>
            </w:r>
          </w:p>
        </w:tc>
      </w:tr>
      <w:tr w:rsidR="00E841D2" w14:paraId="62429FC4" w14:textId="77777777">
        <w:tc>
          <w:tcPr>
            <w:tcW w:w="3600" w:type="dxa"/>
            <w:shd w:val="clear" w:color="auto" w:fill="DCE6F1"/>
          </w:tcPr>
          <w:p w14:paraId="73C4FBEE" w14:textId="77777777" w:rsidR="00E841D2" w:rsidRDefault="00000000">
            <w:r>
              <w:rPr>
                <w:rFonts w:ascii="Calibri" w:hAnsi="Calibri"/>
                <w:sz w:val="19"/>
              </w:rPr>
              <w:t>API Calls (monthly)</w:t>
            </w:r>
          </w:p>
        </w:tc>
        <w:tc>
          <w:tcPr>
            <w:tcW w:w="1728" w:type="dxa"/>
            <w:shd w:val="clear" w:color="auto" w:fill="DCE6F1"/>
          </w:tcPr>
          <w:p w14:paraId="6701CF52" w14:textId="77777777" w:rsidR="00E841D2" w:rsidRDefault="00000000">
            <w:r>
              <w:rPr>
                <w:rFonts w:ascii="Calibri" w:hAnsi="Calibri"/>
                <w:sz w:val="19"/>
              </w:rPr>
              <w:t>1.4L</w:t>
            </w:r>
          </w:p>
        </w:tc>
        <w:tc>
          <w:tcPr>
            <w:tcW w:w="1728" w:type="dxa"/>
            <w:shd w:val="clear" w:color="auto" w:fill="DCE6F1"/>
          </w:tcPr>
          <w:p w14:paraId="4B7B725A" w14:textId="77777777" w:rsidR="00E841D2" w:rsidRDefault="00000000">
            <w:r>
              <w:rPr>
                <w:rFonts w:ascii="Calibri" w:hAnsi="Calibri"/>
                <w:sz w:val="19"/>
              </w:rPr>
              <w:t>20L</w:t>
            </w:r>
          </w:p>
        </w:tc>
        <w:tc>
          <w:tcPr>
            <w:tcW w:w="1728" w:type="dxa"/>
            <w:shd w:val="clear" w:color="auto" w:fill="DCE6F1"/>
          </w:tcPr>
          <w:p w14:paraId="59DEC04F" w14:textId="77777777" w:rsidR="00E841D2" w:rsidRDefault="00000000">
            <w:r>
              <w:rPr>
                <w:rFonts w:ascii="Calibri" w:hAnsi="Calibri"/>
                <w:sz w:val="19"/>
              </w:rPr>
              <w:t>80L</w:t>
            </w:r>
          </w:p>
        </w:tc>
        <w:tc>
          <w:tcPr>
            <w:tcW w:w="1728" w:type="dxa"/>
            <w:shd w:val="clear" w:color="auto" w:fill="DCE6F1"/>
          </w:tcPr>
          <w:p w14:paraId="518479D4" w14:textId="77777777" w:rsidR="00E841D2" w:rsidRDefault="00000000">
            <w:r>
              <w:rPr>
                <w:rFonts w:ascii="Calibri" w:hAnsi="Calibri"/>
                <w:sz w:val="19"/>
              </w:rPr>
              <w:t>3.5Cr</w:t>
            </w:r>
          </w:p>
        </w:tc>
      </w:tr>
      <w:tr w:rsidR="00E841D2" w14:paraId="232580EF" w14:textId="77777777">
        <w:tc>
          <w:tcPr>
            <w:tcW w:w="3600" w:type="dxa"/>
            <w:shd w:val="clear" w:color="auto" w:fill="FFFFFF"/>
          </w:tcPr>
          <w:p w14:paraId="30F815AB" w14:textId="77777777" w:rsidR="00E841D2" w:rsidRDefault="00000000">
            <w:r>
              <w:rPr>
                <w:rFonts w:ascii="Calibri" w:hAnsi="Calibri"/>
                <w:sz w:val="19"/>
              </w:rPr>
              <w:t>Loans Originated (₹Cr)</w:t>
            </w:r>
          </w:p>
        </w:tc>
        <w:tc>
          <w:tcPr>
            <w:tcW w:w="1728" w:type="dxa"/>
            <w:shd w:val="clear" w:color="auto" w:fill="FFFFFF"/>
          </w:tcPr>
          <w:p w14:paraId="38641770" w14:textId="77777777" w:rsidR="00E841D2" w:rsidRDefault="00000000">
            <w:r>
              <w:rPr>
                <w:rFonts w:ascii="Calibri" w:hAnsi="Calibri"/>
                <w:sz w:val="19"/>
              </w:rPr>
              <w:t>28</w:t>
            </w:r>
          </w:p>
        </w:tc>
        <w:tc>
          <w:tcPr>
            <w:tcW w:w="1728" w:type="dxa"/>
            <w:shd w:val="clear" w:color="auto" w:fill="FFFFFF"/>
          </w:tcPr>
          <w:p w14:paraId="72E4071D" w14:textId="77777777" w:rsidR="00E841D2" w:rsidRDefault="00000000">
            <w:r>
              <w:rPr>
                <w:rFonts w:ascii="Calibri" w:hAnsi="Calibri"/>
                <w:sz w:val="19"/>
              </w:rPr>
              <w:t>850</w:t>
            </w:r>
          </w:p>
        </w:tc>
        <w:tc>
          <w:tcPr>
            <w:tcW w:w="1728" w:type="dxa"/>
            <w:shd w:val="clear" w:color="auto" w:fill="FFFFFF"/>
          </w:tcPr>
          <w:p w14:paraId="30F1E52A" w14:textId="77777777" w:rsidR="00E841D2" w:rsidRDefault="00000000">
            <w:r>
              <w:rPr>
                <w:rFonts w:ascii="Calibri" w:hAnsi="Calibri"/>
                <w:sz w:val="19"/>
              </w:rPr>
              <w:t>3,500</w:t>
            </w:r>
          </w:p>
        </w:tc>
        <w:tc>
          <w:tcPr>
            <w:tcW w:w="1728" w:type="dxa"/>
            <w:shd w:val="clear" w:color="auto" w:fill="FFFFFF"/>
          </w:tcPr>
          <w:p w14:paraId="4AF13906" w14:textId="77777777" w:rsidR="00E841D2" w:rsidRDefault="00000000">
            <w:r>
              <w:rPr>
                <w:rFonts w:ascii="Calibri" w:hAnsi="Calibri"/>
                <w:sz w:val="19"/>
              </w:rPr>
              <w:t>12,000</w:t>
            </w:r>
          </w:p>
        </w:tc>
      </w:tr>
      <w:tr w:rsidR="00E841D2" w14:paraId="3152482F" w14:textId="77777777">
        <w:tc>
          <w:tcPr>
            <w:tcW w:w="3600" w:type="dxa"/>
            <w:shd w:val="clear" w:color="auto" w:fill="DCE6F1"/>
          </w:tcPr>
          <w:p w14:paraId="70D01DEC" w14:textId="77777777" w:rsidR="00E841D2" w:rsidRDefault="00000000">
            <w:r>
              <w:rPr>
                <w:rFonts w:ascii="Calibri" w:hAnsi="Calibri"/>
                <w:sz w:val="19"/>
              </w:rPr>
              <w:t>Headcount</w:t>
            </w:r>
          </w:p>
        </w:tc>
        <w:tc>
          <w:tcPr>
            <w:tcW w:w="1728" w:type="dxa"/>
            <w:shd w:val="clear" w:color="auto" w:fill="DCE6F1"/>
          </w:tcPr>
          <w:p w14:paraId="7B18E369" w14:textId="77777777" w:rsidR="00E841D2" w:rsidRDefault="00000000">
            <w:r>
              <w:rPr>
                <w:rFonts w:ascii="Calibri" w:hAnsi="Calibri"/>
                <w:sz w:val="19"/>
              </w:rPr>
              <w:t>28</w:t>
            </w:r>
          </w:p>
        </w:tc>
        <w:tc>
          <w:tcPr>
            <w:tcW w:w="1728" w:type="dxa"/>
            <w:shd w:val="clear" w:color="auto" w:fill="DCE6F1"/>
          </w:tcPr>
          <w:p w14:paraId="04D93CF1" w14:textId="77777777" w:rsidR="00E841D2" w:rsidRDefault="00000000">
            <w:r>
              <w:rPr>
                <w:rFonts w:ascii="Calibri" w:hAnsi="Calibri"/>
                <w:sz w:val="19"/>
              </w:rPr>
              <w:t>75</w:t>
            </w:r>
          </w:p>
        </w:tc>
        <w:tc>
          <w:tcPr>
            <w:tcW w:w="1728" w:type="dxa"/>
            <w:shd w:val="clear" w:color="auto" w:fill="DCE6F1"/>
          </w:tcPr>
          <w:p w14:paraId="1D039E87" w14:textId="77777777" w:rsidR="00E841D2" w:rsidRDefault="00000000">
            <w:r>
              <w:rPr>
                <w:rFonts w:ascii="Calibri" w:hAnsi="Calibri"/>
                <w:sz w:val="19"/>
              </w:rPr>
              <w:t>180</w:t>
            </w:r>
          </w:p>
        </w:tc>
        <w:tc>
          <w:tcPr>
            <w:tcW w:w="1728" w:type="dxa"/>
            <w:shd w:val="clear" w:color="auto" w:fill="DCE6F1"/>
          </w:tcPr>
          <w:p w14:paraId="2EE564A1" w14:textId="77777777" w:rsidR="00E841D2" w:rsidRDefault="00000000">
            <w:r>
              <w:rPr>
                <w:rFonts w:ascii="Calibri" w:hAnsi="Calibri"/>
                <w:sz w:val="19"/>
              </w:rPr>
              <w:t>350</w:t>
            </w:r>
          </w:p>
        </w:tc>
      </w:tr>
    </w:tbl>
    <w:p w14:paraId="3CA808CB" w14:textId="77777777" w:rsidR="00E841D2" w:rsidRDefault="00E841D2"/>
    <w:p w14:paraId="156625CC" w14:textId="77777777" w:rsidR="00E841D2" w:rsidRDefault="00000000">
      <w:r>
        <w:br w:type="page"/>
      </w:r>
    </w:p>
    <w:p w14:paraId="0AC4B29E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15. The Team</w:t>
      </w:r>
    </w:p>
    <w:p w14:paraId="37051105" w14:textId="77777777" w:rsidR="00E841D2" w:rsidRDefault="00E841D2">
      <w:pPr>
        <w:pBdr>
          <w:bottom w:val="single" w:sz="6" w:space="1" w:color="1F497D"/>
        </w:pBdr>
      </w:pPr>
    </w:p>
    <w:p w14:paraId="586ABA71" w14:textId="77777777" w:rsidR="00E841D2" w:rsidRDefault="00000000">
      <w:pPr>
        <w:spacing w:before="40" w:after="60"/>
      </w:pPr>
      <w:proofErr w:type="spellStart"/>
      <w:r>
        <w:rPr>
          <w:rFonts w:ascii="Calibri" w:hAnsi="Calibri"/>
          <w:sz w:val="21"/>
        </w:rPr>
        <w:t>DigifinLabs</w:t>
      </w:r>
      <w:proofErr w:type="spellEnd"/>
      <w:r>
        <w:rPr>
          <w:rFonts w:ascii="Calibri" w:hAnsi="Calibri"/>
          <w:sz w:val="21"/>
        </w:rPr>
        <w:t xml:space="preserve"> is built by a founding team combining deep expertise in MSME lending, credit risk, fintech product development, and AI engineering — the exact combination required to execute on this vision.</w:t>
      </w:r>
    </w:p>
    <w:p w14:paraId="117F61C9" w14:textId="77777777" w:rsidR="00E841D2" w:rsidRDefault="00E8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2547"/>
        <w:gridCol w:w="3092"/>
      </w:tblGrid>
      <w:tr w:rsidR="00E841D2" w14:paraId="372CA4C9" w14:textId="77777777">
        <w:tc>
          <w:tcPr>
            <w:tcW w:w="2592" w:type="dxa"/>
            <w:shd w:val="clear" w:color="auto" w:fill="1F497D"/>
          </w:tcPr>
          <w:p w14:paraId="5ED7229A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w="3312" w:type="dxa"/>
            <w:shd w:val="clear" w:color="auto" w:fill="1F497D"/>
          </w:tcPr>
          <w:p w14:paraId="7E574BD4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Background</w:t>
            </w:r>
          </w:p>
        </w:tc>
        <w:tc>
          <w:tcPr>
            <w:tcW w:w="4176" w:type="dxa"/>
            <w:shd w:val="clear" w:color="auto" w:fill="1F497D"/>
          </w:tcPr>
          <w:p w14:paraId="7604F4B4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Relevant Experience</w:t>
            </w:r>
          </w:p>
        </w:tc>
      </w:tr>
      <w:tr w:rsidR="00E841D2" w14:paraId="5DC6337E" w14:textId="77777777">
        <w:tc>
          <w:tcPr>
            <w:tcW w:w="2592" w:type="dxa"/>
            <w:shd w:val="clear" w:color="auto" w:fill="FFFFFF"/>
          </w:tcPr>
          <w:p w14:paraId="46BA958D" w14:textId="77777777" w:rsidR="00E841D2" w:rsidRDefault="00000000">
            <w:r>
              <w:rPr>
                <w:rFonts w:ascii="Calibri" w:hAnsi="Calibri"/>
                <w:sz w:val="19"/>
              </w:rPr>
              <w:t>CEO &amp; Co-Founder</w:t>
            </w:r>
          </w:p>
        </w:tc>
        <w:tc>
          <w:tcPr>
            <w:tcW w:w="3312" w:type="dxa"/>
            <w:shd w:val="clear" w:color="auto" w:fill="FFFFFF"/>
          </w:tcPr>
          <w:p w14:paraId="7F081697" w14:textId="77777777" w:rsidR="00E841D2" w:rsidRDefault="00000000">
            <w:r>
              <w:rPr>
                <w:rFonts w:ascii="Calibri" w:hAnsi="Calibri"/>
                <w:sz w:val="19"/>
              </w:rPr>
              <w:t>Ex-NBFC credit head, IIM Ahmedabad</w:t>
            </w:r>
          </w:p>
        </w:tc>
        <w:tc>
          <w:tcPr>
            <w:tcW w:w="4176" w:type="dxa"/>
            <w:shd w:val="clear" w:color="auto" w:fill="FFFFFF"/>
          </w:tcPr>
          <w:p w14:paraId="74578CEC" w14:textId="77777777" w:rsidR="00E841D2" w:rsidRDefault="00000000">
            <w:r>
              <w:rPr>
                <w:rFonts w:ascii="Calibri" w:hAnsi="Calibri"/>
                <w:sz w:val="19"/>
              </w:rPr>
              <w:t>15 years MSME lending, built ₹800Cr loan book</w:t>
            </w:r>
          </w:p>
        </w:tc>
      </w:tr>
      <w:tr w:rsidR="00E841D2" w14:paraId="6FBD221A" w14:textId="77777777">
        <w:tc>
          <w:tcPr>
            <w:tcW w:w="2592" w:type="dxa"/>
            <w:shd w:val="clear" w:color="auto" w:fill="DCE6F1"/>
          </w:tcPr>
          <w:p w14:paraId="17B2490F" w14:textId="77777777" w:rsidR="00E841D2" w:rsidRDefault="00000000">
            <w:r>
              <w:rPr>
                <w:rFonts w:ascii="Calibri" w:hAnsi="Calibri"/>
                <w:sz w:val="19"/>
              </w:rPr>
              <w:t>CTO &amp; Co-Founder</w:t>
            </w:r>
          </w:p>
        </w:tc>
        <w:tc>
          <w:tcPr>
            <w:tcW w:w="3312" w:type="dxa"/>
            <w:shd w:val="clear" w:color="auto" w:fill="DCE6F1"/>
          </w:tcPr>
          <w:p w14:paraId="2DA98796" w14:textId="77777777" w:rsidR="00E841D2" w:rsidRDefault="00000000">
            <w:r>
              <w:rPr>
                <w:rFonts w:ascii="Calibri" w:hAnsi="Calibri"/>
                <w:sz w:val="19"/>
              </w:rPr>
              <w:t>Ex-</w:t>
            </w:r>
            <w:proofErr w:type="spellStart"/>
            <w:r>
              <w:rPr>
                <w:rFonts w:ascii="Calibri" w:hAnsi="Calibri"/>
                <w:sz w:val="19"/>
              </w:rPr>
              <w:t>Razorpay</w:t>
            </w:r>
            <w:proofErr w:type="spellEnd"/>
            <w:r>
              <w:rPr>
                <w:rFonts w:ascii="Calibri" w:hAnsi="Calibri"/>
                <w:sz w:val="19"/>
              </w:rPr>
              <w:t>, IIT Bombay</w:t>
            </w:r>
          </w:p>
        </w:tc>
        <w:tc>
          <w:tcPr>
            <w:tcW w:w="4176" w:type="dxa"/>
            <w:shd w:val="clear" w:color="auto" w:fill="DCE6F1"/>
          </w:tcPr>
          <w:p w14:paraId="5BC355BD" w14:textId="77777777" w:rsidR="00E841D2" w:rsidRDefault="00000000">
            <w:r>
              <w:rPr>
                <w:rFonts w:ascii="Calibri" w:hAnsi="Calibri"/>
                <w:sz w:val="19"/>
              </w:rPr>
              <w:t xml:space="preserve">Scaled fintech infra to 10M </w:t>
            </w:r>
            <w:proofErr w:type="spellStart"/>
            <w:r>
              <w:rPr>
                <w:rFonts w:ascii="Calibri" w:hAnsi="Calibri"/>
                <w:sz w:val="19"/>
              </w:rPr>
              <w:t>txns</w:t>
            </w:r>
            <w:proofErr w:type="spellEnd"/>
            <w:r>
              <w:rPr>
                <w:rFonts w:ascii="Calibri" w:hAnsi="Calibri"/>
                <w:sz w:val="19"/>
              </w:rPr>
              <w:t>/day; API-first builder</w:t>
            </w:r>
          </w:p>
        </w:tc>
      </w:tr>
      <w:tr w:rsidR="00E841D2" w14:paraId="6728988F" w14:textId="77777777">
        <w:tc>
          <w:tcPr>
            <w:tcW w:w="2592" w:type="dxa"/>
            <w:shd w:val="clear" w:color="auto" w:fill="FFFFFF"/>
          </w:tcPr>
          <w:p w14:paraId="45D2359B" w14:textId="77777777" w:rsidR="00E841D2" w:rsidRDefault="00000000">
            <w:r>
              <w:rPr>
                <w:rFonts w:ascii="Calibri" w:hAnsi="Calibri"/>
                <w:sz w:val="19"/>
              </w:rPr>
              <w:t>CPO</w:t>
            </w:r>
          </w:p>
        </w:tc>
        <w:tc>
          <w:tcPr>
            <w:tcW w:w="3312" w:type="dxa"/>
            <w:shd w:val="clear" w:color="auto" w:fill="FFFFFF"/>
          </w:tcPr>
          <w:p w14:paraId="2C5F6662" w14:textId="77777777" w:rsidR="00E841D2" w:rsidRDefault="00000000">
            <w:r>
              <w:rPr>
                <w:rFonts w:ascii="Calibri" w:hAnsi="Calibri"/>
                <w:sz w:val="19"/>
              </w:rPr>
              <w:t>Ex-BankBazaar product lead</w:t>
            </w:r>
          </w:p>
        </w:tc>
        <w:tc>
          <w:tcPr>
            <w:tcW w:w="4176" w:type="dxa"/>
            <w:shd w:val="clear" w:color="auto" w:fill="FFFFFF"/>
          </w:tcPr>
          <w:p w14:paraId="62E786BB" w14:textId="77777777" w:rsidR="00E841D2" w:rsidRDefault="00000000">
            <w:r>
              <w:rPr>
                <w:rFonts w:ascii="Calibri" w:hAnsi="Calibri"/>
                <w:sz w:val="19"/>
              </w:rPr>
              <w:t>Built credit marketplace products used by 5M users</w:t>
            </w:r>
          </w:p>
        </w:tc>
      </w:tr>
      <w:tr w:rsidR="00E841D2" w14:paraId="0FB3DC7C" w14:textId="77777777">
        <w:tc>
          <w:tcPr>
            <w:tcW w:w="2592" w:type="dxa"/>
            <w:shd w:val="clear" w:color="auto" w:fill="DCE6F1"/>
          </w:tcPr>
          <w:p w14:paraId="1B71A3FB" w14:textId="77777777" w:rsidR="00E841D2" w:rsidRDefault="00000000">
            <w:r>
              <w:rPr>
                <w:rFonts w:ascii="Calibri" w:hAnsi="Calibri"/>
                <w:sz w:val="19"/>
              </w:rPr>
              <w:t>Chief Risk Officer</w:t>
            </w:r>
          </w:p>
        </w:tc>
        <w:tc>
          <w:tcPr>
            <w:tcW w:w="3312" w:type="dxa"/>
            <w:shd w:val="clear" w:color="auto" w:fill="DCE6F1"/>
          </w:tcPr>
          <w:p w14:paraId="71AC9B96" w14:textId="77777777" w:rsidR="00E841D2" w:rsidRDefault="00000000">
            <w:r>
              <w:rPr>
                <w:rFonts w:ascii="Calibri" w:hAnsi="Calibri"/>
                <w:sz w:val="19"/>
              </w:rPr>
              <w:t>Ex-SIDBI, Ex-HDFC Bank</w:t>
            </w:r>
          </w:p>
        </w:tc>
        <w:tc>
          <w:tcPr>
            <w:tcW w:w="4176" w:type="dxa"/>
            <w:shd w:val="clear" w:color="auto" w:fill="DCE6F1"/>
          </w:tcPr>
          <w:p w14:paraId="05D9CDAB" w14:textId="77777777" w:rsidR="00E841D2" w:rsidRDefault="00000000">
            <w:r>
              <w:rPr>
                <w:rFonts w:ascii="Calibri" w:hAnsi="Calibri"/>
                <w:sz w:val="19"/>
              </w:rPr>
              <w:t>20 years in MSME credit risk, structured finance</w:t>
            </w:r>
          </w:p>
        </w:tc>
      </w:tr>
      <w:tr w:rsidR="00E841D2" w14:paraId="7E4257D6" w14:textId="77777777">
        <w:tc>
          <w:tcPr>
            <w:tcW w:w="2592" w:type="dxa"/>
            <w:shd w:val="clear" w:color="auto" w:fill="FFFFFF"/>
          </w:tcPr>
          <w:p w14:paraId="021E3FD7" w14:textId="77777777" w:rsidR="00E841D2" w:rsidRDefault="00000000">
            <w:r>
              <w:rPr>
                <w:rFonts w:ascii="Calibri" w:hAnsi="Calibri"/>
                <w:sz w:val="19"/>
              </w:rPr>
              <w:t>Head of AI/ML</w:t>
            </w:r>
          </w:p>
        </w:tc>
        <w:tc>
          <w:tcPr>
            <w:tcW w:w="3312" w:type="dxa"/>
            <w:shd w:val="clear" w:color="auto" w:fill="FFFFFF"/>
          </w:tcPr>
          <w:p w14:paraId="5D83D6D2" w14:textId="77777777" w:rsidR="00E841D2" w:rsidRDefault="00000000">
            <w:r>
              <w:rPr>
                <w:rFonts w:ascii="Calibri" w:hAnsi="Calibri"/>
                <w:sz w:val="19"/>
              </w:rPr>
              <w:t>Ex-Microsoft Research India</w:t>
            </w:r>
          </w:p>
        </w:tc>
        <w:tc>
          <w:tcPr>
            <w:tcW w:w="4176" w:type="dxa"/>
            <w:shd w:val="clear" w:color="auto" w:fill="FFFFFF"/>
          </w:tcPr>
          <w:p w14:paraId="25D52D94" w14:textId="77777777" w:rsidR="00E841D2" w:rsidRDefault="00000000">
            <w:r>
              <w:rPr>
                <w:rFonts w:ascii="Calibri" w:hAnsi="Calibri"/>
                <w:sz w:val="19"/>
              </w:rPr>
              <w:t>NLP + document intelligence; 8 publications</w:t>
            </w:r>
          </w:p>
        </w:tc>
      </w:tr>
      <w:tr w:rsidR="00E841D2" w14:paraId="390785F6" w14:textId="77777777">
        <w:tc>
          <w:tcPr>
            <w:tcW w:w="2592" w:type="dxa"/>
            <w:shd w:val="clear" w:color="auto" w:fill="DCE6F1"/>
          </w:tcPr>
          <w:p w14:paraId="52309B1C" w14:textId="77777777" w:rsidR="00E841D2" w:rsidRDefault="00000000">
            <w:r>
              <w:rPr>
                <w:rFonts w:ascii="Calibri" w:hAnsi="Calibri"/>
                <w:sz w:val="19"/>
              </w:rPr>
              <w:t>VP Sales</w:t>
            </w:r>
          </w:p>
        </w:tc>
        <w:tc>
          <w:tcPr>
            <w:tcW w:w="3312" w:type="dxa"/>
            <w:shd w:val="clear" w:color="auto" w:fill="DCE6F1"/>
          </w:tcPr>
          <w:p w14:paraId="2DBB7071" w14:textId="77777777" w:rsidR="00E841D2" w:rsidRDefault="00000000">
            <w:r>
              <w:rPr>
                <w:rFonts w:ascii="Calibri" w:hAnsi="Calibri"/>
                <w:sz w:val="19"/>
              </w:rPr>
              <w:t>Ex-</w:t>
            </w:r>
            <w:proofErr w:type="spellStart"/>
            <w:r>
              <w:rPr>
                <w:rFonts w:ascii="Calibri" w:hAnsi="Calibri"/>
                <w:sz w:val="19"/>
              </w:rPr>
              <w:t>Perfios</w:t>
            </w:r>
            <w:proofErr w:type="spellEnd"/>
            <w:r>
              <w:rPr>
                <w:rFonts w:ascii="Calibri" w:hAnsi="Calibri"/>
                <w:sz w:val="19"/>
              </w:rPr>
              <w:t xml:space="preserve"> enterprise sales</w:t>
            </w:r>
          </w:p>
        </w:tc>
        <w:tc>
          <w:tcPr>
            <w:tcW w:w="4176" w:type="dxa"/>
            <w:shd w:val="clear" w:color="auto" w:fill="DCE6F1"/>
          </w:tcPr>
          <w:p w14:paraId="0AD56EC7" w14:textId="77777777" w:rsidR="00E841D2" w:rsidRDefault="00000000">
            <w:r>
              <w:rPr>
                <w:rFonts w:ascii="Calibri" w:hAnsi="Calibri"/>
                <w:sz w:val="19"/>
              </w:rPr>
              <w:t>Closed 40+ NBFC/bank enterprise SaaS deals</w:t>
            </w:r>
          </w:p>
        </w:tc>
      </w:tr>
      <w:tr w:rsidR="00E841D2" w14:paraId="0AD1E796" w14:textId="77777777">
        <w:tc>
          <w:tcPr>
            <w:tcW w:w="2592" w:type="dxa"/>
            <w:shd w:val="clear" w:color="auto" w:fill="FFFFFF"/>
          </w:tcPr>
          <w:p w14:paraId="70AAF4A6" w14:textId="77777777" w:rsidR="00E841D2" w:rsidRDefault="00000000">
            <w:r>
              <w:rPr>
                <w:rFonts w:ascii="Calibri" w:hAnsi="Calibri"/>
                <w:sz w:val="19"/>
              </w:rPr>
              <w:t>Head of Compliance</w:t>
            </w:r>
          </w:p>
        </w:tc>
        <w:tc>
          <w:tcPr>
            <w:tcW w:w="3312" w:type="dxa"/>
            <w:shd w:val="clear" w:color="auto" w:fill="FFFFFF"/>
          </w:tcPr>
          <w:p w14:paraId="69786CAD" w14:textId="77777777" w:rsidR="00E841D2" w:rsidRDefault="00000000">
            <w:r>
              <w:rPr>
                <w:rFonts w:ascii="Calibri" w:hAnsi="Calibri"/>
                <w:sz w:val="19"/>
              </w:rPr>
              <w:t>Ex-RBI officer, LLB + CAIIB</w:t>
            </w:r>
          </w:p>
        </w:tc>
        <w:tc>
          <w:tcPr>
            <w:tcW w:w="4176" w:type="dxa"/>
            <w:shd w:val="clear" w:color="auto" w:fill="FFFFFF"/>
          </w:tcPr>
          <w:p w14:paraId="4BEE2A19" w14:textId="77777777" w:rsidR="00E841D2" w:rsidRDefault="00000000">
            <w:r>
              <w:rPr>
                <w:rFonts w:ascii="Calibri" w:hAnsi="Calibri"/>
                <w:sz w:val="19"/>
              </w:rPr>
              <w:t>Regulatory frameworks, AA, DPDP, PMLA expertise</w:t>
            </w:r>
          </w:p>
        </w:tc>
      </w:tr>
    </w:tbl>
    <w:p w14:paraId="31AE2B8D" w14:textId="77777777" w:rsidR="00E841D2" w:rsidRDefault="00E841D2"/>
    <w:p w14:paraId="01C993B2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Advisory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5"/>
        <w:gridCol w:w="5163"/>
      </w:tblGrid>
      <w:tr w:rsidR="00E841D2" w14:paraId="025333AF" w14:textId="77777777">
        <w:tc>
          <w:tcPr>
            <w:tcW w:w="3168" w:type="dxa"/>
            <w:shd w:val="clear" w:color="auto" w:fill="1F497D"/>
          </w:tcPr>
          <w:p w14:paraId="2D33D47A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Advisor</w:t>
            </w:r>
          </w:p>
        </w:tc>
        <w:tc>
          <w:tcPr>
            <w:tcW w:w="6912" w:type="dxa"/>
            <w:shd w:val="clear" w:color="auto" w:fill="1F497D"/>
          </w:tcPr>
          <w:p w14:paraId="386B2ABC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Background</w:t>
            </w:r>
          </w:p>
        </w:tc>
      </w:tr>
      <w:tr w:rsidR="00E841D2" w14:paraId="06A08BEF" w14:textId="77777777">
        <w:tc>
          <w:tcPr>
            <w:tcW w:w="3168" w:type="dxa"/>
            <w:shd w:val="clear" w:color="auto" w:fill="FFFFFF"/>
          </w:tcPr>
          <w:p w14:paraId="4CF27BB1" w14:textId="77777777" w:rsidR="00E841D2" w:rsidRDefault="00000000">
            <w:r>
              <w:rPr>
                <w:rFonts w:ascii="Calibri" w:hAnsi="Calibri"/>
                <w:sz w:val="19"/>
              </w:rPr>
              <w:t>MSME Policy Advisor</w:t>
            </w:r>
          </w:p>
        </w:tc>
        <w:tc>
          <w:tcPr>
            <w:tcW w:w="6912" w:type="dxa"/>
            <w:shd w:val="clear" w:color="auto" w:fill="FFFFFF"/>
          </w:tcPr>
          <w:p w14:paraId="0D801B36" w14:textId="77777777" w:rsidR="00E841D2" w:rsidRDefault="00000000">
            <w:r>
              <w:rPr>
                <w:rFonts w:ascii="Calibri" w:hAnsi="Calibri"/>
                <w:sz w:val="19"/>
              </w:rPr>
              <w:t>Former SIDBI CMD — deep MSME ecosystem relationships and regulatory navigation</w:t>
            </w:r>
          </w:p>
        </w:tc>
      </w:tr>
      <w:tr w:rsidR="00E841D2" w14:paraId="2223C7C0" w14:textId="77777777">
        <w:tc>
          <w:tcPr>
            <w:tcW w:w="3168" w:type="dxa"/>
            <w:shd w:val="clear" w:color="auto" w:fill="DCE6F1"/>
          </w:tcPr>
          <w:p w14:paraId="582514D5" w14:textId="77777777" w:rsidR="00E841D2" w:rsidRDefault="00000000">
            <w:r>
              <w:rPr>
                <w:rFonts w:ascii="Calibri" w:hAnsi="Calibri"/>
                <w:sz w:val="19"/>
              </w:rPr>
              <w:t>Fintech Investor</w:t>
            </w:r>
          </w:p>
        </w:tc>
        <w:tc>
          <w:tcPr>
            <w:tcW w:w="6912" w:type="dxa"/>
            <w:shd w:val="clear" w:color="auto" w:fill="DCE6F1"/>
          </w:tcPr>
          <w:p w14:paraId="219D1462" w14:textId="77777777" w:rsidR="00E841D2" w:rsidRDefault="00000000">
            <w:r>
              <w:rPr>
                <w:rFonts w:ascii="Calibri" w:hAnsi="Calibri"/>
                <w:sz w:val="19"/>
              </w:rPr>
              <w:t xml:space="preserve">Partner at Tier-1 India VC — previously backed </w:t>
            </w:r>
            <w:proofErr w:type="spellStart"/>
            <w:r>
              <w:rPr>
                <w:rFonts w:ascii="Calibri" w:hAnsi="Calibri"/>
                <w:sz w:val="19"/>
              </w:rPr>
              <w:t>Razorpay</w:t>
            </w:r>
            <w:proofErr w:type="spellEnd"/>
            <w:r>
              <w:rPr>
                <w:rFonts w:ascii="Calibri" w:hAnsi="Calibri"/>
                <w:sz w:val="19"/>
              </w:rPr>
              <w:t xml:space="preserve">, </w:t>
            </w:r>
            <w:proofErr w:type="spellStart"/>
            <w:r>
              <w:rPr>
                <w:rFonts w:ascii="Calibri" w:hAnsi="Calibri"/>
                <w:sz w:val="19"/>
              </w:rPr>
              <w:t>BharatPe</w:t>
            </w:r>
            <w:proofErr w:type="spellEnd"/>
            <w:r>
              <w:rPr>
                <w:rFonts w:ascii="Calibri" w:hAnsi="Calibri"/>
                <w:sz w:val="19"/>
              </w:rPr>
              <w:t>, Slice</w:t>
            </w:r>
          </w:p>
        </w:tc>
      </w:tr>
      <w:tr w:rsidR="00E841D2" w14:paraId="1EDBB766" w14:textId="77777777">
        <w:tc>
          <w:tcPr>
            <w:tcW w:w="3168" w:type="dxa"/>
            <w:shd w:val="clear" w:color="auto" w:fill="FFFFFF"/>
          </w:tcPr>
          <w:p w14:paraId="51B2C38D" w14:textId="77777777" w:rsidR="00E841D2" w:rsidRDefault="00000000">
            <w:r>
              <w:rPr>
                <w:rFonts w:ascii="Calibri" w:hAnsi="Calibri"/>
                <w:sz w:val="19"/>
              </w:rPr>
              <w:t>Technology Advisor</w:t>
            </w:r>
          </w:p>
        </w:tc>
        <w:tc>
          <w:tcPr>
            <w:tcW w:w="6912" w:type="dxa"/>
            <w:shd w:val="clear" w:color="auto" w:fill="FFFFFF"/>
          </w:tcPr>
          <w:p w14:paraId="5204D7E8" w14:textId="77777777" w:rsidR="00E841D2" w:rsidRDefault="00000000">
            <w:r>
              <w:rPr>
                <w:rFonts w:ascii="Calibri" w:hAnsi="Calibri"/>
                <w:sz w:val="19"/>
              </w:rPr>
              <w:t>Former CTO of leading Indian PSU bank — core banking and regulatory technology</w:t>
            </w:r>
          </w:p>
        </w:tc>
      </w:tr>
      <w:tr w:rsidR="00E841D2" w14:paraId="55C9DCB1" w14:textId="77777777">
        <w:tc>
          <w:tcPr>
            <w:tcW w:w="3168" w:type="dxa"/>
            <w:shd w:val="clear" w:color="auto" w:fill="DCE6F1"/>
          </w:tcPr>
          <w:p w14:paraId="6E178EE8" w14:textId="77777777" w:rsidR="00E841D2" w:rsidRDefault="00000000">
            <w:r>
              <w:rPr>
                <w:rFonts w:ascii="Calibri" w:hAnsi="Calibri"/>
                <w:sz w:val="19"/>
              </w:rPr>
              <w:t>Credit Risk Advisor</w:t>
            </w:r>
          </w:p>
        </w:tc>
        <w:tc>
          <w:tcPr>
            <w:tcW w:w="6912" w:type="dxa"/>
            <w:shd w:val="clear" w:color="auto" w:fill="DCE6F1"/>
          </w:tcPr>
          <w:p w14:paraId="18D245BB" w14:textId="77777777" w:rsidR="00E841D2" w:rsidRDefault="00000000">
            <w:r>
              <w:rPr>
                <w:rFonts w:ascii="Calibri" w:hAnsi="Calibri"/>
                <w:sz w:val="19"/>
              </w:rPr>
              <w:t>Former MD at global credit rating agency — structured credit and risk frameworks</w:t>
            </w:r>
          </w:p>
        </w:tc>
      </w:tr>
    </w:tbl>
    <w:p w14:paraId="3C245043" w14:textId="77777777" w:rsidR="00E841D2" w:rsidRDefault="00E841D2"/>
    <w:p w14:paraId="5827EBA3" w14:textId="77777777" w:rsidR="00E841D2" w:rsidRDefault="00000000">
      <w:r>
        <w:br w:type="page"/>
      </w:r>
    </w:p>
    <w:p w14:paraId="0E87A921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16. Use of Funds</w:t>
      </w:r>
    </w:p>
    <w:p w14:paraId="05701376" w14:textId="77777777" w:rsidR="00E841D2" w:rsidRDefault="00E841D2">
      <w:pPr>
        <w:pBdr>
          <w:bottom w:val="single" w:sz="6" w:space="1" w:color="1F497D"/>
        </w:pBdr>
      </w:pPr>
    </w:p>
    <w:p w14:paraId="37A73962" w14:textId="77777777" w:rsidR="00E841D2" w:rsidRDefault="00000000">
      <w:pPr>
        <w:shd w:val="clear" w:color="auto" w:fill="E8F4FD"/>
        <w:spacing w:before="80" w:after="80"/>
        <w:ind w:left="288"/>
      </w:pPr>
      <w:r>
        <w:rPr>
          <w:rFonts w:ascii="Calibri" w:hAnsi="Calibri"/>
          <w:b/>
          <w:color w:val="1F497D"/>
        </w:rPr>
        <w:t xml:space="preserve">💰  Ask:  </w:t>
      </w:r>
      <w:r>
        <w:rPr>
          <w:rFonts w:ascii="Calibri" w:hAnsi="Calibri"/>
          <w:sz w:val="21"/>
        </w:rPr>
        <w:t>₹50 Crore (~$6M USD) — Series A round to achieve ₹65 Crore ARR and profitability by FY 2028.</w:t>
      </w:r>
    </w:p>
    <w:p w14:paraId="25514230" w14:textId="77777777" w:rsidR="00E841D2" w:rsidRDefault="00E8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4"/>
        <w:gridCol w:w="1373"/>
        <w:gridCol w:w="1041"/>
        <w:gridCol w:w="2650"/>
      </w:tblGrid>
      <w:tr w:rsidR="00E841D2" w14:paraId="593A90C1" w14:textId="77777777">
        <w:tc>
          <w:tcPr>
            <w:tcW w:w="4032" w:type="dxa"/>
            <w:shd w:val="clear" w:color="auto" w:fill="1F497D"/>
          </w:tcPr>
          <w:p w14:paraId="39650042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Allocation</w:t>
            </w:r>
          </w:p>
        </w:tc>
        <w:tc>
          <w:tcPr>
            <w:tcW w:w="1872" w:type="dxa"/>
            <w:shd w:val="clear" w:color="auto" w:fill="1F497D"/>
          </w:tcPr>
          <w:p w14:paraId="72C7AF20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Amount (₹ Cr)</w:t>
            </w:r>
          </w:p>
        </w:tc>
        <w:tc>
          <w:tcPr>
            <w:tcW w:w="1440" w:type="dxa"/>
            <w:shd w:val="clear" w:color="auto" w:fill="1F497D"/>
          </w:tcPr>
          <w:p w14:paraId="719665F1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% of Raise</w:t>
            </w:r>
          </w:p>
        </w:tc>
        <w:tc>
          <w:tcPr>
            <w:tcW w:w="4176" w:type="dxa"/>
            <w:shd w:val="clear" w:color="auto" w:fill="1F497D"/>
          </w:tcPr>
          <w:p w14:paraId="31D1D08D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E841D2" w14:paraId="09EA4FB6" w14:textId="77777777">
        <w:tc>
          <w:tcPr>
            <w:tcW w:w="4032" w:type="dxa"/>
            <w:shd w:val="clear" w:color="auto" w:fill="FFFFFF"/>
          </w:tcPr>
          <w:p w14:paraId="36D02CA8" w14:textId="77777777" w:rsidR="00E841D2" w:rsidRDefault="00000000">
            <w:r>
              <w:rPr>
                <w:rFonts w:ascii="Calibri" w:hAnsi="Calibri"/>
                <w:sz w:val="19"/>
              </w:rPr>
              <w:t>Product &amp; Engineering</w:t>
            </w:r>
          </w:p>
        </w:tc>
        <w:tc>
          <w:tcPr>
            <w:tcW w:w="1872" w:type="dxa"/>
            <w:shd w:val="clear" w:color="auto" w:fill="FFFFFF"/>
          </w:tcPr>
          <w:p w14:paraId="6B4DFC20" w14:textId="77777777" w:rsidR="00E841D2" w:rsidRDefault="00000000"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440" w:type="dxa"/>
            <w:shd w:val="clear" w:color="auto" w:fill="FFFFFF"/>
          </w:tcPr>
          <w:p w14:paraId="29CE4253" w14:textId="77777777" w:rsidR="00E841D2" w:rsidRDefault="00000000">
            <w:r>
              <w:rPr>
                <w:rFonts w:ascii="Calibri" w:hAnsi="Calibri"/>
                <w:sz w:val="19"/>
              </w:rPr>
              <w:t>36%</w:t>
            </w:r>
          </w:p>
        </w:tc>
        <w:tc>
          <w:tcPr>
            <w:tcW w:w="4176" w:type="dxa"/>
            <w:shd w:val="clear" w:color="auto" w:fill="FFFFFF"/>
          </w:tcPr>
          <w:p w14:paraId="68D336CD" w14:textId="77777777" w:rsidR="00E841D2" w:rsidRDefault="00000000">
            <w:r>
              <w:rPr>
                <w:rFonts w:ascii="Calibri" w:hAnsi="Calibri"/>
                <w:sz w:val="19"/>
              </w:rPr>
              <w:t>Hire 40 engineers; build Personal vertical, MSME social, API marketplace</w:t>
            </w:r>
          </w:p>
        </w:tc>
      </w:tr>
      <w:tr w:rsidR="00E841D2" w14:paraId="2C64F104" w14:textId="77777777">
        <w:tc>
          <w:tcPr>
            <w:tcW w:w="4032" w:type="dxa"/>
            <w:shd w:val="clear" w:color="auto" w:fill="DCE6F1"/>
          </w:tcPr>
          <w:p w14:paraId="7D00A88B" w14:textId="77777777" w:rsidR="00E841D2" w:rsidRDefault="00000000">
            <w:r>
              <w:rPr>
                <w:rFonts w:ascii="Calibri" w:hAnsi="Calibri"/>
                <w:sz w:val="19"/>
              </w:rPr>
              <w:t>Sales &amp; Business Development</w:t>
            </w:r>
          </w:p>
        </w:tc>
        <w:tc>
          <w:tcPr>
            <w:tcW w:w="1872" w:type="dxa"/>
            <w:shd w:val="clear" w:color="auto" w:fill="DCE6F1"/>
          </w:tcPr>
          <w:p w14:paraId="1D4EDBE0" w14:textId="77777777" w:rsidR="00E841D2" w:rsidRDefault="00000000"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w="1440" w:type="dxa"/>
            <w:shd w:val="clear" w:color="auto" w:fill="DCE6F1"/>
          </w:tcPr>
          <w:p w14:paraId="7555F21E" w14:textId="77777777" w:rsidR="00E841D2" w:rsidRDefault="00000000">
            <w:r>
              <w:rPr>
                <w:rFonts w:ascii="Calibri" w:hAnsi="Calibri"/>
                <w:sz w:val="19"/>
              </w:rPr>
              <w:t>24%</w:t>
            </w:r>
          </w:p>
        </w:tc>
        <w:tc>
          <w:tcPr>
            <w:tcW w:w="4176" w:type="dxa"/>
            <w:shd w:val="clear" w:color="auto" w:fill="DCE6F1"/>
          </w:tcPr>
          <w:p w14:paraId="7D366F9E" w14:textId="77777777" w:rsidR="00E841D2" w:rsidRDefault="00000000">
            <w:r>
              <w:rPr>
                <w:rFonts w:ascii="Calibri" w:hAnsi="Calibri"/>
                <w:sz w:val="19"/>
              </w:rPr>
              <w:t>Enterprise sales team; 10 NBFC clients by Q3 2026</w:t>
            </w:r>
          </w:p>
        </w:tc>
      </w:tr>
      <w:tr w:rsidR="00E841D2" w14:paraId="59851667" w14:textId="77777777">
        <w:tc>
          <w:tcPr>
            <w:tcW w:w="4032" w:type="dxa"/>
            <w:shd w:val="clear" w:color="auto" w:fill="FFFFFF"/>
          </w:tcPr>
          <w:p w14:paraId="377F0098" w14:textId="77777777" w:rsidR="00E841D2" w:rsidRDefault="00000000">
            <w:r>
              <w:rPr>
                <w:rFonts w:ascii="Calibri" w:hAnsi="Calibri"/>
                <w:sz w:val="19"/>
              </w:rPr>
              <w:t>AI / ML Infrastructure</w:t>
            </w:r>
          </w:p>
        </w:tc>
        <w:tc>
          <w:tcPr>
            <w:tcW w:w="1872" w:type="dxa"/>
            <w:shd w:val="clear" w:color="auto" w:fill="FFFFFF"/>
          </w:tcPr>
          <w:p w14:paraId="1E468E67" w14:textId="77777777" w:rsidR="00E841D2" w:rsidRDefault="00000000"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w="1440" w:type="dxa"/>
            <w:shd w:val="clear" w:color="auto" w:fill="FFFFFF"/>
          </w:tcPr>
          <w:p w14:paraId="13D1CE54" w14:textId="77777777" w:rsidR="00E841D2" w:rsidRDefault="00000000">
            <w:r>
              <w:rPr>
                <w:rFonts w:ascii="Calibri" w:hAnsi="Calibri"/>
                <w:sz w:val="19"/>
              </w:rPr>
              <w:t>16%</w:t>
            </w:r>
          </w:p>
        </w:tc>
        <w:tc>
          <w:tcPr>
            <w:tcW w:w="4176" w:type="dxa"/>
            <w:shd w:val="clear" w:color="auto" w:fill="FFFFFF"/>
          </w:tcPr>
          <w:p w14:paraId="72E515E0" w14:textId="77777777" w:rsidR="00E841D2" w:rsidRDefault="00000000">
            <w:r>
              <w:rPr>
                <w:rFonts w:ascii="Calibri" w:hAnsi="Calibri"/>
                <w:sz w:val="19"/>
              </w:rPr>
              <w:t xml:space="preserve">Model training infra, Azure AI credits, </w:t>
            </w:r>
            <w:proofErr w:type="spellStart"/>
            <w:r>
              <w:rPr>
                <w:rFonts w:ascii="Calibri" w:hAnsi="Calibri"/>
                <w:sz w:val="19"/>
              </w:rPr>
              <w:t>MLOps</w:t>
            </w:r>
            <w:proofErr w:type="spellEnd"/>
            <w:r>
              <w:rPr>
                <w:rFonts w:ascii="Calibri" w:hAnsi="Calibri"/>
                <w:sz w:val="19"/>
              </w:rPr>
              <w:t xml:space="preserve"> platform</w:t>
            </w:r>
          </w:p>
        </w:tc>
      </w:tr>
      <w:tr w:rsidR="00E841D2" w14:paraId="33D70A92" w14:textId="77777777">
        <w:tc>
          <w:tcPr>
            <w:tcW w:w="4032" w:type="dxa"/>
            <w:shd w:val="clear" w:color="auto" w:fill="DCE6F1"/>
          </w:tcPr>
          <w:p w14:paraId="61B95A23" w14:textId="77777777" w:rsidR="00E841D2" w:rsidRDefault="00000000">
            <w:r>
              <w:rPr>
                <w:rFonts w:ascii="Calibri" w:hAnsi="Calibri"/>
                <w:sz w:val="19"/>
              </w:rPr>
              <w:t>Compliance &amp; Licensing</w:t>
            </w:r>
          </w:p>
        </w:tc>
        <w:tc>
          <w:tcPr>
            <w:tcW w:w="1872" w:type="dxa"/>
            <w:shd w:val="clear" w:color="auto" w:fill="DCE6F1"/>
          </w:tcPr>
          <w:p w14:paraId="1EC3E010" w14:textId="77777777" w:rsidR="00E841D2" w:rsidRDefault="00000000"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440" w:type="dxa"/>
            <w:shd w:val="clear" w:color="auto" w:fill="DCE6F1"/>
          </w:tcPr>
          <w:p w14:paraId="5B777624" w14:textId="77777777" w:rsidR="00E841D2" w:rsidRDefault="00000000">
            <w:r>
              <w:rPr>
                <w:rFonts w:ascii="Calibri" w:hAnsi="Calibri"/>
                <w:sz w:val="19"/>
              </w:rPr>
              <w:t>8%</w:t>
            </w:r>
          </w:p>
        </w:tc>
        <w:tc>
          <w:tcPr>
            <w:tcW w:w="4176" w:type="dxa"/>
            <w:shd w:val="clear" w:color="auto" w:fill="DCE6F1"/>
          </w:tcPr>
          <w:p w14:paraId="10FC22FD" w14:textId="77777777" w:rsidR="00E841D2" w:rsidRDefault="00000000">
            <w:r>
              <w:rPr>
                <w:rFonts w:ascii="Calibri" w:hAnsi="Calibri"/>
                <w:sz w:val="19"/>
              </w:rPr>
              <w:t>DPDP compliance, VAPT audits, legal, regulatory fees</w:t>
            </w:r>
          </w:p>
        </w:tc>
      </w:tr>
      <w:tr w:rsidR="00E841D2" w14:paraId="679897B4" w14:textId="77777777">
        <w:tc>
          <w:tcPr>
            <w:tcW w:w="4032" w:type="dxa"/>
            <w:shd w:val="clear" w:color="auto" w:fill="FFFFFF"/>
          </w:tcPr>
          <w:p w14:paraId="5BBD4187" w14:textId="77777777" w:rsidR="00E841D2" w:rsidRDefault="00000000">
            <w:r>
              <w:rPr>
                <w:rFonts w:ascii="Calibri" w:hAnsi="Calibri"/>
                <w:sz w:val="19"/>
              </w:rPr>
              <w:t>Marketing &amp; Brand</w:t>
            </w:r>
          </w:p>
        </w:tc>
        <w:tc>
          <w:tcPr>
            <w:tcW w:w="1872" w:type="dxa"/>
            <w:shd w:val="clear" w:color="auto" w:fill="FFFFFF"/>
          </w:tcPr>
          <w:p w14:paraId="0687C49E" w14:textId="77777777" w:rsidR="00E841D2" w:rsidRDefault="00000000"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440" w:type="dxa"/>
            <w:shd w:val="clear" w:color="auto" w:fill="FFFFFF"/>
          </w:tcPr>
          <w:p w14:paraId="218E9C72" w14:textId="77777777" w:rsidR="00E841D2" w:rsidRDefault="00000000">
            <w:r>
              <w:rPr>
                <w:rFonts w:ascii="Calibri" w:hAnsi="Calibri"/>
                <w:sz w:val="19"/>
              </w:rPr>
              <w:t>8%</w:t>
            </w:r>
          </w:p>
        </w:tc>
        <w:tc>
          <w:tcPr>
            <w:tcW w:w="4176" w:type="dxa"/>
            <w:shd w:val="clear" w:color="auto" w:fill="FFFFFF"/>
          </w:tcPr>
          <w:p w14:paraId="771479FB" w14:textId="77777777" w:rsidR="00E841D2" w:rsidRDefault="00000000">
            <w:r>
              <w:rPr>
                <w:rFonts w:ascii="Calibri" w:hAnsi="Calibri"/>
                <w:sz w:val="19"/>
              </w:rPr>
              <w:t>MSME community building, developer ecosystem, brand</w:t>
            </w:r>
          </w:p>
        </w:tc>
      </w:tr>
      <w:tr w:rsidR="00E841D2" w14:paraId="15046BC1" w14:textId="77777777">
        <w:tc>
          <w:tcPr>
            <w:tcW w:w="4032" w:type="dxa"/>
            <w:shd w:val="clear" w:color="auto" w:fill="DCE6F1"/>
          </w:tcPr>
          <w:p w14:paraId="6400C89A" w14:textId="77777777" w:rsidR="00E841D2" w:rsidRDefault="00000000">
            <w:r>
              <w:rPr>
                <w:rFonts w:ascii="Calibri" w:hAnsi="Calibri"/>
                <w:sz w:val="19"/>
              </w:rPr>
              <w:t>Operations &amp; G&amp;A</w:t>
            </w:r>
          </w:p>
        </w:tc>
        <w:tc>
          <w:tcPr>
            <w:tcW w:w="1872" w:type="dxa"/>
            <w:shd w:val="clear" w:color="auto" w:fill="DCE6F1"/>
          </w:tcPr>
          <w:p w14:paraId="0D1CB196" w14:textId="77777777" w:rsidR="00E841D2" w:rsidRDefault="00000000"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440" w:type="dxa"/>
            <w:shd w:val="clear" w:color="auto" w:fill="DCE6F1"/>
          </w:tcPr>
          <w:p w14:paraId="20D581B7" w14:textId="77777777" w:rsidR="00E841D2" w:rsidRDefault="00000000">
            <w:r>
              <w:rPr>
                <w:rFonts w:ascii="Calibri" w:hAnsi="Calibri"/>
                <w:sz w:val="19"/>
              </w:rPr>
              <w:t>8%</w:t>
            </w:r>
          </w:p>
        </w:tc>
        <w:tc>
          <w:tcPr>
            <w:tcW w:w="4176" w:type="dxa"/>
            <w:shd w:val="clear" w:color="auto" w:fill="DCE6F1"/>
          </w:tcPr>
          <w:p w14:paraId="39DE0221" w14:textId="77777777" w:rsidR="00E841D2" w:rsidRDefault="00000000">
            <w:r>
              <w:rPr>
                <w:rFonts w:ascii="Calibri" w:hAnsi="Calibri"/>
                <w:sz w:val="19"/>
              </w:rPr>
              <w:t>Customer success, finance, HR, office</w:t>
            </w:r>
          </w:p>
        </w:tc>
      </w:tr>
      <w:tr w:rsidR="00E841D2" w14:paraId="03E896D5" w14:textId="77777777">
        <w:tc>
          <w:tcPr>
            <w:tcW w:w="4032" w:type="dxa"/>
            <w:shd w:val="clear" w:color="auto" w:fill="FFFFFF"/>
          </w:tcPr>
          <w:p w14:paraId="65A694B1" w14:textId="77777777" w:rsidR="00E841D2" w:rsidRDefault="00000000">
            <w:r>
              <w:rPr>
                <w:rFonts w:ascii="Calibri" w:hAnsi="Calibri"/>
                <w:sz w:val="19"/>
              </w:rPr>
              <w:t>TOTAL</w:t>
            </w:r>
          </w:p>
        </w:tc>
        <w:tc>
          <w:tcPr>
            <w:tcW w:w="1872" w:type="dxa"/>
            <w:shd w:val="clear" w:color="auto" w:fill="FFFFFF"/>
          </w:tcPr>
          <w:p w14:paraId="42A33260" w14:textId="77777777" w:rsidR="00E841D2" w:rsidRDefault="00000000">
            <w:r>
              <w:rPr>
                <w:rFonts w:ascii="Calibri" w:hAnsi="Calibri"/>
                <w:sz w:val="19"/>
              </w:rPr>
              <w:t>50</w:t>
            </w:r>
          </w:p>
        </w:tc>
        <w:tc>
          <w:tcPr>
            <w:tcW w:w="1440" w:type="dxa"/>
            <w:shd w:val="clear" w:color="auto" w:fill="FFFFFF"/>
          </w:tcPr>
          <w:p w14:paraId="09D0722F" w14:textId="77777777" w:rsidR="00E841D2" w:rsidRDefault="00000000"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w="4176" w:type="dxa"/>
            <w:shd w:val="clear" w:color="auto" w:fill="FFFFFF"/>
          </w:tcPr>
          <w:p w14:paraId="1CB9185E" w14:textId="77777777" w:rsidR="00E841D2" w:rsidRDefault="00000000">
            <w:r>
              <w:rPr>
                <w:rFonts w:ascii="Calibri" w:hAnsi="Calibri"/>
                <w:sz w:val="19"/>
              </w:rPr>
              <w:t>18-month runway to Series B ready metrics</w:t>
            </w:r>
          </w:p>
        </w:tc>
      </w:tr>
    </w:tbl>
    <w:p w14:paraId="0CEF2433" w14:textId="77777777" w:rsidR="00E841D2" w:rsidRDefault="00E841D2"/>
    <w:p w14:paraId="4D4C828E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What This Round Achieves</w:t>
      </w:r>
    </w:p>
    <w:p w14:paraId="0B396D1D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₹23.8 Crore ARR by end of FY 2027</w:t>
      </w:r>
    </w:p>
    <w:p w14:paraId="351B97C0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18 NBFC / bank clients live on the LOS</w:t>
      </w:r>
    </w:p>
    <w:p w14:paraId="7E996CA6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25,000 MSME customers on the Business Dashboard</w:t>
      </w:r>
    </w:p>
    <w:p w14:paraId="5EEA1C95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API marketplace live with 200+ developer clients</w:t>
      </w:r>
    </w:p>
    <w:p w14:paraId="565758C5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MSME Social Network launched with 50,000 active MSMEs</w:t>
      </w:r>
    </w:p>
    <w:p w14:paraId="6FF552D5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Path to profitability — EBITDA positive by Q3 FY 2028</w:t>
      </w:r>
    </w:p>
    <w:p w14:paraId="3177AA58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Series B ready at 3x ARR multiple — targeting ₹300–₹500 Crore raise</w:t>
      </w:r>
    </w:p>
    <w:p w14:paraId="56CEBA46" w14:textId="77777777" w:rsidR="00E841D2" w:rsidRDefault="00000000">
      <w:r>
        <w:br w:type="page"/>
      </w:r>
    </w:p>
    <w:p w14:paraId="53CCF422" w14:textId="77777777" w:rsidR="00E841D2" w:rsidRDefault="00000000">
      <w:pPr>
        <w:spacing w:before="320" w:after="80"/>
      </w:pPr>
      <w:r>
        <w:rPr>
          <w:rFonts w:ascii="Calibri" w:hAnsi="Calibri"/>
          <w:b/>
          <w:color w:val="1F497D"/>
          <w:sz w:val="40"/>
        </w:rPr>
        <w:lastRenderedPageBreak/>
        <w:t>17. The Ask</w:t>
      </w:r>
    </w:p>
    <w:p w14:paraId="78BE9AFC" w14:textId="77777777" w:rsidR="00E841D2" w:rsidRDefault="00E841D2">
      <w:pPr>
        <w:pBdr>
          <w:bottom w:val="single" w:sz="6" w:space="1" w:color="1F497D"/>
        </w:pBdr>
      </w:pPr>
    </w:p>
    <w:p w14:paraId="434C9F32" w14:textId="77777777" w:rsidR="00E841D2" w:rsidRDefault="00E841D2"/>
    <w:p w14:paraId="6D841F7F" w14:textId="77777777" w:rsidR="00E841D2" w:rsidRDefault="00000000">
      <w:pPr>
        <w:shd w:val="clear" w:color="auto" w:fill="E8F4FD"/>
        <w:spacing w:before="80" w:after="80"/>
        <w:ind w:left="288"/>
      </w:pPr>
      <w:r>
        <w:rPr>
          <w:rFonts w:ascii="Calibri" w:hAnsi="Calibri"/>
          <w:b/>
          <w:color w:val="1F497D"/>
        </w:rPr>
        <w:t xml:space="preserve">🎯  Investment Ask:  </w:t>
      </w:r>
      <w:r>
        <w:rPr>
          <w:rFonts w:ascii="Calibri" w:hAnsi="Calibri"/>
          <w:sz w:val="21"/>
        </w:rPr>
        <w:t>₹50 Crore (~$6M USD) for 15–18% equity at a pre-money valuation of ₹280–₹300 Crore.</w:t>
      </w:r>
    </w:p>
    <w:p w14:paraId="00B93F48" w14:textId="77777777" w:rsidR="00E841D2" w:rsidRDefault="00E8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4867"/>
      </w:tblGrid>
      <w:tr w:rsidR="00E841D2" w14:paraId="12EB1AE7" w14:textId="77777777">
        <w:tc>
          <w:tcPr>
            <w:tcW w:w="3600" w:type="dxa"/>
            <w:shd w:val="clear" w:color="auto" w:fill="1F497D"/>
          </w:tcPr>
          <w:p w14:paraId="5DBD4F3F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w="6480" w:type="dxa"/>
            <w:shd w:val="clear" w:color="auto" w:fill="1F497D"/>
          </w:tcPr>
          <w:p w14:paraId="42961687" w14:textId="77777777" w:rsidR="00E841D2" w:rsidRDefault="00000000"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 w:rsidR="00E841D2" w14:paraId="64B0AFB5" w14:textId="77777777">
        <w:tc>
          <w:tcPr>
            <w:tcW w:w="3600" w:type="dxa"/>
            <w:shd w:val="clear" w:color="auto" w:fill="FFFFFF"/>
          </w:tcPr>
          <w:p w14:paraId="6073CBEF" w14:textId="77777777" w:rsidR="00E841D2" w:rsidRDefault="00000000">
            <w:r>
              <w:rPr>
                <w:rFonts w:ascii="Calibri" w:hAnsi="Calibri"/>
                <w:sz w:val="19"/>
              </w:rPr>
              <w:t>Round</w:t>
            </w:r>
          </w:p>
        </w:tc>
        <w:tc>
          <w:tcPr>
            <w:tcW w:w="6480" w:type="dxa"/>
            <w:shd w:val="clear" w:color="auto" w:fill="FFFFFF"/>
          </w:tcPr>
          <w:p w14:paraId="55637C9E" w14:textId="77777777" w:rsidR="00E841D2" w:rsidRDefault="00000000">
            <w:r>
              <w:rPr>
                <w:rFonts w:ascii="Calibri" w:hAnsi="Calibri"/>
                <w:sz w:val="19"/>
              </w:rPr>
              <w:t>Series A — Primary</w:t>
            </w:r>
          </w:p>
        </w:tc>
      </w:tr>
      <w:tr w:rsidR="00E841D2" w14:paraId="5D35D0D7" w14:textId="77777777">
        <w:tc>
          <w:tcPr>
            <w:tcW w:w="3600" w:type="dxa"/>
            <w:shd w:val="clear" w:color="auto" w:fill="DCE6F1"/>
          </w:tcPr>
          <w:p w14:paraId="6951ABB0" w14:textId="77777777" w:rsidR="00E841D2" w:rsidRDefault="00000000">
            <w:r>
              <w:rPr>
                <w:rFonts w:ascii="Calibri" w:hAnsi="Calibri"/>
                <w:sz w:val="19"/>
              </w:rPr>
              <w:t>Amount</w:t>
            </w:r>
          </w:p>
        </w:tc>
        <w:tc>
          <w:tcPr>
            <w:tcW w:w="6480" w:type="dxa"/>
            <w:shd w:val="clear" w:color="auto" w:fill="DCE6F1"/>
          </w:tcPr>
          <w:p w14:paraId="7D345F38" w14:textId="77777777" w:rsidR="00E841D2" w:rsidRDefault="00000000">
            <w:r>
              <w:rPr>
                <w:rFonts w:ascii="Calibri" w:hAnsi="Calibri"/>
                <w:sz w:val="19"/>
              </w:rPr>
              <w:t>₹50 Crore (~$6M USD)</w:t>
            </w:r>
          </w:p>
        </w:tc>
      </w:tr>
      <w:tr w:rsidR="00E841D2" w14:paraId="4631340C" w14:textId="77777777">
        <w:tc>
          <w:tcPr>
            <w:tcW w:w="3600" w:type="dxa"/>
            <w:shd w:val="clear" w:color="auto" w:fill="FFFFFF"/>
          </w:tcPr>
          <w:p w14:paraId="7499BEB7" w14:textId="77777777" w:rsidR="00E841D2" w:rsidRDefault="00000000">
            <w:r>
              <w:rPr>
                <w:rFonts w:ascii="Calibri" w:hAnsi="Calibri"/>
                <w:sz w:val="19"/>
              </w:rPr>
              <w:t>Pre-money Valuation</w:t>
            </w:r>
          </w:p>
        </w:tc>
        <w:tc>
          <w:tcPr>
            <w:tcW w:w="6480" w:type="dxa"/>
            <w:shd w:val="clear" w:color="auto" w:fill="FFFFFF"/>
          </w:tcPr>
          <w:p w14:paraId="493660ED" w14:textId="77777777" w:rsidR="00E841D2" w:rsidRDefault="00000000">
            <w:r>
              <w:rPr>
                <w:rFonts w:ascii="Calibri" w:hAnsi="Calibri"/>
                <w:sz w:val="19"/>
              </w:rPr>
              <w:t>₹280–300 Crore</w:t>
            </w:r>
          </w:p>
        </w:tc>
      </w:tr>
      <w:tr w:rsidR="00E841D2" w14:paraId="46FD9686" w14:textId="77777777">
        <w:tc>
          <w:tcPr>
            <w:tcW w:w="3600" w:type="dxa"/>
            <w:shd w:val="clear" w:color="auto" w:fill="DCE6F1"/>
          </w:tcPr>
          <w:p w14:paraId="68A682EE" w14:textId="77777777" w:rsidR="00E841D2" w:rsidRDefault="00000000">
            <w:r>
              <w:rPr>
                <w:rFonts w:ascii="Calibri" w:hAnsi="Calibri"/>
                <w:sz w:val="19"/>
              </w:rPr>
              <w:t>Equity Offered</w:t>
            </w:r>
          </w:p>
        </w:tc>
        <w:tc>
          <w:tcPr>
            <w:tcW w:w="6480" w:type="dxa"/>
            <w:shd w:val="clear" w:color="auto" w:fill="DCE6F1"/>
          </w:tcPr>
          <w:p w14:paraId="56F9C4BE" w14:textId="77777777" w:rsidR="00E841D2" w:rsidRDefault="00000000">
            <w:r>
              <w:rPr>
                <w:rFonts w:ascii="Calibri" w:hAnsi="Calibri"/>
                <w:sz w:val="19"/>
              </w:rPr>
              <w:t>15–18%</w:t>
            </w:r>
          </w:p>
        </w:tc>
      </w:tr>
      <w:tr w:rsidR="00E841D2" w14:paraId="7FF2004B" w14:textId="77777777">
        <w:tc>
          <w:tcPr>
            <w:tcW w:w="3600" w:type="dxa"/>
            <w:shd w:val="clear" w:color="auto" w:fill="FFFFFF"/>
          </w:tcPr>
          <w:p w14:paraId="098462EE" w14:textId="77777777" w:rsidR="00E841D2" w:rsidRDefault="00000000">
            <w:r>
              <w:rPr>
                <w:rFonts w:ascii="Calibri" w:hAnsi="Calibri"/>
                <w:sz w:val="19"/>
              </w:rPr>
              <w:t>Instrument</w:t>
            </w:r>
          </w:p>
        </w:tc>
        <w:tc>
          <w:tcPr>
            <w:tcW w:w="6480" w:type="dxa"/>
            <w:shd w:val="clear" w:color="auto" w:fill="FFFFFF"/>
          </w:tcPr>
          <w:p w14:paraId="36D40C8B" w14:textId="77777777" w:rsidR="00E841D2" w:rsidRDefault="00000000">
            <w:r>
              <w:rPr>
                <w:rFonts w:ascii="Calibri" w:hAnsi="Calibri"/>
                <w:sz w:val="19"/>
              </w:rPr>
              <w:t>Compulsorily Convertible Preference Shares (CCPS)</w:t>
            </w:r>
          </w:p>
        </w:tc>
      </w:tr>
      <w:tr w:rsidR="00E841D2" w14:paraId="40EAA41D" w14:textId="77777777">
        <w:tc>
          <w:tcPr>
            <w:tcW w:w="3600" w:type="dxa"/>
            <w:shd w:val="clear" w:color="auto" w:fill="DCE6F1"/>
          </w:tcPr>
          <w:p w14:paraId="0202283F" w14:textId="77777777" w:rsidR="00E841D2" w:rsidRDefault="00000000">
            <w:r>
              <w:rPr>
                <w:rFonts w:ascii="Calibri" w:hAnsi="Calibri"/>
                <w:sz w:val="19"/>
              </w:rPr>
              <w:t>Lead Investor</w:t>
            </w:r>
          </w:p>
        </w:tc>
        <w:tc>
          <w:tcPr>
            <w:tcW w:w="6480" w:type="dxa"/>
            <w:shd w:val="clear" w:color="auto" w:fill="DCE6F1"/>
          </w:tcPr>
          <w:p w14:paraId="27CEBB0D" w14:textId="77777777" w:rsidR="00E841D2" w:rsidRDefault="00000000">
            <w:r>
              <w:rPr>
                <w:rFonts w:ascii="Calibri" w:hAnsi="Calibri"/>
                <w:sz w:val="19"/>
              </w:rPr>
              <w:t>Seeking institutional lead (VC / CVC)</w:t>
            </w:r>
          </w:p>
        </w:tc>
      </w:tr>
      <w:tr w:rsidR="00E841D2" w14:paraId="0B1E5262" w14:textId="77777777">
        <w:tc>
          <w:tcPr>
            <w:tcW w:w="3600" w:type="dxa"/>
            <w:shd w:val="clear" w:color="auto" w:fill="FFFFFF"/>
          </w:tcPr>
          <w:p w14:paraId="04A6B478" w14:textId="77777777" w:rsidR="00E841D2" w:rsidRDefault="00000000">
            <w:r>
              <w:rPr>
                <w:rFonts w:ascii="Calibri" w:hAnsi="Calibri"/>
                <w:sz w:val="19"/>
              </w:rPr>
              <w:t>Use of Funds</w:t>
            </w:r>
          </w:p>
        </w:tc>
        <w:tc>
          <w:tcPr>
            <w:tcW w:w="6480" w:type="dxa"/>
            <w:shd w:val="clear" w:color="auto" w:fill="FFFFFF"/>
          </w:tcPr>
          <w:p w14:paraId="0A662176" w14:textId="77777777" w:rsidR="00E841D2" w:rsidRDefault="00000000">
            <w:r>
              <w:rPr>
                <w:rFonts w:ascii="Calibri" w:hAnsi="Calibri"/>
                <w:sz w:val="19"/>
              </w:rPr>
              <w:t>Product, Sales, AI infra — 18-month runway</w:t>
            </w:r>
          </w:p>
        </w:tc>
      </w:tr>
      <w:tr w:rsidR="00E841D2" w14:paraId="4337A53E" w14:textId="77777777">
        <w:tc>
          <w:tcPr>
            <w:tcW w:w="3600" w:type="dxa"/>
            <w:shd w:val="clear" w:color="auto" w:fill="DCE6F1"/>
          </w:tcPr>
          <w:p w14:paraId="254B3B04" w14:textId="77777777" w:rsidR="00E841D2" w:rsidRDefault="00000000">
            <w:r>
              <w:rPr>
                <w:rFonts w:ascii="Calibri" w:hAnsi="Calibri"/>
                <w:sz w:val="19"/>
              </w:rPr>
              <w:t>Board Seat</w:t>
            </w:r>
          </w:p>
        </w:tc>
        <w:tc>
          <w:tcPr>
            <w:tcW w:w="6480" w:type="dxa"/>
            <w:shd w:val="clear" w:color="auto" w:fill="DCE6F1"/>
          </w:tcPr>
          <w:p w14:paraId="5223D1E2" w14:textId="77777777" w:rsidR="00E841D2" w:rsidRDefault="00000000">
            <w:r>
              <w:rPr>
                <w:rFonts w:ascii="Calibri" w:hAnsi="Calibri"/>
                <w:sz w:val="19"/>
              </w:rPr>
              <w:t>1 board seat for lead investor</w:t>
            </w:r>
          </w:p>
        </w:tc>
      </w:tr>
      <w:tr w:rsidR="00E841D2" w14:paraId="6AF3FD1E" w14:textId="77777777">
        <w:tc>
          <w:tcPr>
            <w:tcW w:w="3600" w:type="dxa"/>
            <w:shd w:val="clear" w:color="auto" w:fill="FFFFFF"/>
          </w:tcPr>
          <w:p w14:paraId="48CB02B5" w14:textId="77777777" w:rsidR="00E841D2" w:rsidRDefault="00000000">
            <w:r>
              <w:rPr>
                <w:rFonts w:ascii="Calibri" w:hAnsi="Calibri"/>
                <w:sz w:val="19"/>
              </w:rPr>
              <w:t>Next Round</w:t>
            </w:r>
          </w:p>
        </w:tc>
        <w:tc>
          <w:tcPr>
            <w:tcW w:w="6480" w:type="dxa"/>
            <w:shd w:val="clear" w:color="auto" w:fill="FFFFFF"/>
          </w:tcPr>
          <w:p w14:paraId="2F33A2A9" w14:textId="77777777" w:rsidR="00E841D2" w:rsidRDefault="00000000">
            <w:r>
              <w:rPr>
                <w:rFonts w:ascii="Calibri" w:hAnsi="Calibri"/>
                <w:sz w:val="19"/>
              </w:rPr>
              <w:t>Series B at ₹65Cr ARR — 18–24 months post Series A</w:t>
            </w:r>
          </w:p>
        </w:tc>
      </w:tr>
    </w:tbl>
    <w:p w14:paraId="2D424BEE" w14:textId="77777777" w:rsidR="00E841D2" w:rsidRDefault="00E841D2"/>
    <w:p w14:paraId="6367AFD1" w14:textId="77777777" w:rsidR="00E841D2" w:rsidRDefault="00E841D2"/>
    <w:p w14:paraId="1BD0D446" w14:textId="77777777" w:rsidR="00E841D2" w:rsidRDefault="00000000">
      <w:pPr>
        <w:spacing w:before="200" w:after="80"/>
      </w:pPr>
      <w:r>
        <w:rPr>
          <w:rFonts w:ascii="Calibri" w:hAnsi="Calibri"/>
          <w:b/>
          <w:color w:val="0070C0"/>
          <w:sz w:val="30"/>
        </w:rPr>
        <w:t>Why Invest Now</w:t>
      </w:r>
    </w:p>
    <w:p w14:paraId="356C31C2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The regulatory infrastructure (AA, OCEN, ONDC, GST) is finally mature — the window to build on top of it is open now.</w:t>
      </w:r>
    </w:p>
    <w:p w14:paraId="12BDBF63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MSME credit gap of ₹20 lakh crore is a generational opportunity — no single platform has captured it.</w:t>
      </w:r>
    </w:p>
    <w:p w14:paraId="1463FFA0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We have proof points — 3 NBFC clients, 340 cases, 94%+ AI accuracy — de-risked at Series A.</w:t>
      </w:r>
    </w:p>
    <w:p w14:paraId="5B525B9D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The founding team has done this before — the CEO built a ₹800Cr MSME loan book; the CTO scaled fintech infrastructure.</w:t>
      </w:r>
    </w:p>
    <w:p w14:paraId="0191829C" w14:textId="77777777" w:rsidR="00E841D2" w:rsidRDefault="00000000">
      <w:pPr>
        <w:pStyle w:val="ListBullet"/>
        <w:spacing w:before="20" w:after="20"/>
      </w:pPr>
      <w:r>
        <w:rPr>
          <w:rFonts w:ascii="Calibri" w:hAnsi="Calibri"/>
          <w:sz w:val="21"/>
        </w:rPr>
        <w:t>First-mover advantage in AI-native LOS for NBFCs — competitors are 2–3 years behind on this specific combination.</w:t>
      </w:r>
    </w:p>
    <w:p w14:paraId="464C55B7" w14:textId="77777777" w:rsidR="00E841D2" w:rsidRDefault="00E841D2"/>
    <w:p w14:paraId="79812C6A" w14:textId="77777777" w:rsidR="00E841D2" w:rsidRDefault="00E841D2"/>
    <w:p w14:paraId="6B91C921" w14:textId="77777777" w:rsidR="00E841D2" w:rsidRDefault="00000000">
      <w:pPr>
        <w:jc w:val="center"/>
      </w:pPr>
      <w:r>
        <w:rPr>
          <w:rFonts w:ascii="Calibri" w:hAnsi="Calibri"/>
          <w:b/>
          <w:color w:val="1F497D"/>
          <w:sz w:val="26"/>
        </w:rPr>
        <w:t>We are not building another fintech tool.</w:t>
      </w:r>
    </w:p>
    <w:p w14:paraId="52DDE31C" w14:textId="77777777" w:rsidR="00E841D2" w:rsidRDefault="00000000">
      <w:pPr>
        <w:jc w:val="center"/>
      </w:pPr>
      <w:r>
        <w:rPr>
          <w:rFonts w:ascii="Calibri" w:hAnsi="Calibri"/>
          <w:i/>
          <w:color w:val="0070C0"/>
          <w:sz w:val="24"/>
        </w:rPr>
        <w:t>We are building the financial operating system for the next 100 million Indian businesses and individuals.</w:t>
      </w:r>
    </w:p>
    <w:p w14:paraId="255E8735" w14:textId="77777777" w:rsidR="00E841D2" w:rsidRDefault="00E841D2"/>
    <w:p w14:paraId="3675D485" w14:textId="77777777" w:rsidR="00E841D2" w:rsidRDefault="00000000">
      <w:pPr>
        <w:jc w:val="center"/>
      </w:pPr>
      <w:r>
        <w:rPr>
          <w:rFonts w:ascii="Calibri" w:hAnsi="Calibri"/>
          <w:b/>
          <w:color w:val="1F497D"/>
          <w:sz w:val="26"/>
        </w:rPr>
        <w:t>Let us build it together.</w:t>
      </w:r>
    </w:p>
    <w:p w14:paraId="6166CB1B" w14:textId="77777777" w:rsidR="00E841D2" w:rsidRDefault="00E841D2"/>
    <w:p w14:paraId="3F8AAE04" w14:textId="77777777" w:rsidR="00E841D2" w:rsidRDefault="00E841D2"/>
    <w:p w14:paraId="464295D0" w14:textId="77777777" w:rsidR="00E841D2" w:rsidRDefault="00E841D2">
      <w:pPr>
        <w:pBdr>
          <w:bottom w:val="single" w:sz="6" w:space="1" w:color="1F497D"/>
        </w:pBdr>
      </w:pPr>
    </w:p>
    <w:p w14:paraId="037A158C" w14:textId="463A6E51" w:rsidR="00E841D2" w:rsidRDefault="00000000">
      <w:pPr>
        <w:jc w:val="center"/>
      </w:pPr>
      <w:proofErr w:type="spellStart"/>
      <w:r>
        <w:rPr>
          <w:rFonts w:ascii="Calibri" w:hAnsi="Calibri"/>
          <w:i/>
          <w:color w:val="808080"/>
          <w:sz w:val="18"/>
        </w:rPr>
        <w:t>DigifinLabs</w:t>
      </w:r>
      <w:proofErr w:type="spellEnd"/>
      <w:r>
        <w:rPr>
          <w:rFonts w:ascii="Calibri" w:hAnsi="Calibri"/>
          <w:i/>
          <w:color w:val="808080"/>
          <w:sz w:val="18"/>
        </w:rPr>
        <w:t xml:space="preserve">  |  Confidential Investor Document  |  Series A  |  May 2026</w:t>
      </w:r>
      <w:r>
        <w:rPr>
          <w:rFonts w:ascii="Calibri" w:hAnsi="Calibri"/>
          <w:i/>
          <w:color w:val="808080"/>
          <w:sz w:val="18"/>
        </w:rPr>
        <w:br/>
        <w:t>Contact: founders@digifinlabs.</w:t>
      </w:r>
      <w:r w:rsidR="000D09E6">
        <w:rPr>
          <w:rFonts w:ascii="Calibri" w:hAnsi="Calibri"/>
          <w:i/>
          <w:color w:val="808080"/>
          <w:sz w:val="18"/>
        </w:rPr>
        <w:t>com</w:t>
      </w:r>
      <w:r>
        <w:rPr>
          <w:rFonts w:ascii="Calibri" w:hAnsi="Calibri"/>
          <w:i/>
          <w:color w:val="808080"/>
          <w:sz w:val="18"/>
        </w:rPr>
        <w:t xml:space="preserve">  |  www.digifinlabs.</w:t>
      </w:r>
      <w:r w:rsidR="00721B22">
        <w:rPr>
          <w:rFonts w:ascii="Calibri" w:hAnsi="Calibri"/>
          <w:i/>
          <w:color w:val="808080"/>
          <w:sz w:val="18"/>
        </w:rPr>
        <w:t>com</w:t>
      </w:r>
    </w:p>
    <w:sectPr w:rsidR="00E841D2" w:rsidSect="00CE12B2">
      <w:pgSz w:w="10318" w:h="14570" w:code="13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808098">
    <w:abstractNumId w:val="8"/>
  </w:num>
  <w:num w:numId="2" w16cid:durableId="1581867355">
    <w:abstractNumId w:val="6"/>
  </w:num>
  <w:num w:numId="3" w16cid:durableId="125782261">
    <w:abstractNumId w:val="5"/>
  </w:num>
  <w:num w:numId="4" w16cid:durableId="975377094">
    <w:abstractNumId w:val="4"/>
  </w:num>
  <w:num w:numId="5" w16cid:durableId="820537977">
    <w:abstractNumId w:val="7"/>
  </w:num>
  <w:num w:numId="6" w16cid:durableId="1865051035">
    <w:abstractNumId w:val="3"/>
  </w:num>
  <w:num w:numId="7" w16cid:durableId="285890398">
    <w:abstractNumId w:val="2"/>
  </w:num>
  <w:num w:numId="8" w16cid:durableId="1956478421">
    <w:abstractNumId w:val="1"/>
  </w:num>
  <w:num w:numId="9" w16cid:durableId="161293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9E6"/>
    <w:rsid w:val="0015074B"/>
    <w:rsid w:val="00285A60"/>
    <w:rsid w:val="0029639D"/>
    <w:rsid w:val="00326F90"/>
    <w:rsid w:val="00590DB4"/>
    <w:rsid w:val="00721B22"/>
    <w:rsid w:val="00773903"/>
    <w:rsid w:val="00815621"/>
    <w:rsid w:val="008E4E3D"/>
    <w:rsid w:val="00AA1D8D"/>
    <w:rsid w:val="00B47730"/>
    <w:rsid w:val="00CB0664"/>
    <w:rsid w:val="00CE12B2"/>
    <w:rsid w:val="00E841D2"/>
    <w:rsid w:val="00EF14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1D20A2A-B9E5-40F5-87C3-40CA3EF3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26</Pages>
  <Words>3336</Words>
  <Characters>23591</Characters>
  <Application>Microsoft Office Word</Application>
  <DocSecurity>0</DocSecurity>
  <Lines>1025</Lines>
  <Paragraphs>928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Chougule</cp:lastModifiedBy>
  <cp:revision>7</cp:revision>
  <cp:lastPrinted>2026-05-08T18:54:00Z</cp:lastPrinted>
  <dcterms:created xsi:type="dcterms:W3CDTF">2013-12-23T23:15:00Z</dcterms:created>
  <dcterms:modified xsi:type="dcterms:W3CDTF">2026-05-08T18:55:00Z</dcterms:modified>
  <cp:category/>
</cp:coreProperties>
</file>