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 of Competing Interests</w:t>
      </w:r>
    </w:p>
    <w:p>
      <w:r>
        <w:t>Manuscript Title: ProteoPredict: Tri-Modal Deep Network Fusion for High-Resolution Protein Function Prediction Across Low 3-mer Feature-Space Similarity Regimes</w:t>
      </w:r>
    </w:p>
    <w:p>
      <w:r>
        <w:t>Authors: Nikhil Dehariya (First &amp; Corresponding Author), Prof. Ravinder Tanwar (Co-Author &amp; Head of Department)</w:t>
      </w:r>
    </w:p>
    <w:p>
      <w:r>
        <w:t>Affiliation: Department of Computer Science and Engineering (Artificial Intelligence and Data Science), Jai Narain College of Technology (JNCT), Bhopal, Madhya Pradesh, India</w:t>
      </w:r>
    </w:p>
    <w:p>
      <w:pPr>
        <w:pStyle w:val="Heading2"/>
      </w:pPr>
      <w:r>
        <w:t>Declaration of Interest Statement:</w:t>
      </w:r>
    </w:p>
    <w:p>
      <w:r>
        <w:t>Both authors (Nikhil Dehariya and Prof. Ravinder Tanwar) have reviewed and confirmed that they have no known competing financial interests or personal relationships that could have appeared to influence the work reported in this paper.</w:t>
      </w:r>
    </w:p>
    <w:p>
      <w:r>
        <w:t>Conflict of Interest: None Declared.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