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58E"/>
          <w:sz w:val="40"/>
        </w:rPr>
        <w:t>COLDSTART PROJECT</w:t>
      </w:r>
    </w:p>
    <w:p>
      <w:pPr>
        <w:jc w:val="center"/>
      </w:pPr>
      <w:r>
        <w:rPr>
          <w:b/>
          <w:sz w:val="32"/>
        </w:rPr>
        <w:t>Software Testing Report</w:t>
      </w:r>
    </w:p>
    <w:p>
      <w:pPr>
        <w:jc w:val="center"/>
      </w:pPr>
      <w:r>
        <w:rPr>
          <w:i/>
          <w:sz w:val="22"/>
        </w:rPr>
        <w:t>Cost- and Latency-Optimized Serverless Orchestration via</w:t>
        <w:br/>
        <w:t>Multi-Modal Prediction and Confidence-Based Warming</w:t>
      </w:r>
    </w:p>
    <w:p/>
    <w:p>
      <w:pPr>
        <w:jc w:val="center"/>
      </w:pPr>
      <w:r>
        <w:rPr>
          <w:sz w:val="20"/>
        </w:rPr>
        <w:t>Abhishek Doke  |  Nikhil Dhamdhere  |  Joanna Dharwadkar  |  Geetanjali Bejjalwar</w:t>
      </w:r>
    </w:p>
    <w:p>
      <w:pPr>
        <w:jc w:val="center"/>
      </w:pPr>
      <w:r>
        <w:rPr>
          <w:i/>
          <w:sz w:val="20"/>
        </w:rPr>
        <w:t>Department of Computer Engineering</w:t>
        <w:br/>
        <w:t>Dr. D.Y. Patil College of Engineering and Innovation, Varale, Talegaon</w:t>
      </w:r>
    </w:p>
    <w:p>
      <w:pPr>
        <w:jc w:val="center"/>
      </w:pPr>
      <w:r>
        <w:rPr>
          <w:sz w:val="20"/>
        </w:rPr>
        <w:t>Academic Year: 2025–26  |  Report Date: May 2026</w:t>
      </w:r>
    </w:p>
    <w:p>
      <w:r>
        <w:br w:type="page"/>
      </w:r>
    </w:p>
    <w:p>
      <w:pPr>
        <w:spacing w:before="240" w:after="80"/>
        <w:jc w:val="left"/>
      </w:pPr>
      <w:r>
        <w:rPr>
          <w:b/>
          <w:color w:val="1F458E"/>
          <w:sz w:val="28"/>
        </w:rPr>
        <w:t>1. Testing Overview</w:t>
      </w:r>
    </w:p>
    <w:p>
      <w:pPr>
        <w:spacing w:before="0" w:after="80"/>
        <w:jc w:val="both"/>
      </w:pPr>
      <w:r>
        <w:rPr>
          <w:sz w:val="20"/>
        </w:rPr>
        <w:t>This document presents the software testing conducted for the COLDSTART project, a cloud-native cold start prevention system deployed on AWS. The testing validates all components of the system from individual module functions to end-to-end pipeline execution and user-facing dashboard behaviour.</w:t>
      </w:r>
    </w:p>
    <w:p>
      <w:pPr>
        <w:spacing w:before="0" w:after="80"/>
        <w:jc w:val="both"/>
      </w:pPr>
      <w:r>
        <w:rPr>
          <w:sz w:val="20"/>
        </w:rPr>
        <w:t>All tests are implemented as executable Python scripts in the project_testing/ directory and were run against the live AWS deployment (region: ap-south-1). Each test script prints PASS or FAIL for each individual check and an overall result.</w:t>
      </w:r>
    </w:p>
    <w:p>
      <w:pPr>
        <w:spacing w:before="160" w:after="60"/>
        <w:jc w:val="left"/>
      </w:pPr>
      <w:r>
        <w:rPr>
          <w:b/>
          <w:sz w:val="24"/>
        </w:rPr>
        <w:t>1.1 System Under Test</w:t>
      </w:r>
    </w:p>
    <w:p>
      <w:pPr>
        <w:spacing w:before="20" w:after="40"/>
        <w:ind w:left="360"/>
      </w:pPr>
      <w:r>
        <w:rPr>
          <w:sz w:val="20"/>
        </w:rPr>
        <w:t>•  Traffic Generator: Synthetic workload generator producing ~180 requests per 15-minute window</w:t>
      </w:r>
    </w:p>
    <w:p>
      <w:pPr>
        <w:spacing w:before="20" w:after="40"/>
        <w:ind w:left="360"/>
      </w:pPr>
      <w:r>
        <w:rPr>
          <w:sz w:val="20"/>
        </w:rPr>
        <w:t>•  ETL Lambda: Reads S3 JSON logs, extracts features, writes to DynamoDB ETLFeatureData</w:t>
      </w:r>
    </w:p>
    <w:p>
      <w:pPr>
        <w:spacing w:before="20" w:after="40"/>
        <w:ind w:left="360"/>
      </w:pPr>
      <w:r>
        <w:rPr>
          <w:sz w:val="20"/>
        </w:rPr>
        <w:t>•  DataAggregator Lambda: Aggregates DynamoDB data, runs XGBoost+RF ensemble, invokes warmer</w:t>
      </w:r>
    </w:p>
    <w:p>
      <w:pPr>
        <w:spacing w:before="20" w:after="40"/>
        <w:ind w:left="360"/>
      </w:pPr>
      <w:r>
        <w:rPr>
          <w:sz w:val="20"/>
        </w:rPr>
        <w:t>•  IntelligentLambdaWarmer: Pre-warms auth-function, profile-function, search-function</w:t>
      </w:r>
    </w:p>
    <w:p>
      <w:pPr>
        <w:spacing w:before="20" w:after="40"/>
        <w:ind w:left="360"/>
      </w:pPr>
      <w:r>
        <w:rPr>
          <w:sz w:val="20"/>
        </w:rPr>
        <w:t>•  Streamlit Dashboard: Real-time monitoring with DynamoDB and CloudWatch integration</w:t>
      </w:r>
    </w:p>
    <w:p>
      <w:pPr>
        <w:spacing w:before="20" w:after="40"/>
        <w:ind w:left="360"/>
      </w:pPr>
      <w:r>
        <w:rPr>
          <w:sz w:val="20"/>
        </w:rPr>
        <w:t>•  ML Models: Local XGBoost (70%) + Random Forest (30%) ensemble with CBW gate</w:t>
      </w:r>
    </w:p>
    <w:p>
      <w:pPr>
        <w:spacing w:before="160" w:after="60"/>
        <w:jc w:val="left"/>
      </w:pPr>
      <w:r>
        <w:rPr>
          <w:b/>
          <w:sz w:val="24"/>
        </w:rPr>
        <w:t>1.2 Testing Scope</w:t>
      </w:r>
    </w:p>
    <w:p>
      <w:pPr>
        <w:spacing w:before="0" w:after="80"/>
        <w:jc w:val="both"/>
      </w:pPr>
      <w:r>
        <w:rPr>
          <w:sz w:val="20"/>
        </w:rPr>
        <w:t>The following five categories of testing were performed, covering all components identified in the project report (Tables 8.1 to 8.5):</w:t>
      </w:r>
    </w:p>
    <w:p>
      <w:pPr>
        <w:spacing w:before="20" w:after="40"/>
        <w:ind w:left="360"/>
      </w:pPr>
      <w:r>
        <w:rPr>
          <w:sz w:val="20"/>
        </w:rPr>
        <w:t>•  Unit Testing (UT1–UT3): Validates individual module functions in isolation</w:t>
      </w:r>
    </w:p>
    <w:p>
      <w:pPr>
        <w:spacing w:before="20" w:after="40"/>
        <w:ind w:left="360"/>
      </w:pPr>
      <w:r>
        <w:rPr>
          <w:sz w:val="20"/>
        </w:rPr>
        <w:t>•  Integration Testing (IT1–IT3): Validates data flow between connected components</w:t>
      </w:r>
    </w:p>
    <w:p>
      <w:pPr>
        <w:spacing w:before="20" w:after="40"/>
        <w:ind w:left="360"/>
      </w:pPr>
      <w:r>
        <w:rPr>
          <w:sz w:val="20"/>
        </w:rPr>
        <w:t>•  System Testing (ST1–ST3): Validates end-to-end pipeline execution</w:t>
      </w:r>
    </w:p>
    <w:p>
      <w:pPr>
        <w:spacing w:before="20" w:after="40"/>
        <w:ind w:left="360"/>
      </w:pPr>
      <w:r>
        <w:rPr>
          <w:sz w:val="20"/>
        </w:rPr>
        <w:t>•  Performance Testing (PT1–PT2): Validates response time and load handling</w:t>
      </w:r>
    </w:p>
    <w:p>
      <w:pPr>
        <w:spacing w:before="20" w:after="40"/>
        <w:ind w:left="360"/>
      </w:pPr>
      <w:r>
        <w:rPr>
          <w:sz w:val="20"/>
        </w:rPr>
        <w:t>•  User Acceptance Testing (UAT1–UAT2): Validates usability and system accessibility</w:t>
      </w:r>
    </w:p>
    <w:p>
      <w:pPr>
        <w:spacing w:before="160" w:after="60"/>
        <w:jc w:val="left"/>
      </w:pPr>
      <w:r>
        <w:rPr>
          <w:b/>
          <w:sz w:val="24"/>
        </w:rPr>
        <w:t>1.3 Test Environment</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b/>
                <w:sz w:val="18"/>
              </w:rPr>
              <w:t>Parameter</w:t>
            </w:r>
          </w:p>
        </w:tc>
        <w:tc>
          <w:tcPr>
            <w:tcW w:type="dxa" w:w="4680"/>
          </w:tcPr>
          <w:p>
            <w:pPr>
              <w:jc w:val="center"/>
            </w:pPr>
            <w:r>
              <w:rPr>
                <w:b/>
                <w:sz w:val="18"/>
              </w:rPr>
              <w:t>Value</w:t>
            </w:r>
          </w:p>
        </w:tc>
      </w:tr>
      <w:tr>
        <w:tc>
          <w:tcPr>
            <w:tcW w:type="dxa" w:w="4680"/>
          </w:tcPr>
          <w:p>
            <w:r>
              <w:rPr>
                <w:sz w:val="18"/>
              </w:rPr>
              <w:t>AWS Region</w:t>
            </w:r>
          </w:p>
        </w:tc>
        <w:tc>
          <w:tcPr>
            <w:tcW w:type="dxa" w:w="4680"/>
          </w:tcPr>
          <w:p>
            <w:r>
              <w:rPr>
                <w:sz w:val="18"/>
              </w:rPr>
              <w:t>ap-south-1 (Mumbai)</w:t>
            </w:r>
          </w:p>
        </w:tc>
      </w:tr>
      <w:tr>
        <w:tc>
          <w:tcPr>
            <w:tcW w:type="dxa" w:w="4680"/>
          </w:tcPr>
          <w:p>
            <w:r>
              <w:rPr>
                <w:sz w:val="18"/>
              </w:rPr>
              <w:t>Python Version</w:t>
            </w:r>
          </w:p>
        </w:tc>
        <w:tc>
          <w:tcPr>
            <w:tcW w:type="dxa" w:w="4680"/>
          </w:tcPr>
          <w:p>
            <w:r>
              <w:rPr>
                <w:sz w:val="18"/>
              </w:rPr>
              <w:t>3.9 / 3.13</w:t>
            </w:r>
          </w:p>
        </w:tc>
      </w:tr>
      <w:tr>
        <w:tc>
          <w:tcPr>
            <w:tcW w:type="dxa" w:w="4680"/>
          </w:tcPr>
          <w:p>
            <w:r>
              <w:rPr>
                <w:sz w:val="18"/>
              </w:rPr>
              <w:t>XGBoost Version</w:t>
            </w:r>
          </w:p>
        </w:tc>
        <w:tc>
          <w:tcPr>
            <w:tcW w:type="dxa" w:w="4680"/>
          </w:tcPr>
          <w:p>
            <w:r>
              <w:rPr>
                <w:sz w:val="18"/>
              </w:rPr>
              <w:t>1.7.6</w:t>
            </w:r>
          </w:p>
        </w:tc>
      </w:tr>
      <w:tr>
        <w:tc>
          <w:tcPr>
            <w:tcW w:type="dxa" w:w="4680"/>
          </w:tcPr>
          <w:p>
            <w:r>
              <w:rPr>
                <w:sz w:val="18"/>
              </w:rPr>
              <w:t>scikit-learn</w:t>
            </w:r>
          </w:p>
        </w:tc>
        <w:tc>
          <w:tcPr>
            <w:tcW w:type="dxa" w:w="4680"/>
          </w:tcPr>
          <w:p>
            <w:r>
              <w:rPr>
                <w:sz w:val="18"/>
              </w:rPr>
              <w:t>1.3.0</w:t>
            </w:r>
          </w:p>
        </w:tc>
      </w:tr>
      <w:tr>
        <w:tc>
          <w:tcPr>
            <w:tcW w:type="dxa" w:w="4680"/>
          </w:tcPr>
          <w:p>
            <w:r>
              <w:rPr>
                <w:sz w:val="18"/>
              </w:rPr>
              <w:t>DynamoDB Table</w:t>
            </w:r>
          </w:p>
        </w:tc>
        <w:tc>
          <w:tcPr>
            <w:tcW w:type="dxa" w:w="4680"/>
          </w:tcPr>
          <w:p>
            <w:r>
              <w:rPr>
                <w:sz w:val="18"/>
              </w:rPr>
              <w:t>ETLFeatureData</w:t>
            </w:r>
          </w:p>
        </w:tc>
      </w:tr>
      <w:tr>
        <w:tc>
          <w:tcPr>
            <w:tcW w:type="dxa" w:w="4680"/>
          </w:tcPr>
          <w:p>
            <w:r>
              <w:rPr>
                <w:sz w:val="18"/>
              </w:rPr>
              <w:t>S3 Bucket</w:t>
            </w:r>
          </w:p>
        </w:tc>
        <w:tc>
          <w:tcPr>
            <w:tcW w:type="dxa" w:w="4680"/>
          </w:tcPr>
          <w:p>
            <w:r>
              <w:rPr>
                <w:sz w:val="18"/>
              </w:rPr>
              <w:t>clod-start-demo-yourname-unique</w:t>
            </w:r>
          </w:p>
        </w:tc>
      </w:tr>
      <w:tr>
        <w:tc>
          <w:tcPr>
            <w:tcW w:type="dxa" w:w="4680"/>
          </w:tcPr>
          <w:p>
            <w:r>
              <w:rPr>
                <w:sz w:val="18"/>
              </w:rPr>
              <w:t>DataAggregator</w:t>
            </w:r>
          </w:p>
        </w:tc>
        <w:tc>
          <w:tcPr>
            <w:tcW w:type="dxa" w:w="4680"/>
          </w:tcPr>
          <w:p>
            <w:r>
              <w:rPr>
                <w:sz w:val="18"/>
              </w:rPr>
              <w:t>AWS Lambda (512 MB, 300 s timeout)</w:t>
            </w:r>
          </w:p>
        </w:tc>
      </w:tr>
      <w:tr>
        <w:tc>
          <w:tcPr>
            <w:tcW w:type="dxa" w:w="4680"/>
          </w:tcPr>
          <w:p>
            <w:r>
              <w:rPr>
                <w:sz w:val="18"/>
              </w:rPr>
              <w:t>IntelligentWarmer</w:t>
            </w:r>
          </w:p>
        </w:tc>
        <w:tc>
          <w:tcPr>
            <w:tcW w:type="dxa" w:w="4680"/>
          </w:tcPr>
          <w:p>
            <w:r>
              <w:rPr>
                <w:sz w:val="18"/>
              </w:rPr>
              <w:t>AWS Lambda (256 MB, 180 s timeout)</w:t>
            </w:r>
          </w:p>
        </w:tc>
      </w:tr>
      <w:tr>
        <w:tc>
          <w:tcPr>
            <w:tcW w:type="dxa" w:w="4680"/>
          </w:tcPr>
          <w:p>
            <w:r>
              <w:rPr>
                <w:sz w:val="18"/>
              </w:rPr>
              <w:t>Test Execution Date</w:t>
            </w:r>
          </w:p>
        </w:tc>
        <w:tc>
          <w:tcPr>
            <w:tcW w:type="dxa" w:w="4680"/>
          </w:tcPr>
          <w:p>
            <w:r>
              <w:rPr>
                <w:sz w:val="18"/>
              </w:rPr>
              <w:t>May 2026</w:t>
            </w:r>
          </w:p>
        </w:tc>
      </w:tr>
    </w:tbl>
    <w:p>
      <w:pPr>
        <w:spacing w:before="60" w:after="120"/>
        <w:jc w:val="center"/>
      </w:pPr>
      <w:r>
        <w:rPr>
          <w:i/>
          <w:sz w:val="18"/>
        </w:rPr>
        <w:t>Table 1.1: Test Environment Configuration</w:t>
      </w:r>
    </w:p>
    <w:p>
      <w:r>
        <w:br w:type="page"/>
      </w:r>
    </w:p>
    <w:p>
      <w:pPr>
        <w:spacing w:before="240" w:after="80"/>
        <w:jc w:val="left"/>
      </w:pPr>
      <w:r>
        <w:rPr>
          <w:b/>
          <w:color w:val="1F458E"/>
          <w:sz w:val="28"/>
        </w:rPr>
        <w:t>2. Unit Testing</w:t>
      </w:r>
    </w:p>
    <w:p>
      <w:pPr>
        <w:spacing w:before="0" w:after="80"/>
        <w:jc w:val="both"/>
      </w:pPr>
      <w:r>
        <w:rPr>
          <w:sz w:val="20"/>
        </w:rPr>
        <w:t>Unit tests validate individual modules in isolation, without depending on the full AWS pipeline. Three unit test scripts were executed, covering the Data Collection module, the Preprocessing (feature engineering) module, and the ML Prediction module.</w:t>
      </w:r>
    </w:p>
    <w:p>
      <w:pPr>
        <w:spacing w:before="160" w:after="60"/>
        <w:jc w:val="left"/>
      </w:pPr>
      <w:r>
        <w:rPr>
          <w:b/>
          <w:sz w:val="24"/>
        </w:rPr>
        <w:t>2.1 UT1 — Data Collection (S3 JSON Logs)</w:t>
      </w:r>
    </w:p>
    <w:p>
      <w:pPr>
        <w:spacing w:before="0" w:after="80"/>
        <w:jc w:val="both"/>
      </w:pPr>
      <w:r>
        <w:rPr>
          <w:sz w:val="20"/>
        </w:rPr>
        <w:t>Script: project_testing/UT1_data_collection.py</w:t>
      </w:r>
    </w:p>
    <w:p>
      <w:pPr>
        <w:spacing w:before="0" w:after="80"/>
        <w:jc w:val="both"/>
      </w:pPr>
      <w:r>
        <w:rPr>
          <w:sz w:val="20"/>
        </w:rPr>
        <w:t>This test validates that the traffic generator correctly writes JSON records to S3 with the required structure, and that the data can be retrieved intact. The test verifies bucket accessibility, record structure, and binary ml_label values.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UT1-1</w:t>
            </w:r>
          </w:p>
        </w:tc>
        <w:tc>
          <w:tcPr>
            <w:tcW w:type="dxa" w:w="1872"/>
          </w:tcPr>
          <w:p>
            <w:r>
              <w:rPr>
                <w:sz w:val="18"/>
              </w:rPr>
              <w:t>S3 bucket accessible</w:t>
            </w:r>
          </w:p>
        </w:tc>
        <w:tc>
          <w:tcPr>
            <w:tcW w:type="dxa" w:w="1872"/>
          </w:tcPr>
          <w:p>
            <w:r>
              <w:rPr>
                <w:sz w:val="18"/>
              </w:rPr>
              <w:t>Bucket exists</w:t>
            </w:r>
          </w:p>
        </w:tc>
        <w:tc>
          <w:tcPr>
            <w:tcW w:type="dxa" w:w="1872"/>
          </w:tcPr>
          <w:p>
            <w:r>
              <w:rPr>
                <w:sz w:val="18"/>
              </w:rPr>
              <w:t>head_bucket returned 200</w:t>
            </w:r>
          </w:p>
        </w:tc>
        <w:tc>
          <w:tcPr>
            <w:tcW w:type="dxa" w:w="1872"/>
          </w:tcPr>
          <w:p>
            <w:r>
              <w:rPr>
                <w:b/>
                <w:color w:val="008000"/>
                <w:sz w:val="18"/>
              </w:rPr>
              <w:t>Pass</w:t>
            </w:r>
          </w:p>
        </w:tc>
      </w:tr>
      <w:tr>
        <w:tc>
          <w:tcPr>
            <w:tcW w:type="dxa" w:w="1872"/>
          </w:tcPr>
          <w:p>
            <w:r>
              <w:rPr>
                <w:sz w:val="18"/>
              </w:rPr>
              <w:t>UT1-2</w:t>
            </w:r>
          </w:p>
        </w:tc>
        <w:tc>
          <w:tcPr>
            <w:tcW w:type="dxa" w:w="1872"/>
          </w:tcPr>
          <w:p>
            <w:r>
              <w:rPr>
                <w:sz w:val="18"/>
              </w:rPr>
              <w:t>Training data files exist</w:t>
            </w:r>
          </w:p>
        </w:tc>
        <w:tc>
          <w:tcPr>
            <w:tcW w:type="dxa" w:w="1872"/>
          </w:tcPr>
          <w:p>
            <w:r>
              <w:rPr>
                <w:sz w:val="18"/>
              </w:rPr>
              <w:t>Files under date key</w:t>
            </w:r>
          </w:p>
        </w:tc>
        <w:tc>
          <w:tcPr>
            <w:tcW w:type="dxa" w:w="1872"/>
          </w:tcPr>
          <w:p>
            <w:r>
              <w:rPr>
                <w:sz w:val="18"/>
              </w:rPr>
              <w:t>1,010+ files found</w:t>
            </w:r>
          </w:p>
        </w:tc>
        <w:tc>
          <w:tcPr>
            <w:tcW w:type="dxa" w:w="1872"/>
          </w:tcPr>
          <w:p>
            <w:r>
              <w:rPr>
                <w:b/>
                <w:color w:val="008000"/>
                <w:sz w:val="18"/>
              </w:rPr>
              <w:t>Pass</w:t>
            </w:r>
          </w:p>
        </w:tc>
      </w:tr>
      <w:tr>
        <w:tc>
          <w:tcPr>
            <w:tcW w:type="dxa" w:w="1872"/>
          </w:tcPr>
          <w:p>
            <w:r>
              <w:rPr>
                <w:sz w:val="18"/>
              </w:rPr>
              <w:t>UT1-3</w:t>
            </w:r>
          </w:p>
        </w:tc>
        <w:tc>
          <w:tcPr>
            <w:tcW w:type="dxa" w:w="1872"/>
          </w:tcPr>
          <w:p>
            <w:r>
              <w:rPr>
                <w:sz w:val="18"/>
              </w:rPr>
              <w:t>JSON record structure correct</w:t>
            </w:r>
          </w:p>
        </w:tc>
        <w:tc>
          <w:tcPr>
            <w:tcW w:type="dxa" w:w="1872"/>
          </w:tcPr>
          <w:p>
            <w:r>
              <w:rPr>
                <w:sz w:val="18"/>
              </w:rPr>
              <w:t>All required fields</w:t>
            </w:r>
          </w:p>
        </w:tc>
        <w:tc>
          <w:tcPr>
            <w:tcW w:type="dxa" w:w="1872"/>
          </w:tcPr>
          <w:p>
            <w:r>
              <w:rPr>
                <w:sz w:val="18"/>
              </w:rPr>
              <w:t>All 7 fields present</w:t>
            </w:r>
          </w:p>
        </w:tc>
        <w:tc>
          <w:tcPr>
            <w:tcW w:type="dxa" w:w="1872"/>
          </w:tcPr>
          <w:p>
            <w:r>
              <w:rPr>
                <w:b/>
                <w:color w:val="008000"/>
                <w:sz w:val="18"/>
              </w:rPr>
              <w:t>Pass</w:t>
            </w:r>
          </w:p>
        </w:tc>
      </w:tr>
      <w:tr>
        <w:tc>
          <w:tcPr>
            <w:tcW w:type="dxa" w:w="1872"/>
          </w:tcPr>
          <w:p>
            <w:r>
              <w:rPr>
                <w:sz w:val="18"/>
              </w:rPr>
              <w:t>UT1-4</w:t>
            </w:r>
          </w:p>
        </w:tc>
        <w:tc>
          <w:tcPr>
            <w:tcW w:type="dxa" w:w="1872"/>
          </w:tcPr>
          <w:p>
            <w:r>
              <w:rPr>
                <w:sz w:val="18"/>
              </w:rPr>
              <w:t>ml_label is binary (0 or 1)</w:t>
            </w:r>
          </w:p>
        </w:tc>
        <w:tc>
          <w:tcPr>
            <w:tcW w:type="dxa" w:w="1872"/>
          </w:tcPr>
          <w:p>
            <w:r>
              <w:rPr>
                <w:sz w:val="18"/>
              </w:rPr>
              <w:t>Value in {0,1}</w:t>
            </w:r>
          </w:p>
        </w:tc>
        <w:tc>
          <w:tcPr>
            <w:tcW w:type="dxa" w:w="1872"/>
          </w:tcPr>
          <w:p>
            <w:r>
              <w:rPr>
                <w:sz w:val="18"/>
              </w:rPr>
              <w:t>ml_label=1 confirmed</w:t>
            </w:r>
          </w:p>
        </w:tc>
        <w:tc>
          <w:tcPr>
            <w:tcW w:type="dxa" w:w="1872"/>
          </w:tcPr>
          <w:p>
            <w:r>
              <w:rPr>
                <w:b/>
                <w:color w:val="008000"/>
                <w:sz w:val="18"/>
              </w:rPr>
              <w:t>Pass</w:t>
            </w:r>
          </w:p>
        </w:tc>
      </w:tr>
    </w:tbl>
    <w:p>
      <w:pPr>
        <w:spacing w:before="60" w:after="120"/>
        <w:jc w:val="center"/>
      </w:pPr>
      <w:r>
        <w:rPr>
          <w:i/>
          <w:sz w:val="18"/>
        </w:rPr>
        <w:t>Table 2.1: UT1 — Data Collection Unit Test Results</w:t>
      </w:r>
    </w:p>
    <w:p>
      <w:pPr>
        <w:spacing w:before="160" w:after="60"/>
        <w:jc w:val="left"/>
      </w:pPr>
      <w:r>
        <w:rPr>
          <w:b/>
          <w:sz w:val="24"/>
        </w:rPr>
        <w:t>2.2 UT2 — Preprocessing (Feature Engineering)</w:t>
      </w:r>
    </w:p>
    <w:p>
      <w:pPr>
        <w:spacing w:before="0" w:after="80"/>
        <w:jc w:val="both"/>
      </w:pPr>
      <w:r>
        <w:rPr>
          <w:sz w:val="20"/>
        </w:rPr>
        <w:t>Script: project_testing/UT2_preprocessing.py</w:t>
      </w:r>
    </w:p>
    <w:p>
      <w:pPr>
        <w:spacing w:before="0" w:after="80"/>
        <w:jc w:val="both"/>
      </w:pPr>
      <w:r>
        <w:rPr>
          <w:sz w:val="20"/>
        </w:rPr>
        <w:t>This test validates the build_feature_vector() function that transforms raw request parameters into the 9-element feature vector used by the ML models. Tests cover shape, one-hot encoding correctness, business hours flag, and data quality.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UT2-1</w:t>
            </w:r>
          </w:p>
        </w:tc>
        <w:tc>
          <w:tcPr>
            <w:tcW w:type="dxa" w:w="1872"/>
          </w:tcPr>
          <w:p>
            <w:r>
              <w:rPr>
                <w:sz w:val="18"/>
              </w:rPr>
              <w:t>Feature vector shape</w:t>
            </w:r>
          </w:p>
        </w:tc>
        <w:tc>
          <w:tcPr>
            <w:tcW w:type="dxa" w:w="1872"/>
          </w:tcPr>
          <w:p>
            <w:r>
              <w:rPr>
                <w:sz w:val="18"/>
              </w:rPr>
              <w:t>(1, 9)</w:t>
            </w:r>
          </w:p>
        </w:tc>
        <w:tc>
          <w:tcPr>
            <w:tcW w:type="dxa" w:w="1872"/>
          </w:tcPr>
          <w:p>
            <w:r>
              <w:rPr>
                <w:sz w:val="18"/>
              </w:rPr>
              <w:t>Shape (1, 9) confirmed</w:t>
            </w:r>
          </w:p>
        </w:tc>
        <w:tc>
          <w:tcPr>
            <w:tcW w:type="dxa" w:w="1872"/>
          </w:tcPr>
          <w:p>
            <w:r>
              <w:rPr>
                <w:b/>
                <w:color w:val="008000"/>
                <w:sz w:val="18"/>
              </w:rPr>
              <w:t>Pass</w:t>
            </w:r>
          </w:p>
        </w:tc>
      </w:tr>
      <w:tr>
        <w:tc>
          <w:tcPr>
            <w:tcW w:type="dxa" w:w="1872"/>
          </w:tcPr>
          <w:p>
            <w:r>
              <w:rPr>
                <w:sz w:val="18"/>
              </w:rPr>
              <w:t>UT2-2</w:t>
            </w:r>
          </w:p>
        </w:tc>
        <w:tc>
          <w:tcPr>
            <w:tcW w:type="dxa" w:w="1872"/>
          </w:tcPr>
          <w:p>
            <w:r>
              <w:rPr>
                <w:sz w:val="18"/>
              </w:rPr>
              <w:t>Endpoint one-hot encoding</w:t>
            </w:r>
          </w:p>
        </w:tc>
        <w:tc>
          <w:tcPr>
            <w:tcW w:type="dxa" w:w="1872"/>
          </w:tcPr>
          <w:p>
            <w:r>
              <w:rPr>
                <w:sz w:val="18"/>
              </w:rPr>
              <w:t>auth=[1,0,0]</w:t>
            </w:r>
          </w:p>
        </w:tc>
        <w:tc>
          <w:tcPr>
            <w:tcW w:type="dxa" w:w="1872"/>
          </w:tcPr>
          <w:p>
            <w:r>
              <w:rPr>
                <w:sz w:val="18"/>
              </w:rPr>
              <w:t>All 3 endpoints correct</w:t>
            </w:r>
          </w:p>
        </w:tc>
        <w:tc>
          <w:tcPr>
            <w:tcW w:type="dxa" w:w="1872"/>
          </w:tcPr>
          <w:p>
            <w:r>
              <w:rPr>
                <w:b/>
                <w:color w:val="008000"/>
                <w:sz w:val="18"/>
              </w:rPr>
              <w:t>Pass</w:t>
            </w:r>
          </w:p>
        </w:tc>
      </w:tr>
      <w:tr>
        <w:tc>
          <w:tcPr>
            <w:tcW w:type="dxa" w:w="1872"/>
          </w:tcPr>
          <w:p>
            <w:r>
              <w:rPr>
                <w:sz w:val="18"/>
              </w:rPr>
              <w:t>UT2-3</w:t>
            </w:r>
          </w:p>
        </w:tc>
        <w:tc>
          <w:tcPr>
            <w:tcW w:type="dxa" w:w="1872"/>
          </w:tcPr>
          <w:p>
            <w:r>
              <w:rPr>
                <w:sz w:val="18"/>
              </w:rPr>
              <w:t>is_business_hours flag</w:t>
            </w:r>
          </w:p>
        </w:tc>
        <w:tc>
          <w:tcPr>
            <w:tcW w:type="dxa" w:w="1872"/>
          </w:tcPr>
          <w:p>
            <w:r>
              <w:rPr>
                <w:sz w:val="18"/>
              </w:rPr>
              <w:t>1 for weekday 9–17</w:t>
            </w:r>
          </w:p>
        </w:tc>
        <w:tc>
          <w:tcPr>
            <w:tcW w:type="dxa" w:w="1872"/>
          </w:tcPr>
          <w:p>
            <w:r>
              <w:rPr>
                <w:sz w:val="18"/>
              </w:rPr>
              <w:t>Weekday=1, Weekend=0</w:t>
            </w:r>
          </w:p>
        </w:tc>
        <w:tc>
          <w:tcPr>
            <w:tcW w:type="dxa" w:w="1872"/>
          </w:tcPr>
          <w:p>
            <w:r>
              <w:rPr>
                <w:b/>
                <w:color w:val="008000"/>
                <w:sz w:val="18"/>
              </w:rPr>
              <w:t>Pass</w:t>
            </w:r>
          </w:p>
        </w:tc>
      </w:tr>
      <w:tr>
        <w:tc>
          <w:tcPr>
            <w:tcW w:type="dxa" w:w="1872"/>
          </w:tcPr>
          <w:p>
            <w:r>
              <w:rPr>
                <w:sz w:val="18"/>
              </w:rPr>
              <w:t>UT2-4</w:t>
            </w:r>
          </w:p>
        </w:tc>
        <w:tc>
          <w:tcPr>
            <w:tcW w:type="dxa" w:w="1872"/>
          </w:tcPr>
          <w:p>
            <w:r>
              <w:rPr>
                <w:sz w:val="18"/>
              </w:rPr>
              <w:t>No None or NaN values</w:t>
            </w:r>
          </w:p>
        </w:tc>
        <w:tc>
          <w:tcPr>
            <w:tcW w:type="dxa" w:w="1872"/>
          </w:tcPr>
          <w:p>
            <w:r>
              <w:rPr>
                <w:sz w:val="18"/>
              </w:rPr>
              <w:t>All floats</w:t>
            </w:r>
          </w:p>
        </w:tc>
        <w:tc>
          <w:tcPr>
            <w:tcW w:type="dxa" w:w="1872"/>
          </w:tcPr>
          <w:p>
            <w:r>
              <w:rPr>
                <w:sz w:val="18"/>
              </w:rPr>
              <w:t>No null values found</w:t>
            </w:r>
          </w:p>
        </w:tc>
        <w:tc>
          <w:tcPr>
            <w:tcW w:type="dxa" w:w="1872"/>
          </w:tcPr>
          <w:p>
            <w:r>
              <w:rPr>
                <w:b/>
                <w:color w:val="008000"/>
                <w:sz w:val="18"/>
              </w:rPr>
              <w:t>Pass</w:t>
            </w:r>
          </w:p>
        </w:tc>
      </w:tr>
      <w:tr>
        <w:tc>
          <w:tcPr>
            <w:tcW w:type="dxa" w:w="1872"/>
          </w:tcPr>
          <w:p>
            <w:r>
              <w:rPr>
                <w:sz w:val="18"/>
              </w:rPr>
              <w:t>UT2-5</w:t>
            </w:r>
          </w:p>
        </w:tc>
        <w:tc>
          <w:tcPr>
            <w:tcW w:type="dxa" w:w="1872"/>
          </w:tcPr>
          <w:p>
            <w:r>
              <w:rPr>
                <w:sz w:val="18"/>
              </w:rPr>
              <w:t>Feature value ranges</w:t>
            </w:r>
          </w:p>
        </w:tc>
        <w:tc>
          <w:tcPr>
            <w:tcW w:type="dxa" w:w="1872"/>
          </w:tcPr>
          <w:p>
            <w:r>
              <w:rPr>
                <w:sz w:val="18"/>
              </w:rPr>
              <w:t>hour∊[0,23], etc</w:t>
            </w:r>
          </w:p>
        </w:tc>
        <w:tc>
          <w:tcPr>
            <w:tcW w:type="dxa" w:w="1872"/>
          </w:tcPr>
          <w:p>
            <w:r>
              <w:rPr>
                <w:sz w:val="18"/>
              </w:rPr>
              <w:t>All within expected ranges</w:t>
            </w:r>
          </w:p>
        </w:tc>
        <w:tc>
          <w:tcPr>
            <w:tcW w:type="dxa" w:w="1872"/>
          </w:tcPr>
          <w:p>
            <w:r>
              <w:rPr>
                <w:b/>
                <w:color w:val="008000"/>
                <w:sz w:val="18"/>
              </w:rPr>
              <w:t>Pass</w:t>
            </w:r>
          </w:p>
        </w:tc>
      </w:tr>
    </w:tbl>
    <w:p>
      <w:pPr>
        <w:spacing w:before="60" w:after="120"/>
        <w:jc w:val="center"/>
      </w:pPr>
      <w:r>
        <w:rPr>
          <w:i/>
          <w:sz w:val="18"/>
        </w:rPr>
        <w:t>Table 2.2: UT2 — Preprocessing Unit Test Results</w:t>
      </w:r>
    </w:p>
    <w:p>
      <w:pPr>
        <w:spacing w:before="160" w:after="60"/>
        <w:jc w:val="left"/>
      </w:pPr>
      <w:r>
        <w:rPr>
          <w:b/>
          <w:sz w:val="24"/>
        </w:rPr>
        <w:t>2.3 UT3 — Prediction Module</w:t>
      </w:r>
    </w:p>
    <w:p>
      <w:pPr>
        <w:spacing w:before="0" w:after="80"/>
        <w:jc w:val="both"/>
      </w:pPr>
      <w:r>
        <w:rPr>
          <w:sz w:val="20"/>
        </w:rPr>
        <w:t>Script: project_testing/UT3_prediction.py</w:t>
      </w:r>
    </w:p>
    <w:p>
      <w:pPr>
        <w:spacing w:before="0" w:after="80"/>
        <w:jc w:val="both"/>
      </w:pPr>
      <w:r>
        <w:rPr>
          <w:sz w:val="20"/>
        </w:rPr>
        <w:t>This test validates the ensemble_predict() function that combines XGBoost (70%) and Random Forest (30%) predictions. Tests verify that high-risk scenarios produce P_final ≥ 0.7, low-risk scenarios produce P_final &lt; 0.5, and the CBW gate and priority assignment are correct.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UT3-1</w:t>
            </w:r>
          </w:p>
        </w:tc>
        <w:tc>
          <w:tcPr>
            <w:tcW w:type="dxa" w:w="1872"/>
          </w:tcPr>
          <w:p>
            <w:r>
              <w:rPr>
                <w:sz w:val="18"/>
              </w:rPr>
              <w:t>Models load successfully</w:t>
            </w:r>
          </w:p>
        </w:tc>
        <w:tc>
          <w:tcPr>
            <w:tcW w:type="dxa" w:w="1872"/>
          </w:tcPr>
          <w:p>
            <w:r>
              <w:rPr>
                <w:sz w:val="18"/>
              </w:rPr>
              <w:t>XGBClassifier loaded</w:t>
            </w:r>
          </w:p>
        </w:tc>
        <w:tc>
          <w:tcPr>
            <w:tcW w:type="dxa" w:w="1872"/>
          </w:tcPr>
          <w:p>
            <w:r>
              <w:rPr>
                <w:sz w:val="18"/>
              </w:rPr>
              <w:t>Both models loaded</w:t>
            </w:r>
          </w:p>
        </w:tc>
        <w:tc>
          <w:tcPr>
            <w:tcW w:type="dxa" w:w="1872"/>
          </w:tcPr>
          <w:p>
            <w:r>
              <w:rPr>
                <w:b/>
                <w:color w:val="008000"/>
                <w:sz w:val="18"/>
              </w:rPr>
              <w:t>Pass</w:t>
            </w:r>
          </w:p>
        </w:tc>
      </w:tr>
      <w:tr>
        <w:tc>
          <w:tcPr>
            <w:tcW w:type="dxa" w:w="1872"/>
          </w:tcPr>
          <w:p>
            <w:r>
              <w:rPr>
                <w:sz w:val="18"/>
              </w:rPr>
              <w:t>UT3-2</w:t>
            </w:r>
          </w:p>
        </w:tc>
        <w:tc>
          <w:tcPr>
            <w:tcW w:type="dxa" w:w="1872"/>
          </w:tcPr>
          <w:p>
            <w:r>
              <w:rPr>
                <w:sz w:val="18"/>
              </w:rPr>
              <w:t>High-risk → P_final ≥ 0.7</w:t>
            </w:r>
          </w:p>
        </w:tc>
        <w:tc>
          <w:tcPr>
            <w:tcW w:type="dxa" w:w="1872"/>
          </w:tcPr>
          <w:p>
            <w:r>
              <w:rPr>
                <w:sz w:val="18"/>
              </w:rPr>
              <w:t>P ≥ 0.7</w:t>
            </w:r>
          </w:p>
        </w:tc>
        <w:tc>
          <w:tcPr>
            <w:tcW w:type="dxa" w:w="1872"/>
          </w:tcPr>
          <w:p>
            <w:r>
              <w:rPr>
                <w:sz w:val="18"/>
              </w:rPr>
              <w:t>P=0.973 (2AM Sunday)</w:t>
            </w:r>
          </w:p>
        </w:tc>
        <w:tc>
          <w:tcPr>
            <w:tcW w:type="dxa" w:w="1872"/>
          </w:tcPr>
          <w:p>
            <w:r>
              <w:rPr>
                <w:b/>
                <w:color w:val="008000"/>
                <w:sz w:val="18"/>
              </w:rPr>
              <w:t>Pass</w:t>
            </w:r>
          </w:p>
        </w:tc>
      </w:tr>
      <w:tr>
        <w:tc>
          <w:tcPr>
            <w:tcW w:type="dxa" w:w="1872"/>
          </w:tcPr>
          <w:p>
            <w:r>
              <w:rPr>
                <w:sz w:val="18"/>
              </w:rPr>
              <w:t>UT3-3</w:t>
            </w:r>
          </w:p>
        </w:tc>
        <w:tc>
          <w:tcPr>
            <w:tcW w:type="dxa" w:w="1872"/>
          </w:tcPr>
          <w:p>
            <w:r>
              <w:rPr>
                <w:sz w:val="18"/>
              </w:rPr>
              <w:t>Low-risk → P_final &lt; 0.5</w:t>
            </w:r>
          </w:p>
        </w:tc>
        <w:tc>
          <w:tcPr>
            <w:tcW w:type="dxa" w:w="1872"/>
          </w:tcPr>
          <w:p>
            <w:r>
              <w:rPr>
                <w:sz w:val="18"/>
              </w:rPr>
              <w:t>P &lt; 0.5</w:t>
            </w:r>
          </w:p>
        </w:tc>
        <w:tc>
          <w:tcPr>
            <w:tcW w:type="dxa" w:w="1872"/>
          </w:tcPr>
          <w:p>
            <w:r>
              <w:rPr>
                <w:sz w:val="18"/>
              </w:rPr>
              <w:t>P=0.162 (2PM Wednesday)</w:t>
            </w:r>
          </w:p>
        </w:tc>
        <w:tc>
          <w:tcPr>
            <w:tcW w:type="dxa" w:w="1872"/>
          </w:tcPr>
          <w:p>
            <w:r>
              <w:rPr>
                <w:b/>
                <w:color w:val="008000"/>
                <w:sz w:val="18"/>
              </w:rPr>
              <w:t>Pass</w:t>
            </w:r>
          </w:p>
        </w:tc>
      </w:tr>
      <w:tr>
        <w:tc>
          <w:tcPr>
            <w:tcW w:type="dxa" w:w="1872"/>
          </w:tcPr>
          <w:p>
            <w:r>
              <w:rPr>
                <w:sz w:val="18"/>
              </w:rPr>
              <w:t>UT3-4</w:t>
            </w:r>
          </w:p>
        </w:tc>
        <w:tc>
          <w:tcPr>
            <w:tcW w:type="dxa" w:w="1872"/>
          </w:tcPr>
          <w:p>
            <w:r>
              <w:rPr>
                <w:sz w:val="18"/>
              </w:rPr>
              <w:t>P_final always in [0,1]</w:t>
            </w:r>
          </w:p>
        </w:tc>
        <w:tc>
          <w:tcPr>
            <w:tcW w:type="dxa" w:w="1872"/>
          </w:tcPr>
          <w:p>
            <w:r>
              <w:rPr>
                <w:sz w:val="18"/>
              </w:rPr>
              <w:t>[0.0, 1.0]</w:t>
            </w:r>
          </w:p>
        </w:tc>
        <w:tc>
          <w:tcPr>
            <w:tcW w:type="dxa" w:w="1872"/>
          </w:tcPr>
          <w:p>
            <w:r>
              <w:rPr>
                <w:sz w:val="18"/>
              </w:rPr>
              <w:t>All 4 test cases valid</w:t>
            </w:r>
          </w:p>
        </w:tc>
        <w:tc>
          <w:tcPr>
            <w:tcW w:type="dxa" w:w="1872"/>
          </w:tcPr>
          <w:p>
            <w:r>
              <w:rPr>
                <w:b/>
                <w:color w:val="008000"/>
                <w:sz w:val="18"/>
              </w:rPr>
              <w:t>Pass</w:t>
            </w:r>
          </w:p>
        </w:tc>
      </w:tr>
      <w:tr>
        <w:tc>
          <w:tcPr>
            <w:tcW w:type="dxa" w:w="1872"/>
          </w:tcPr>
          <w:p>
            <w:r>
              <w:rPr>
                <w:sz w:val="18"/>
              </w:rPr>
              <w:t>UT3-5</w:t>
            </w:r>
          </w:p>
        </w:tc>
        <w:tc>
          <w:tcPr>
            <w:tcW w:type="dxa" w:w="1872"/>
          </w:tcPr>
          <w:p>
            <w:r>
              <w:rPr>
                <w:sz w:val="18"/>
              </w:rPr>
              <w:t>CBW gate logic</w:t>
            </w:r>
          </w:p>
        </w:tc>
        <w:tc>
          <w:tcPr>
            <w:tcW w:type="dxa" w:w="1872"/>
          </w:tcPr>
          <w:p>
            <w:r>
              <w:rPr>
                <w:sz w:val="18"/>
              </w:rPr>
              <w:t>HIGH→WARM, LOW→SKIP</w:t>
            </w:r>
          </w:p>
        </w:tc>
        <w:tc>
          <w:tcPr>
            <w:tcW w:type="dxa" w:w="1872"/>
          </w:tcPr>
          <w:p>
            <w:r>
              <w:rPr>
                <w:sz w:val="18"/>
              </w:rPr>
              <w:t>Gate works correctly</w:t>
            </w:r>
          </w:p>
        </w:tc>
        <w:tc>
          <w:tcPr>
            <w:tcW w:type="dxa" w:w="1872"/>
          </w:tcPr>
          <w:p>
            <w:r>
              <w:rPr>
                <w:b/>
                <w:color w:val="008000"/>
                <w:sz w:val="18"/>
              </w:rPr>
              <w:t>Pass</w:t>
            </w:r>
          </w:p>
        </w:tc>
      </w:tr>
      <w:tr>
        <w:tc>
          <w:tcPr>
            <w:tcW w:type="dxa" w:w="1872"/>
          </w:tcPr>
          <w:p>
            <w:r>
              <w:rPr>
                <w:sz w:val="18"/>
              </w:rPr>
              <w:t>UT3-6</w:t>
            </w:r>
          </w:p>
        </w:tc>
        <w:tc>
          <w:tcPr>
            <w:tcW w:type="dxa" w:w="1872"/>
          </w:tcPr>
          <w:p>
            <w:r>
              <w:rPr>
                <w:sz w:val="18"/>
              </w:rPr>
              <w:t>Priority assignment</w:t>
            </w:r>
          </w:p>
        </w:tc>
        <w:tc>
          <w:tcPr>
            <w:tcW w:type="dxa" w:w="1872"/>
          </w:tcPr>
          <w:p>
            <w:r>
              <w:rPr>
                <w:sz w:val="18"/>
              </w:rPr>
              <w:t>P≥0.8→HIGH</w:t>
            </w:r>
          </w:p>
        </w:tc>
        <w:tc>
          <w:tcPr>
            <w:tcW w:type="dxa" w:w="1872"/>
          </w:tcPr>
          <w:p>
            <w:r>
              <w:rPr>
                <w:sz w:val="18"/>
              </w:rPr>
              <w:t>HIGH assigned correctly</w:t>
            </w:r>
          </w:p>
        </w:tc>
        <w:tc>
          <w:tcPr>
            <w:tcW w:type="dxa" w:w="1872"/>
          </w:tcPr>
          <w:p>
            <w:r>
              <w:rPr>
                <w:b/>
                <w:color w:val="008000"/>
                <w:sz w:val="18"/>
              </w:rPr>
              <w:t>Pass</w:t>
            </w:r>
          </w:p>
        </w:tc>
      </w:tr>
    </w:tbl>
    <w:p>
      <w:pPr>
        <w:spacing w:before="60" w:after="120"/>
        <w:jc w:val="center"/>
      </w:pPr>
      <w:r>
        <w:rPr>
          <w:i/>
          <w:sz w:val="18"/>
        </w:rPr>
        <w:t>Table 2.3: UT3 — Prediction Module Unit Test Results</w:t>
      </w:r>
    </w:p>
    <w:p>
      <w:r>
        <w:br w:type="page"/>
      </w:r>
    </w:p>
    <w:p>
      <w:pPr>
        <w:spacing w:before="240" w:after="80"/>
        <w:jc w:val="left"/>
      </w:pPr>
      <w:r>
        <w:rPr>
          <w:b/>
          <w:color w:val="1F458E"/>
          <w:sz w:val="28"/>
        </w:rPr>
        <w:t>3. Integration Testing</w:t>
      </w:r>
    </w:p>
    <w:p>
      <w:pPr>
        <w:spacing w:before="0" w:after="80"/>
        <w:jc w:val="both"/>
      </w:pPr>
      <w:r>
        <w:rPr>
          <w:sz w:val="20"/>
        </w:rPr>
        <w:t>Integration tests validate the data flow between connected system components. Three integration test scripts were executed, covering the API-to-S3 flow, the Lambda-to-DynamoDB storage pipeline, and the ML model integration via the DataAggregator Lambda.</w:t>
      </w:r>
    </w:p>
    <w:p>
      <w:pPr>
        <w:spacing w:before="160" w:after="60"/>
        <w:jc w:val="left"/>
      </w:pPr>
      <w:r>
        <w:rPr>
          <w:b/>
          <w:sz w:val="24"/>
        </w:rPr>
        <w:t>3.1 IT1 — API Gateway to Lambda (S3) Communication</w:t>
      </w:r>
    </w:p>
    <w:p>
      <w:pPr>
        <w:spacing w:before="0" w:after="80"/>
        <w:jc w:val="both"/>
      </w:pPr>
      <w:r>
        <w:rPr>
          <w:sz w:val="20"/>
        </w:rPr>
        <w:t>Script: project_testing/IT1_api_to_lambda.py</w:t>
      </w:r>
    </w:p>
    <w:p>
      <w:pPr>
        <w:spacing w:before="0" w:after="80"/>
        <w:jc w:val="both"/>
      </w:pPr>
      <w:r>
        <w:rPr>
          <w:sz w:val="20"/>
        </w:rPr>
        <w:t>This test validates the end-to-end flow from the traffic generator (acting as API Gateway) to S3 storage. A test record is written to S3, read back, and verified for integrity. The test confirms data flows correctly without corruption.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IT1-1</w:t>
            </w:r>
          </w:p>
        </w:tc>
        <w:tc>
          <w:tcPr>
            <w:tcW w:type="dxa" w:w="1872"/>
          </w:tcPr>
          <w:p>
            <w:r>
              <w:rPr>
                <w:sz w:val="18"/>
              </w:rPr>
              <w:t>Write record to S3</w:t>
            </w:r>
          </w:p>
        </w:tc>
        <w:tc>
          <w:tcPr>
            <w:tcW w:type="dxa" w:w="1872"/>
          </w:tcPr>
          <w:p>
            <w:r>
              <w:rPr>
                <w:sz w:val="18"/>
              </w:rPr>
              <w:t>HTTP 200 PUT</w:t>
            </w:r>
          </w:p>
        </w:tc>
        <w:tc>
          <w:tcPr>
            <w:tcW w:type="dxa" w:w="1872"/>
          </w:tcPr>
          <w:p>
            <w:r>
              <w:rPr>
                <w:sz w:val="18"/>
              </w:rPr>
              <w:t>Record written successfully</w:t>
            </w:r>
          </w:p>
        </w:tc>
        <w:tc>
          <w:tcPr>
            <w:tcW w:type="dxa" w:w="1872"/>
          </w:tcPr>
          <w:p>
            <w:r>
              <w:rPr>
                <w:b/>
                <w:color w:val="008000"/>
                <w:sz w:val="18"/>
              </w:rPr>
              <w:t>Pass</w:t>
            </w:r>
          </w:p>
        </w:tc>
      </w:tr>
      <w:tr>
        <w:tc>
          <w:tcPr>
            <w:tcW w:type="dxa" w:w="1872"/>
          </w:tcPr>
          <w:p>
            <w:r>
              <w:rPr>
                <w:sz w:val="18"/>
              </w:rPr>
              <w:t>IT1-2</w:t>
            </w:r>
          </w:p>
        </w:tc>
        <w:tc>
          <w:tcPr>
            <w:tcW w:type="dxa" w:w="1872"/>
          </w:tcPr>
          <w:p>
            <w:r>
              <w:rPr>
                <w:sz w:val="18"/>
              </w:rPr>
              <w:t>Read-back record integrity</w:t>
            </w:r>
          </w:p>
        </w:tc>
        <w:tc>
          <w:tcPr>
            <w:tcW w:type="dxa" w:w="1872"/>
          </w:tcPr>
          <w:p>
            <w:r>
              <w:rPr>
                <w:sz w:val="18"/>
              </w:rPr>
              <w:t>ml_label=1, endpoint=/auth</w:t>
            </w:r>
          </w:p>
        </w:tc>
        <w:tc>
          <w:tcPr>
            <w:tcW w:type="dxa" w:w="1872"/>
          </w:tcPr>
          <w:p>
            <w:r>
              <w:rPr>
                <w:sz w:val="18"/>
              </w:rPr>
              <w:t>All fields match</w:t>
            </w:r>
          </w:p>
        </w:tc>
        <w:tc>
          <w:tcPr>
            <w:tcW w:type="dxa" w:w="1872"/>
          </w:tcPr>
          <w:p>
            <w:r>
              <w:rPr>
                <w:b/>
                <w:color w:val="008000"/>
                <w:sz w:val="18"/>
              </w:rPr>
              <w:t>Pass</w:t>
            </w:r>
          </w:p>
        </w:tc>
      </w:tr>
      <w:tr>
        <w:tc>
          <w:tcPr>
            <w:tcW w:type="dxa" w:w="1872"/>
          </w:tcPr>
          <w:p>
            <w:r>
              <w:rPr>
                <w:sz w:val="18"/>
              </w:rPr>
              <w:t>IT1-3</w:t>
            </w:r>
          </w:p>
        </w:tc>
        <w:tc>
          <w:tcPr>
            <w:tcW w:type="dxa" w:w="1872"/>
          </w:tcPr>
          <w:p>
            <w:r>
              <w:rPr>
                <w:sz w:val="18"/>
              </w:rPr>
              <w:t>S3 pipeline active (file count)</w:t>
            </w:r>
          </w:p>
        </w:tc>
        <w:tc>
          <w:tcPr>
            <w:tcW w:type="dxa" w:w="1872"/>
          </w:tcPr>
          <w:p>
            <w:r>
              <w:rPr>
                <w:sz w:val="18"/>
              </w:rPr>
              <w:t>Count &gt; 0</w:t>
            </w:r>
          </w:p>
        </w:tc>
        <w:tc>
          <w:tcPr>
            <w:tcW w:type="dxa" w:w="1872"/>
          </w:tcPr>
          <w:p>
            <w:r>
              <w:rPr>
                <w:sz w:val="18"/>
              </w:rPr>
              <w:t>1,010+ files today</w:t>
            </w:r>
          </w:p>
        </w:tc>
        <w:tc>
          <w:tcPr>
            <w:tcW w:type="dxa" w:w="1872"/>
          </w:tcPr>
          <w:p>
            <w:r>
              <w:rPr>
                <w:b/>
                <w:color w:val="008000"/>
                <w:sz w:val="18"/>
              </w:rPr>
              <w:t>Pass</w:t>
            </w:r>
          </w:p>
        </w:tc>
      </w:tr>
    </w:tbl>
    <w:p>
      <w:pPr>
        <w:spacing w:before="60" w:after="120"/>
        <w:jc w:val="center"/>
      </w:pPr>
      <w:r>
        <w:rPr>
          <w:i/>
          <w:sz w:val="18"/>
        </w:rPr>
        <w:t>Table 3.1: IT1 — API to Lambda Integration Test Results</w:t>
      </w:r>
    </w:p>
    <w:p>
      <w:pPr>
        <w:spacing w:before="160" w:after="60"/>
        <w:jc w:val="left"/>
      </w:pPr>
      <w:r>
        <w:rPr>
          <w:b/>
          <w:sz w:val="24"/>
        </w:rPr>
        <w:t>3.2 IT2 — Lambda to DynamoDB Storage</w:t>
      </w:r>
    </w:p>
    <w:p>
      <w:pPr>
        <w:spacing w:before="0" w:after="80"/>
        <w:jc w:val="both"/>
      </w:pPr>
      <w:r>
        <w:rPr>
          <w:sz w:val="20"/>
        </w:rPr>
        <w:t>Script: project_testing/IT2_lambda_to_dynamodb.py</w:t>
      </w:r>
    </w:p>
    <w:p>
      <w:pPr>
        <w:spacing w:before="0" w:after="80"/>
        <w:jc w:val="both"/>
      </w:pPr>
      <w:r>
        <w:rPr>
          <w:sz w:val="20"/>
        </w:rPr>
        <w:t>This test validates that the ETL Lambda correctly transforms S3 records and stores them in the DynamoDB ETLFeatureData table with all required feature fields. Tests verify table status, record count, field completeness, and endpoint one-hot encoding.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IT2-1</w:t>
            </w:r>
          </w:p>
        </w:tc>
        <w:tc>
          <w:tcPr>
            <w:tcW w:type="dxa" w:w="1872"/>
          </w:tcPr>
          <w:p>
            <w:r>
              <w:rPr>
                <w:sz w:val="18"/>
              </w:rPr>
              <w:t>DynamoDB table ACTIVE</w:t>
            </w:r>
          </w:p>
        </w:tc>
        <w:tc>
          <w:tcPr>
            <w:tcW w:type="dxa" w:w="1872"/>
          </w:tcPr>
          <w:p>
            <w:r>
              <w:rPr>
                <w:sz w:val="18"/>
              </w:rPr>
              <w:t>Status=ACTIVE</w:t>
            </w:r>
          </w:p>
        </w:tc>
        <w:tc>
          <w:tcPr>
            <w:tcW w:type="dxa" w:w="1872"/>
          </w:tcPr>
          <w:p>
            <w:r>
              <w:rPr>
                <w:sz w:val="18"/>
              </w:rPr>
              <w:t>ETLFeatureData ACTIVE</w:t>
            </w:r>
          </w:p>
        </w:tc>
        <w:tc>
          <w:tcPr>
            <w:tcW w:type="dxa" w:w="1872"/>
          </w:tcPr>
          <w:p>
            <w:r>
              <w:rPr>
                <w:b/>
                <w:color w:val="008000"/>
                <w:sz w:val="18"/>
              </w:rPr>
              <w:t>Pass</w:t>
            </w:r>
          </w:p>
        </w:tc>
      </w:tr>
      <w:tr>
        <w:tc>
          <w:tcPr>
            <w:tcW w:type="dxa" w:w="1872"/>
          </w:tcPr>
          <w:p>
            <w:r>
              <w:rPr>
                <w:sz w:val="18"/>
              </w:rPr>
              <w:t>IT2-2</w:t>
            </w:r>
          </w:p>
        </w:tc>
        <w:tc>
          <w:tcPr>
            <w:tcW w:type="dxa" w:w="1872"/>
          </w:tcPr>
          <w:p>
            <w:r>
              <w:rPr>
                <w:sz w:val="18"/>
              </w:rPr>
              <w:t>Records in last 2 hours</w:t>
            </w:r>
          </w:p>
        </w:tc>
        <w:tc>
          <w:tcPr>
            <w:tcW w:type="dxa" w:w="1872"/>
          </w:tcPr>
          <w:p>
            <w:r>
              <w:rPr>
                <w:sz w:val="18"/>
              </w:rPr>
              <w:t>Count &gt; 0</w:t>
            </w:r>
          </w:p>
        </w:tc>
        <w:tc>
          <w:tcPr>
            <w:tcW w:type="dxa" w:w="1872"/>
          </w:tcPr>
          <w:p>
            <w:r>
              <w:rPr>
                <w:sz w:val="18"/>
              </w:rPr>
              <w:t>453+ records found</w:t>
            </w:r>
          </w:p>
        </w:tc>
        <w:tc>
          <w:tcPr>
            <w:tcW w:type="dxa" w:w="1872"/>
          </w:tcPr>
          <w:p>
            <w:r>
              <w:rPr>
                <w:b/>
                <w:color w:val="008000"/>
                <w:sz w:val="18"/>
              </w:rPr>
              <w:t>Pass</w:t>
            </w:r>
          </w:p>
        </w:tc>
      </w:tr>
      <w:tr>
        <w:tc>
          <w:tcPr>
            <w:tcW w:type="dxa" w:w="1872"/>
          </w:tcPr>
          <w:p>
            <w:r>
              <w:rPr>
                <w:sz w:val="18"/>
              </w:rPr>
              <w:t>IT2-3</w:t>
            </w:r>
          </w:p>
        </w:tc>
        <w:tc>
          <w:tcPr>
            <w:tcW w:type="dxa" w:w="1872"/>
          </w:tcPr>
          <w:p>
            <w:r>
              <w:rPr>
                <w:sz w:val="18"/>
              </w:rPr>
              <w:t>All feature fields present</w:t>
            </w:r>
          </w:p>
        </w:tc>
        <w:tc>
          <w:tcPr>
            <w:tcW w:type="dxa" w:w="1872"/>
          </w:tcPr>
          <w:p>
            <w:r>
              <w:rPr>
                <w:sz w:val="18"/>
              </w:rPr>
              <w:t>7 required fields</w:t>
            </w:r>
          </w:p>
        </w:tc>
        <w:tc>
          <w:tcPr>
            <w:tcW w:type="dxa" w:w="1872"/>
          </w:tcPr>
          <w:p>
            <w:r>
              <w:rPr>
                <w:sz w:val="18"/>
              </w:rPr>
              <w:t>All fields confirmed</w:t>
            </w:r>
          </w:p>
        </w:tc>
        <w:tc>
          <w:tcPr>
            <w:tcW w:type="dxa" w:w="1872"/>
          </w:tcPr>
          <w:p>
            <w:r>
              <w:rPr>
                <w:b/>
                <w:color w:val="008000"/>
                <w:sz w:val="18"/>
              </w:rPr>
              <w:t>Pass</w:t>
            </w:r>
          </w:p>
        </w:tc>
      </w:tr>
      <w:tr>
        <w:tc>
          <w:tcPr>
            <w:tcW w:type="dxa" w:w="1872"/>
          </w:tcPr>
          <w:p>
            <w:r>
              <w:rPr>
                <w:sz w:val="18"/>
              </w:rPr>
              <w:t>IT2-4</w:t>
            </w:r>
          </w:p>
        </w:tc>
        <w:tc>
          <w:tcPr>
            <w:tcW w:type="dxa" w:w="1872"/>
          </w:tcPr>
          <w:p>
            <w:r>
              <w:rPr>
                <w:sz w:val="18"/>
              </w:rPr>
              <w:t>Endpoint flags present</w:t>
            </w:r>
          </w:p>
        </w:tc>
        <w:tc>
          <w:tcPr>
            <w:tcW w:type="dxa" w:w="1872"/>
          </w:tcPr>
          <w:p>
            <w:r>
              <w:rPr>
                <w:sz w:val="18"/>
              </w:rPr>
              <w:t>≥2 endpoint types</w:t>
            </w:r>
          </w:p>
        </w:tc>
        <w:tc>
          <w:tcPr>
            <w:tcW w:type="dxa" w:w="1872"/>
          </w:tcPr>
          <w:p>
            <w:r>
              <w:rPr>
                <w:sz w:val="18"/>
              </w:rPr>
              <w:t>auth, profile, search found</w:t>
            </w:r>
          </w:p>
        </w:tc>
        <w:tc>
          <w:tcPr>
            <w:tcW w:type="dxa" w:w="1872"/>
          </w:tcPr>
          <w:p>
            <w:r>
              <w:rPr>
                <w:b/>
                <w:color w:val="008000"/>
                <w:sz w:val="18"/>
              </w:rPr>
              <w:t>Pass</w:t>
            </w:r>
          </w:p>
        </w:tc>
      </w:tr>
    </w:tbl>
    <w:p>
      <w:pPr>
        <w:spacing w:before="60" w:after="120"/>
        <w:jc w:val="center"/>
      </w:pPr>
      <w:r>
        <w:rPr>
          <w:i/>
          <w:sz w:val="18"/>
        </w:rPr>
        <w:t>Table 3.2: IT2 — Lambda to DynamoDB Integration Test Results</w:t>
      </w:r>
    </w:p>
    <w:p>
      <w:pPr>
        <w:spacing w:before="160" w:after="60"/>
        <w:jc w:val="left"/>
      </w:pPr>
      <w:r>
        <w:rPr>
          <w:b/>
          <w:sz w:val="24"/>
        </w:rPr>
        <w:t>3.3 IT3 — ML Model Integration</w:t>
      </w:r>
    </w:p>
    <w:p>
      <w:pPr>
        <w:spacing w:before="0" w:after="80"/>
        <w:jc w:val="both"/>
      </w:pPr>
      <w:r>
        <w:rPr>
          <w:sz w:val="20"/>
        </w:rPr>
        <w:t>Script: project_testing/IT3_ml_model_integration.py</w:t>
      </w:r>
    </w:p>
    <w:p>
      <w:pPr>
        <w:spacing w:before="0" w:after="80"/>
        <w:jc w:val="both"/>
      </w:pPr>
      <w:r>
        <w:rPr>
          <w:sz w:val="20"/>
        </w:rPr>
        <w:t>This test validates the DataAggregator Lambda end-to-end: invocation, DynamoDB data reading, ML model inference, and prediction output structure. The test confirms that predictions contain ensemble_probability, confidence, and warmer_invoked boolean.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IT3-1</w:t>
            </w:r>
          </w:p>
        </w:tc>
        <w:tc>
          <w:tcPr>
            <w:tcW w:type="dxa" w:w="1872"/>
          </w:tcPr>
          <w:p>
            <w:r>
              <w:rPr>
                <w:sz w:val="18"/>
              </w:rPr>
              <w:t>DataAggregator Lambda exists</w:t>
            </w:r>
          </w:p>
        </w:tc>
        <w:tc>
          <w:tcPr>
            <w:tcW w:type="dxa" w:w="1872"/>
          </w:tcPr>
          <w:p>
            <w:r>
              <w:rPr>
                <w:sz w:val="18"/>
              </w:rPr>
              <w:t>State=Active</w:t>
            </w:r>
          </w:p>
        </w:tc>
        <w:tc>
          <w:tcPr>
            <w:tcW w:type="dxa" w:w="1872"/>
          </w:tcPr>
          <w:p>
            <w:r>
              <w:rPr>
                <w:sz w:val="18"/>
              </w:rPr>
              <w:t>Active, Runtime=python3.9</w:t>
            </w:r>
          </w:p>
        </w:tc>
        <w:tc>
          <w:tcPr>
            <w:tcW w:type="dxa" w:w="1872"/>
          </w:tcPr>
          <w:p>
            <w:r>
              <w:rPr>
                <w:b/>
                <w:color w:val="008000"/>
                <w:sz w:val="18"/>
              </w:rPr>
              <w:t>Pass</w:t>
            </w:r>
          </w:p>
        </w:tc>
      </w:tr>
      <w:tr>
        <w:tc>
          <w:tcPr>
            <w:tcW w:type="dxa" w:w="1872"/>
          </w:tcPr>
          <w:p>
            <w:r>
              <w:rPr>
                <w:sz w:val="18"/>
              </w:rPr>
              <w:t>IT3-2</w:t>
            </w:r>
          </w:p>
        </w:tc>
        <w:tc>
          <w:tcPr>
            <w:tcW w:type="dxa" w:w="1872"/>
          </w:tcPr>
          <w:p>
            <w:r>
              <w:rPr>
                <w:sz w:val="18"/>
              </w:rPr>
              <w:t>Lambda invocation returns 200</w:t>
            </w:r>
          </w:p>
        </w:tc>
        <w:tc>
          <w:tcPr>
            <w:tcW w:type="dxa" w:w="1872"/>
          </w:tcPr>
          <w:p>
            <w:r>
              <w:rPr>
                <w:sz w:val="18"/>
              </w:rPr>
              <w:t>HTTP 200, no error</w:t>
            </w:r>
          </w:p>
        </w:tc>
        <w:tc>
          <w:tcPr>
            <w:tcW w:type="dxa" w:w="1872"/>
          </w:tcPr>
          <w:p>
            <w:r>
              <w:rPr>
                <w:sz w:val="18"/>
              </w:rPr>
              <w:t>StatusCode=200</w:t>
            </w:r>
          </w:p>
        </w:tc>
        <w:tc>
          <w:tcPr>
            <w:tcW w:type="dxa" w:w="1872"/>
          </w:tcPr>
          <w:p>
            <w:r>
              <w:rPr>
                <w:b/>
                <w:color w:val="008000"/>
                <w:sz w:val="18"/>
              </w:rPr>
              <w:t>Pass</w:t>
            </w:r>
          </w:p>
        </w:tc>
      </w:tr>
      <w:tr>
        <w:tc>
          <w:tcPr>
            <w:tcW w:type="dxa" w:w="1872"/>
          </w:tcPr>
          <w:p>
            <w:r>
              <w:rPr>
                <w:sz w:val="18"/>
              </w:rPr>
              <w:t>IT3-3</w:t>
            </w:r>
          </w:p>
        </w:tc>
        <w:tc>
          <w:tcPr>
            <w:tcW w:type="dxa" w:w="1872"/>
          </w:tcPr>
          <w:p>
            <w:r>
              <w:rPr>
                <w:sz w:val="18"/>
              </w:rPr>
              <w:t>Prediction structure correct</w:t>
            </w:r>
          </w:p>
        </w:tc>
        <w:tc>
          <w:tcPr>
            <w:tcW w:type="dxa" w:w="1872"/>
          </w:tcPr>
          <w:p>
            <w:r>
              <w:rPr>
                <w:sz w:val="18"/>
              </w:rPr>
              <w:t>P∊[0,1], C∊[0,1]</w:t>
            </w:r>
          </w:p>
        </w:tc>
        <w:tc>
          <w:tcPr>
            <w:tcW w:type="dxa" w:w="1872"/>
          </w:tcPr>
          <w:p>
            <w:r>
              <w:rPr>
                <w:sz w:val="18"/>
              </w:rPr>
              <w:t>All fields valid</w:t>
            </w:r>
          </w:p>
        </w:tc>
        <w:tc>
          <w:tcPr>
            <w:tcW w:type="dxa" w:w="1872"/>
          </w:tcPr>
          <w:p>
            <w:r>
              <w:rPr>
                <w:b/>
                <w:color w:val="008000"/>
                <w:sz w:val="18"/>
              </w:rPr>
              <w:t>Pass</w:t>
            </w:r>
          </w:p>
        </w:tc>
      </w:tr>
      <w:tr>
        <w:tc>
          <w:tcPr>
            <w:tcW w:type="dxa" w:w="1872"/>
          </w:tcPr>
          <w:p>
            <w:r>
              <w:rPr>
                <w:sz w:val="18"/>
              </w:rPr>
              <w:t>IT3-4</w:t>
            </w:r>
          </w:p>
        </w:tc>
        <w:tc>
          <w:tcPr>
            <w:tcW w:type="dxa" w:w="1872"/>
          </w:tcPr>
          <w:p>
            <w:r>
              <w:rPr>
                <w:sz w:val="18"/>
              </w:rPr>
              <w:t>warmer_invoked is boolean</w:t>
            </w:r>
          </w:p>
        </w:tc>
        <w:tc>
          <w:tcPr>
            <w:tcW w:type="dxa" w:w="1872"/>
          </w:tcPr>
          <w:p>
            <w:r>
              <w:rPr>
                <w:sz w:val="18"/>
              </w:rPr>
              <w:t>True or False</w:t>
            </w:r>
          </w:p>
        </w:tc>
        <w:tc>
          <w:tcPr>
            <w:tcW w:type="dxa" w:w="1872"/>
          </w:tcPr>
          <w:p>
            <w:r>
              <w:rPr>
                <w:sz w:val="18"/>
              </w:rPr>
              <w:t>Boolean confirmed</w:t>
            </w:r>
          </w:p>
        </w:tc>
        <w:tc>
          <w:tcPr>
            <w:tcW w:type="dxa" w:w="1872"/>
          </w:tcPr>
          <w:p>
            <w:r>
              <w:rPr>
                <w:b/>
                <w:color w:val="008000"/>
                <w:sz w:val="18"/>
              </w:rPr>
              <w:t>Pass</w:t>
            </w:r>
          </w:p>
        </w:tc>
      </w:tr>
    </w:tbl>
    <w:p>
      <w:pPr>
        <w:spacing w:before="60" w:after="120"/>
        <w:jc w:val="center"/>
      </w:pPr>
      <w:r>
        <w:rPr>
          <w:i/>
          <w:sz w:val="18"/>
        </w:rPr>
        <w:t>Table 3.3: IT3 — ML Model Integration Test Results</w:t>
      </w:r>
    </w:p>
    <w:p>
      <w:r>
        <w:br w:type="page"/>
      </w:r>
    </w:p>
    <w:p>
      <w:pPr>
        <w:spacing w:before="240" w:after="80"/>
        <w:jc w:val="left"/>
      </w:pPr>
      <w:r>
        <w:rPr>
          <w:b/>
          <w:color w:val="1F458E"/>
          <w:sz w:val="28"/>
        </w:rPr>
        <w:t>4. System Testing</w:t>
      </w:r>
    </w:p>
    <w:p>
      <w:pPr>
        <w:spacing w:before="0" w:after="80"/>
        <w:jc w:val="both"/>
      </w:pPr>
      <w:r>
        <w:rPr>
          <w:sz w:val="20"/>
        </w:rPr>
        <w:t>System tests validate the complete pipeline as an integrated whole. Three system test scripts were executed, covering end-to-end workflow execution, cold start prediction accuracy, and the pre-warming trigger mechanism.</w:t>
      </w:r>
    </w:p>
    <w:p>
      <w:pPr>
        <w:spacing w:before="160" w:after="60"/>
        <w:jc w:val="left"/>
      </w:pPr>
      <w:r>
        <w:rPr>
          <w:b/>
          <w:sz w:val="24"/>
        </w:rPr>
        <w:t>4.1 ST1 — End-to-End Workflow Execution</w:t>
      </w:r>
    </w:p>
    <w:p>
      <w:pPr>
        <w:spacing w:before="0" w:after="80"/>
        <w:jc w:val="both"/>
      </w:pPr>
      <w:r>
        <w:rPr>
          <w:sz w:val="20"/>
        </w:rPr>
        <w:t>Script: project_testing/ST1_end_to_end_workflow.py</w:t>
      </w:r>
    </w:p>
    <w:p>
      <w:pPr>
        <w:spacing w:before="0" w:after="80"/>
        <w:jc w:val="both"/>
      </w:pPr>
      <w:r>
        <w:rPr>
          <w:sz w:val="20"/>
        </w:rPr>
        <w:t>This test validates the complete pipeline: DynamoDB data availability → DataAggregator prediction → CBW gate → IntelligentLambdaWarmer invocation → CloudWatch metrics publication. This is the most comprehensive single test, exercising all system components sequentially.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ST1-1</w:t>
            </w:r>
          </w:p>
        </w:tc>
        <w:tc>
          <w:tcPr>
            <w:tcW w:type="dxa" w:w="1872"/>
          </w:tcPr>
          <w:p>
            <w:r>
              <w:rPr>
                <w:sz w:val="18"/>
              </w:rPr>
              <w:t>DynamoDB has pipeline data</w:t>
            </w:r>
          </w:p>
        </w:tc>
        <w:tc>
          <w:tcPr>
            <w:tcW w:type="dxa" w:w="1872"/>
          </w:tcPr>
          <w:p>
            <w:r>
              <w:rPr>
                <w:sz w:val="18"/>
              </w:rPr>
              <w:t>Count &gt; 0 (2h)</w:t>
            </w:r>
          </w:p>
        </w:tc>
        <w:tc>
          <w:tcPr>
            <w:tcW w:type="dxa" w:w="1872"/>
          </w:tcPr>
          <w:p>
            <w:r>
              <w:rPr>
                <w:sz w:val="18"/>
              </w:rPr>
              <w:t>453 records confirmed</w:t>
            </w:r>
          </w:p>
        </w:tc>
        <w:tc>
          <w:tcPr>
            <w:tcW w:type="dxa" w:w="1872"/>
          </w:tcPr>
          <w:p>
            <w:r>
              <w:rPr>
                <w:b/>
                <w:color w:val="008000"/>
                <w:sz w:val="18"/>
              </w:rPr>
              <w:t>Pass</w:t>
            </w:r>
          </w:p>
        </w:tc>
      </w:tr>
      <w:tr>
        <w:tc>
          <w:tcPr>
            <w:tcW w:type="dxa" w:w="1872"/>
          </w:tcPr>
          <w:p>
            <w:r>
              <w:rPr>
                <w:sz w:val="18"/>
              </w:rPr>
              <w:t>ST1-2</w:t>
            </w:r>
          </w:p>
        </w:tc>
        <w:tc>
          <w:tcPr>
            <w:tcW w:type="dxa" w:w="1872"/>
          </w:tcPr>
          <w:p>
            <w:r>
              <w:rPr>
                <w:sz w:val="18"/>
              </w:rPr>
              <w:t>DataAggregator executes OK</w:t>
            </w:r>
          </w:p>
        </w:tc>
        <w:tc>
          <w:tcPr>
            <w:tcW w:type="dxa" w:w="1872"/>
          </w:tcPr>
          <w:p>
            <w:r>
              <w:rPr>
                <w:sz w:val="18"/>
              </w:rPr>
              <w:t>HTTP 200</w:t>
            </w:r>
          </w:p>
        </w:tc>
        <w:tc>
          <w:tcPr>
            <w:tcW w:type="dxa" w:w="1872"/>
          </w:tcPr>
          <w:p>
            <w:r>
              <w:rPr>
                <w:sz w:val="18"/>
              </w:rPr>
              <w:t>Cycle complete, 3 endpoints</w:t>
            </w:r>
          </w:p>
        </w:tc>
        <w:tc>
          <w:tcPr>
            <w:tcW w:type="dxa" w:w="1872"/>
          </w:tcPr>
          <w:p>
            <w:r>
              <w:rPr>
                <w:b/>
                <w:color w:val="008000"/>
                <w:sz w:val="18"/>
              </w:rPr>
              <w:t>Pass</w:t>
            </w:r>
          </w:p>
        </w:tc>
      </w:tr>
      <w:tr>
        <w:tc>
          <w:tcPr>
            <w:tcW w:type="dxa" w:w="1872"/>
          </w:tcPr>
          <w:p>
            <w:r>
              <w:rPr>
                <w:sz w:val="18"/>
              </w:rPr>
              <w:t>ST1-3</w:t>
            </w:r>
          </w:p>
        </w:tc>
        <w:tc>
          <w:tcPr>
            <w:tcW w:type="dxa" w:w="1872"/>
          </w:tcPr>
          <w:p>
            <w:r>
              <w:rPr>
                <w:sz w:val="18"/>
              </w:rPr>
              <w:t>ML predictions for all endpoints</w:t>
            </w:r>
          </w:p>
        </w:tc>
        <w:tc>
          <w:tcPr>
            <w:tcW w:type="dxa" w:w="1872"/>
          </w:tcPr>
          <w:p>
            <w:r>
              <w:rPr>
                <w:sz w:val="18"/>
              </w:rPr>
              <w:t>auth, profile, search</w:t>
            </w:r>
          </w:p>
        </w:tc>
        <w:tc>
          <w:tcPr>
            <w:tcW w:type="dxa" w:w="1872"/>
          </w:tcPr>
          <w:p>
            <w:r>
              <w:rPr>
                <w:sz w:val="18"/>
              </w:rPr>
              <w:t>All 3 endpoints predicted</w:t>
            </w:r>
          </w:p>
        </w:tc>
        <w:tc>
          <w:tcPr>
            <w:tcW w:type="dxa" w:w="1872"/>
          </w:tcPr>
          <w:p>
            <w:r>
              <w:rPr>
                <w:b/>
                <w:color w:val="008000"/>
                <w:sz w:val="18"/>
              </w:rPr>
              <w:t>Pass</w:t>
            </w:r>
          </w:p>
        </w:tc>
      </w:tr>
      <w:tr>
        <w:tc>
          <w:tcPr>
            <w:tcW w:type="dxa" w:w="1872"/>
          </w:tcPr>
          <w:p>
            <w:r>
              <w:rPr>
                <w:sz w:val="18"/>
              </w:rPr>
              <w:t>ST1-4</w:t>
            </w:r>
          </w:p>
        </w:tc>
        <w:tc>
          <w:tcPr>
            <w:tcW w:type="dxa" w:w="1872"/>
          </w:tcPr>
          <w:p>
            <w:r>
              <w:rPr>
                <w:sz w:val="18"/>
              </w:rPr>
              <w:t>IntelligentLambdaWarmer invoked</w:t>
            </w:r>
          </w:p>
        </w:tc>
        <w:tc>
          <w:tcPr>
            <w:tcW w:type="dxa" w:w="1872"/>
          </w:tcPr>
          <w:p>
            <w:r>
              <w:rPr>
                <w:sz w:val="18"/>
              </w:rPr>
              <w:t>HTTP 202 accepted</w:t>
            </w:r>
          </w:p>
        </w:tc>
        <w:tc>
          <w:tcPr>
            <w:tcW w:type="dxa" w:w="1872"/>
          </w:tcPr>
          <w:p>
            <w:r>
              <w:rPr>
                <w:sz w:val="18"/>
              </w:rPr>
              <w:t>StatusCode=202</w:t>
            </w:r>
          </w:p>
        </w:tc>
        <w:tc>
          <w:tcPr>
            <w:tcW w:type="dxa" w:w="1872"/>
          </w:tcPr>
          <w:p>
            <w:r>
              <w:rPr>
                <w:b/>
                <w:color w:val="008000"/>
                <w:sz w:val="18"/>
              </w:rPr>
              <w:t>Pass</w:t>
            </w:r>
          </w:p>
        </w:tc>
      </w:tr>
      <w:tr>
        <w:tc>
          <w:tcPr>
            <w:tcW w:type="dxa" w:w="1872"/>
          </w:tcPr>
          <w:p>
            <w:r>
              <w:rPr>
                <w:sz w:val="18"/>
              </w:rPr>
              <w:t>ST1-5</w:t>
            </w:r>
          </w:p>
        </w:tc>
        <w:tc>
          <w:tcPr>
            <w:tcW w:type="dxa" w:w="1872"/>
          </w:tcPr>
          <w:p>
            <w:r>
              <w:rPr>
                <w:sz w:val="18"/>
              </w:rPr>
              <w:t>CloudWatch metrics published</w:t>
            </w:r>
          </w:p>
        </w:tc>
        <w:tc>
          <w:tcPr>
            <w:tcW w:type="dxa" w:w="1872"/>
          </w:tcPr>
          <w:p>
            <w:r>
              <w:rPr>
                <w:sz w:val="18"/>
              </w:rPr>
              <w:t>FunctionsWarmed ≥0</w:t>
            </w:r>
          </w:p>
        </w:tc>
        <w:tc>
          <w:tcPr>
            <w:tcW w:type="dxa" w:w="1872"/>
          </w:tcPr>
          <w:p>
            <w:r>
              <w:rPr>
                <w:sz w:val="18"/>
              </w:rPr>
              <w:t>3 functions warmed metric</w:t>
            </w:r>
          </w:p>
        </w:tc>
        <w:tc>
          <w:tcPr>
            <w:tcW w:type="dxa" w:w="1872"/>
          </w:tcPr>
          <w:p>
            <w:r>
              <w:rPr>
                <w:b/>
                <w:color w:val="008000"/>
                <w:sz w:val="18"/>
              </w:rPr>
              <w:t>Pass</w:t>
            </w:r>
          </w:p>
        </w:tc>
      </w:tr>
    </w:tbl>
    <w:p>
      <w:pPr>
        <w:spacing w:before="60" w:after="120"/>
        <w:jc w:val="center"/>
      </w:pPr>
      <w:r>
        <w:rPr>
          <w:i/>
          <w:sz w:val="18"/>
        </w:rPr>
        <w:t>Table 4.1: ST1 — End-to-End Workflow System Test Results</w:t>
      </w:r>
    </w:p>
    <w:p>
      <w:pPr>
        <w:spacing w:before="160" w:after="60"/>
        <w:jc w:val="left"/>
      </w:pPr>
      <w:r>
        <w:rPr>
          <w:b/>
          <w:sz w:val="24"/>
        </w:rPr>
        <w:t>4.2 ST2 — Cold Start Prediction Accuracy</w:t>
      </w:r>
    </w:p>
    <w:p>
      <w:pPr>
        <w:spacing w:before="0" w:after="80"/>
        <w:jc w:val="both"/>
      </w:pPr>
      <w:r>
        <w:rPr>
          <w:sz w:val="20"/>
        </w:rPr>
        <w:t>Script: project_testing/ST2_cold_start_prediction.py</w:t>
      </w:r>
    </w:p>
    <w:p>
      <w:pPr>
        <w:spacing w:before="0" w:after="80"/>
        <w:jc w:val="both"/>
      </w:pPr>
      <w:r>
        <w:rPr>
          <w:sz w:val="20"/>
        </w:rPr>
        <w:t>This test validates prediction accuracy by running the ensemble model against 6 known scenarios with expected outcomes. High-risk scenarios (off-hours, low traffic, mobile new user) must be classified as cold_start; low-risk scenarios (business hours, high traffic, desktop) as warm.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Scenario</w:t>
            </w:r>
          </w:p>
        </w:tc>
        <w:tc>
          <w:tcPr>
            <w:tcW w:type="dxa" w:w="1872"/>
          </w:tcPr>
          <w:p>
            <w:pPr>
              <w:jc w:val="center"/>
            </w:pPr>
            <w:r>
              <w:rPr>
                <w:b/>
                <w:sz w:val="18"/>
              </w:rPr>
              <w:t>Input (H, D, Traffic, Endpoint)</w:t>
            </w:r>
          </w:p>
        </w:tc>
        <w:tc>
          <w:tcPr>
            <w:tcW w:type="dxa" w:w="1872"/>
          </w:tcPr>
          <w:p>
            <w:pPr>
              <w:jc w:val="center"/>
            </w:pPr>
            <w:r>
              <w:rPr>
                <w:b/>
                <w:sz w:val="18"/>
              </w:rPr>
              <w:t>Expected</w:t>
            </w:r>
          </w:p>
        </w:tc>
        <w:tc>
          <w:tcPr>
            <w:tcW w:type="dxa" w:w="1872"/>
          </w:tcPr>
          <w:p>
            <w:pPr>
              <w:jc w:val="center"/>
            </w:pPr>
            <w:r>
              <w:rPr>
                <w:b/>
                <w:sz w:val="18"/>
              </w:rPr>
              <w:t>P_final</w:t>
            </w:r>
          </w:p>
        </w:tc>
        <w:tc>
          <w:tcPr>
            <w:tcW w:type="dxa" w:w="1872"/>
          </w:tcPr>
          <w:p>
            <w:pPr>
              <w:jc w:val="center"/>
            </w:pPr>
            <w:r>
              <w:rPr>
                <w:b/>
                <w:sz w:val="18"/>
              </w:rPr>
              <w:t>Result</w:t>
            </w:r>
          </w:p>
        </w:tc>
      </w:tr>
      <w:tr>
        <w:tc>
          <w:tcPr>
            <w:tcW w:type="dxa" w:w="1872"/>
          </w:tcPr>
          <w:p>
            <w:r>
              <w:rPr>
                <w:sz w:val="18"/>
              </w:rPr>
              <w:t>Midnight Sunday mobile</w:t>
            </w:r>
          </w:p>
        </w:tc>
        <w:tc>
          <w:tcPr>
            <w:tcW w:type="dxa" w:w="1872"/>
          </w:tcPr>
          <w:p>
            <w:r>
              <w:rPr>
                <w:sz w:val="18"/>
              </w:rPr>
              <w:t>H=2, D=6, T=0.04, auth</w:t>
            </w:r>
          </w:p>
        </w:tc>
        <w:tc>
          <w:tcPr>
            <w:tcW w:type="dxa" w:w="1872"/>
          </w:tcPr>
          <w:p>
            <w:r>
              <w:rPr>
                <w:sz w:val="18"/>
              </w:rPr>
              <w:t>cold_start</w:t>
            </w:r>
          </w:p>
        </w:tc>
        <w:tc>
          <w:tcPr>
            <w:tcW w:type="dxa" w:w="1872"/>
          </w:tcPr>
          <w:p>
            <w:r>
              <w:rPr>
                <w:sz w:val="18"/>
              </w:rPr>
              <w:t>0.973</w:t>
            </w:r>
          </w:p>
        </w:tc>
        <w:tc>
          <w:tcPr>
            <w:tcW w:type="dxa" w:w="1872"/>
          </w:tcPr>
          <w:p>
            <w:r>
              <w:rPr>
                <w:b/>
                <w:color w:val="008000"/>
                <w:sz w:val="18"/>
              </w:rPr>
              <w:t>Pass</w:t>
            </w:r>
          </w:p>
        </w:tc>
      </w:tr>
      <w:tr>
        <w:tc>
          <w:tcPr>
            <w:tcW w:type="dxa" w:w="1872"/>
          </w:tcPr>
          <w:p>
            <w:r>
              <w:rPr>
                <w:sz w:val="18"/>
              </w:rPr>
              <w:t>3AM Saturday new user</w:t>
            </w:r>
          </w:p>
        </w:tc>
        <w:tc>
          <w:tcPr>
            <w:tcW w:type="dxa" w:w="1872"/>
          </w:tcPr>
          <w:p>
            <w:r>
              <w:rPr>
                <w:sz w:val="18"/>
              </w:rPr>
              <w:t>H=3, D=5, T=0.06, profile</w:t>
            </w:r>
          </w:p>
        </w:tc>
        <w:tc>
          <w:tcPr>
            <w:tcW w:type="dxa" w:w="1872"/>
          </w:tcPr>
          <w:p>
            <w:r>
              <w:rPr>
                <w:sz w:val="18"/>
              </w:rPr>
              <w:t>cold_start</w:t>
            </w:r>
          </w:p>
        </w:tc>
        <w:tc>
          <w:tcPr>
            <w:tcW w:type="dxa" w:w="1872"/>
          </w:tcPr>
          <w:p>
            <w:r>
              <w:rPr>
                <w:sz w:val="18"/>
              </w:rPr>
              <w:t>0.961</w:t>
            </w:r>
          </w:p>
        </w:tc>
        <w:tc>
          <w:tcPr>
            <w:tcW w:type="dxa" w:w="1872"/>
          </w:tcPr>
          <w:p>
            <w:r>
              <w:rPr>
                <w:b/>
                <w:color w:val="008000"/>
                <w:sz w:val="18"/>
              </w:rPr>
              <w:t>Pass</w:t>
            </w:r>
          </w:p>
        </w:tc>
      </w:tr>
      <w:tr>
        <w:tc>
          <w:tcPr>
            <w:tcW w:type="dxa" w:w="1872"/>
          </w:tcPr>
          <w:p>
            <w:r>
              <w:rPr>
                <w:sz w:val="18"/>
              </w:rPr>
              <w:t>11PM Sunday off-hours</w:t>
            </w:r>
          </w:p>
        </w:tc>
        <w:tc>
          <w:tcPr>
            <w:tcW w:type="dxa" w:w="1872"/>
          </w:tcPr>
          <w:p>
            <w:r>
              <w:rPr>
                <w:sz w:val="18"/>
              </w:rPr>
              <w:t>H=23, D=6, T=0.07, search</w:t>
            </w:r>
          </w:p>
        </w:tc>
        <w:tc>
          <w:tcPr>
            <w:tcW w:type="dxa" w:w="1872"/>
          </w:tcPr>
          <w:p>
            <w:r>
              <w:rPr>
                <w:sz w:val="18"/>
              </w:rPr>
              <w:t>cold_start</w:t>
            </w:r>
          </w:p>
        </w:tc>
        <w:tc>
          <w:tcPr>
            <w:tcW w:type="dxa" w:w="1872"/>
          </w:tcPr>
          <w:p>
            <w:r>
              <w:rPr>
                <w:sz w:val="18"/>
              </w:rPr>
              <w:t>0.958</w:t>
            </w:r>
          </w:p>
        </w:tc>
        <w:tc>
          <w:tcPr>
            <w:tcW w:type="dxa" w:w="1872"/>
          </w:tcPr>
          <w:p>
            <w:r>
              <w:rPr>
                <w:b/>
                <w:color w:val="008000"/>
                <w:sz w:val="18"/>
              </w:rPr>
              <w:t>Pass</w:t>
            </w:r>
          </w:p>
        </w:tc>
      </w:tr>
      <w:tr>
        <w:tc>
          <w:tcPr>
            <w:tcW w:type="dxa" w:w="1872"/>
          </w:tcPr>
          <w:p>
            <w:r>
              <w:rPr>
                <w:sz w:val="18"/>
              </w:rPr>
              <w:t>2PM Wed high traffic</w:t>
            </w:r>
          </w:p>
        </w:tc>
        <w:tc>
          <w:tcPr>
            <w:tcW w:type="dxa" w:w="1872"/>
          </w:tcPr>
          <w:p>
            <w:r>
              <w:rPr>
                <w:sz w:val="18"/>
              </w:rPr>
              <w:t>H=14, D=2, T=1.80, search</w:t>
            </w:r>
          </w:p>
        </w:tc>
        <w:tc>
          <w:tcPr>
            <w:tcW w:type="dxa" w:w="1872"/>
          </w:tcPr>
          <w:p>
            <w:r>
              <w:rPr>
                <w:sz w:val="18"/>
              </w:rPr>
              <w:t>warm</w:t>
            </w:r>
          </w:p>
        </w:tc>
        <w:tc>
          <w:tcPr>
            <w:tcW w:type="dxa" w:w="1872"/>
          </w:tcPr>
          <w:p>
            <w:r>
              <w:rPr>
                <w:sz w:val="18"/>
              </w:rPr>
              <w:t>0.162</w:t>
            </w:r>
          </w:p>
        </w:tc>
        <w:tc>
          <w:tcPr>
            <w:tcW w:type="dxa" w:w="1872"/>
          </w:tcPr>
          <w:p>
            <w:r>
              <w:rPr>
                <w:b/>
                <w:color w:val="008000"/>
                <w:sz w:val="18"/>
              </w:rPr>
              <w:t>Pass</w:t>
            </w:r>
          </w:p>
        </w:tc>
      </w:tr>
      <w:tr>
        <w:tc>
          <w:tcPr>
            <w:tcW w:type="dxa" w:w="1872"/>
          </w:tcPr>
          <w:p>
            <w:r>
              <w:rPr>
                <w:sz w:val="18"/>
              </w:rPr>
              <w:t>11AM Mon business hours</w:t>
            </w:r>
          </w:p>
        </w:tc>
        <w:tc>
          <w:tcPr>
            <w:tcW w:type="dxa" w:w="1872"/>
          </w:tcPr>
          <w:p>
            <w:r>
              <w:rPr>
                <w:sz w:val="18"/>
              </w:rPr>
              <w:t>H=11, D=1, T=1.60, auth</w:t>
            </w:r>
          </w:p>
        </w:tc>
        <w:tc>
          <w:tcPr>
            <w:tcW w:type="dxa" w:w="1872"/>
          </w:tcPr>
          <w:p>
            <w:r>
              <w:rPr>
                <w:sz w:val="18"/>
              </w:rPr>
              <w:t>warm</w:t>
            </w:r>
          </w:p>
        </w:tc>
        <w:tc>
          <w:tcPr>
            <w:tcW w:type="dxa" w:w="1872"/>
          </w:tcPr>
          <w:p>
            <w:r>
              <w:rPr>
                <w:sz w:val="18"/>
              </w:rPr>
              <w:t>0.143</w:t>
            </w:r>
          </w:p>
        </w:tc>
        <w:tc>
          <w:tcPr>
            <w:tcW w:type="dxa" w:w="1872"/>
          </w:tcPr>
          <w:p>
            <w:r>
              <w:rPr>
                <w:b/>
                <w:color w:val="008000"/>
                <w:sz w:val="18"/>
              </w:rPr>
              <w:t>Pass</w:t>
            </w:r>
          </w:p>
        </w:tc>
      </w:tr>
      <w:tr>
        <w:tc>
          <w:tcPr>
            <w:tcW w:type="dxa" w:w="1872"/>
          </w:tcPr>
          <w:p>
            <w:r>
              <w:rPr>
                <w:sz w:val="18"/>
              </w:rPr>
              <w:t>3PM Wed returning desktop</w:t>
            </w:r>
          </w:p>
        </w:tc>
        <w:tc>
          <w:tcPr>
            <w:tcW w:type="dxa" w:w="1872"/>
          </w:tcPr>
          <w:p>
            <w:r>
              <w:rPr>
                <w:sz w:val="18"/>
              </w:rPr>
              <w:t>H=15, D=3, T=1.50, profile</w:t>
            </w:r>
          </w:p>
        </w:tc>
        <w:tc>
          <w:tcPr>
            <w:tcW w:type="dxa" w:w="1872"/>
          </w:tcPr>
          <w:p>
            <w:r>
              <w:rPr>
                <w:sz w:val="18"/>
              </w:rPr>
              <w:t>warm</w:t>
            </w:r>
          </w:p>
        </w:tc>
        <w:tc>
          <w:tcPr>
            <w:tcW w:type="dxa" w:w="1872"/>
          </w:tcPr>
          <w:p>
            <w:r>
              <w:rPr>
                <w:sz w:val="18"/>
              </w:rPr>
              <w:t>0.171</w:t>
            </w:r>
          </w:p>
        </w:tc>
        <w:tc>
          <w:tcPr>
            <w:tcW w:type="dxa" w:w="1872"/>
          </w:tcPr>
          <w:p>
            <w:r>
              <w:rPr>
                <w:b/>
                <w:color w:val="008000"/>
                <w:sz w:val="18"/>
              </w:rPr>
              <w:t>Pass</w:t>
            </w:r>
          </w:p>
        </w:tc>
      </w:tr>
    </w:tbl>
    <w:p>
      <w:pPr>
        <w:spacing w:before="60" w:after="120"/>
        <w:jc w:val="center"/>
      </w:pPr>
      <w:r>
        <w:rPr>
          <w:i/>
          <w:sz w:val="18"/>
        </w:rPr>
        <w:t>Table 4.2: ST2 — Cold Start Prediction Accuracy (6/6 = 100%)</w:t>
      </w:r>
    </w:p>
    <w:p>
      <w:pPr>
        <w:spacing w:before="160" w:after="60"/>
        <w:jc w:val="left"/>
      </w:pPr>
      <w:r>
        <w:rPr>
          <w:b/>
          <w:sz w:val="24"/>
        </w:rPr>
        <w:t>4.3 ST3 — Pre-warming Trigger</w:t>
      </w:r>
    </w:p>
    <w:p>
      <w:pPr>
        <w:spacing w:before="0" w:after="80"/>
        <w:jc w:val="both"/>
      </w:pPr>
      <w:r>
        <w:rPr>
          <w:sz w:val="20"/>
        </w:rPr>
        <w:t>Script: project_testing/ST3_pre_warming_trigger.py</w:t>
      </w:r>
    </w:p>
    <w:p>
      <w:pPr>
        <w:spacing w:before="0" w:after="80"/>
        <w:jc w:val="both"/>
      </w:pPr>
      <w:r>
        <w:rPr>
          <w:sz w:val="20"/>
        </w:rPr>
        <w:t>This test validates the complete warming trigger chain: CBW gate decision → IntelligentLambdaWarmer invocation → actual Lambda warming → CloudWatch metrics. The test sends a high-probability payload and verifies execution in CloudWatch Logs.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ST3-1</w:t>
            </w:r>
          </w:p>
        </w:tc>
        <w:tc>
          <w:tcPr>
            <w:tcW w:type="dxa" w:w="1872"/>
          </w:tcPr>
          <w:p>
            <w:r>
              <w:rPr>
                <w:sz w:val="18"/>
              </w:rPr>
              <w:t>Warmer Lambda exists</w:t>
            </w:r>
          </w:p>
        </w:tc>
        <w:tc>
          <w:tcPr>
            <w:tcW w:type="dxa" w:w="1872"/>
          </w:tcPr>
          <w:p>
            <w:r>
              <w:rPr>
                <w:sz w:val="18"/>
              </w:rPr>
              <w:t>State=Active</w:t>
            </w:r>
          </w:p>
        </w:tc>
        <w:tc>
          <w:tcPr>
            <w:tcW w:type="dxa" w:w="1872"/>
          </w:tcPr>
          <w:p>
            <w:r>
              <w:rPr>
                <w:sz w:val="18"/>
              </w:rPr>
              <w:t>Active, python3.9, 180s</w:t>
            </w:r>
          </w:p>
        </w:tc>
        <w:tc>
          <w:tcPr>
            <w:tcW w:type="dxa" w:w="1872"/>
          </w:tcPr>
          <w:p>
            <w:r>
              <w:rPr>
                <w:b/>
                <w:color w:val="008000"/>
                <w:sz w:val="18"/>
              </w:rPr>
              <w:t>Pass</w:t>
            </w:r>
          </w:p>
        </w:tc>
      </w:tr>
      <w:tr>
        <w:tc>
          <w:tcPr>
            <w:tcW w:type="dxa" w:w="1872"/>
          </w:tcPr>
          <w:p>
            <w:r>
              <w:rPr>
                <w:sz w:val="18"/>
              </w:rPr>
              <w:t>ST3-2</w:t>
            </w:r>
          </w:p>
        </w:tc>
        <w:tc>
          <w:tcPr>
            <w:tcW w:type="dxa" w:w="1872"/>
          </w:tcPr>
          <w:p>
            <w:r>
              <w:rPr>
                <w:sz w:val="18"/>
              </w:rPr>
              <w:t>CBW gate logic verified</w:t>
            </w:r>
          </w:p>
        </w:tc>
        <w:tc>
          <w:tcPr>
            <w:tcW w:type="dxa" w:w="1872"/>
          </w:tcPr>
          <w:p>
            <w:r>
              <w:rPr>
                <w:sz w:val="18"/>
              </w:rPr>
              <w:t>P&lt;0.7→SKIP</w:t>
            </w:r>
          </w:p>
        </w:tc>
        <w:tc>
          <w:tcPr>
            <w:tcW w:type="dxa" w:w="1872"/>
          </w:tcPr>
          <w:p>
            <w:r>
              <w:rPr>
                <w:sz w:val="18"/>
              </w:rPr>
              <w:t>Logic confirmed</w:t>
            </w:r>
          </w:p>
        </w:tc>
        <w:tc>
          <w:tcPr>
            <w:tcW w:type="dxa" w:w="1872"/>
          </w:tcPr>
          <w:p>
            <w:r>
              <w:rPr>
                <w:b/>
                <w:color w:val="008000"/>
                <w:sz w:val="18"/>
              </w:rPr>
              <w:t>Pass</w:t>
            </w:r>
          </w:p>
        </w:tc>
      </w:tr>
      <w:tr>
        <w:tc>
          <w:tcPr>
            <w:tcW w:type="dxa" w:w="1872"/>
          </w:tcPr>
          <w:p>
            <w:r>
              <w:rPr>
                <w:sz w:val="18"/>
              </w:rPr>
              <w:t>ST3-3</w:t>
            </w:r>
          </w:p>
        </w:tc>
        <w:tc>
          <w:tcPr>
            <w:tcW w:type="dxa" w:w="1872"/>
          </w:tcPr>
          <w:p>
            <w:r>
              <w:rPr>
                <w:sz w:val="18"/>
              </w:rPr>
              <w:t>Warmer accepts payload</w:t>
            </w:r>
          </w:p>
        </w:tc>
        <w:tc>
          <w:tcPr>
            <w:tcW w:type="dxa" w:w="1872"/>
          </w:tcPr>
          <w:p>
            <w:r>
              <w:rPr>
                <w:sz w:val="18"/>
              </w:rPr>
              <w:t>HTTP 202</w:t>
            </w:r>
          </w:p>
        </w:tc>
        <w:tc>
          <w:tcPr>
            <w:tcW w:type="dxa" w:w="1872"/>
          </w:tcPr>
          <w:p>
            <w:r>
              <w:rPr>
                <w:sz w:val="18"/>
              </w:rPr>
              <w:t>202 accepted</w:t>
            </w:r>
          </w:p>
        </w:tc>
        <w:tc>
          <w:tcPr>
            <w:tcW w:type="dxa" w:w="1872"/>
          </w:tcPr>
          <w:p>
            <w:r>
              <w:rPr>
                <w:b/>
                <w:color w:val="008000"/>
                <w:sz w:val="18"/>
              </w:rPr>
              <w:t>Pass</w:t>
            </w:r>
          </w:p>
        </w:tc>
      </w:tr>
      <w:tr>
        <w:tc>
          <w:tcPr>
            <w:tcW w:type="dxa" w:w="1872"/>
          </w:tcPr>
          <w:p>
            <w:r>
              <w:rPr>
                <w:sz w:val="18"/>
              </w:rPr>
              <w:t>ST3-4</w:t>
            </w:r>
          </w:p>
        </w:tc>
        <w:tc>
          <w:tcPr>
            <w:tcW w:type="dxa" w:w="1872"/>
          </w:tcPr>
          <w:p>
            <w:r>
              <w:rPr>
                <w:sz w:val="18"/>
              </w:rPr>
              <w:t>Warming confirmed in CW Logs</w:t>
            </w:r>
          </w:p>
        </w:tc>
        <w:tc>
          <w:tcPr>
            <w:tcW w:type="dxa" w:w="1872"/>
          </w:tcPr>
          <w:p>
            <w:r>
              <w:rPr>
                <w:sz w:val="18"/>
              </w:rPr>
              <w:t>Warming complete 100%</w:t>
            </w:r>
          </w:p>
        </w:tc>
        <w:tc>
          <w:tcPr>
            <w:tcW w:type="dxa" w:w="1872"/>
          </w:tcPr>
          <w:p>
            <w:r>
              <w:rPr>
                <w:sz w:val="18"/>
              </w:rPr>
              <w:t>3 functions 100% success</w:t>
            </w:r>
          </w:p>
        </w:tc>
        <w:tc>
          <w:tcPr>
            <w:tcW w:type="dxa" w:w="1872"/>
          </w:tcPr>
          <w:p>
            <w:r>
              <w:rPr>
                <w:b/>
                <w:color w:val="008000"/>
                <w:sz w:val="18"/>
              </w:rPr>
              <w:t>Pass</w:t>
            </w:r>
          </w:p>
        </w:tc>
      </w:tr>
    </w:tbl>
    <w:p>
      <w:pPr>
        <w:spacing w:before="60" w:after="120"/>
        <w:jc w:val="center"/>
      </w:pPr>
      <w:r>
        <w:rPr>
          <w:i/>
          <w:sz w:val="18"/>
        </w:rPr>
        <w:t>Table 4.3: ST3 — Pre-warming Trigger System Test Results</w:t>
      </w:r>
    </w:p>
    <w:p>
      <w:r>
        <w:br w:type="page"/>
      </w:r>
    </w:p>
    <w:p>
      <w:pPr>
        <w:spacing w:before="240" w:after="80"/>
        <w:jc w:val="left"/>
      </w:pPr>
      <w:r>
        <w:rPr>
          <w:b/>
          <w:color w:val="1F458E"/>
          <w:sz w:val="28"/>
        </w:rPr>
        <w:t>5. Performance Testing</w:t>
      </w:r>
    </w:p>
    <w:p>
      <w:pPr>
        <w:spacing w:before="0" w:after="80"/>
        <w:jc w:val="both"/>
      </w:pPr>
      <w:r>
        <w:rPr>
          <w:sz w:val="20"/>
        </w:rPr>
        <w:t>Performance tests validate that the system meets the response time SLO (&lt; 50 ms per prediction) and remains stable under load. Two performance test scripts were executed.</w:t>
      </w:r>
    </w:p>
    <w:p>
      <w:pPr>
        <w:spacing w:before="160" w:after="60"/>
        <w:jc w:val="left"/>
      </w:pPr>
      <w:r>
        <w:rPr>
          <w:b/>
          <w:sz w:val="24"/>
        </w:rPr>
        <w:t>5.1 PT1 — Response Time Check</w:t>
      </w:r>
    </w:p>
    <w:p>
      <w:pPr>
        <w:spacing w:before="0" w:after="80"/>
        <w:jc w:val="both"/>
      </w:pPr>
      <w:r>
        <w:rPr>
          <w:sz w:val="20"/>
        </w:rPr>
        <w:t>Script: project_testing/PT1_response_time.py</w:t>
      </w:r>
    </w:p>
    <w:p>
      <w:pPr>
        <w:spacing w:before="0" w:after="80"/>
        <w:jc w:val="both"/>
      </w:pPr>
      <w:r>
        <w:rPr>
          <w:sz w:val="20"/>
        </w:rPr>
        <w:t>This test measures the latency of the local ML ensemble prediction. The target SLO is &lt; 50 ms per prediction. Tests include single-call latency, 100-call average, and feature vector construction overhead.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Threshold</w:t>
            </w:r>
          </w:p>
        </w:tc>
        <w:tc>
          <w:tcPr>
            <w:tcW w:type="dxa" w:w="1872"/>
          </w:tcPr>
          <w:p>
            <w:pPr>
              <w:jc w:val="center"/>
            </w:pPr>
            <w:r>
              <w:rPr>
                <w:b/>
                <w:sz w:val="18"/>
              </w:rPr>
              <w:t>Measured</w:t>
            </w:r>
          </w:p>
        </w:tc>
        <w:tc>
          <w:tcPr>
            <w:tcW w:type="dxa" w:w="1872"/>
          </w:tcPr>
          <w:p>
            <w:pPr>
              <w:jc w:val="center"/>
            </w:pPr>
            <w:r>
              <w:rPr>
                <w:b/>
                <w:sz w:val="18"/>
              </w:rPr>
              <w:t>Result</w:t>
            </w:r>
          </w:p>
        </w:tc>
      </w:tr>
      <w:tr>
        <w:tc>
          <w:tcPr>
            <w:tcW w:type="dxa" w:w="1872"/>
          </w:tcPr>
          <w:p>
            <w:r>
              <w:rPr>
                <w:sz w:val="18"/>
              </w:rPr>
              <w:t>PT1-1</w:t>
            </w:r>
          </w:p>
        </w:tc>
        <w:tc>
          <w:tcPr>
            <w:tcW w:type="dxa" w:w="1872"/>
          </w:tcPr>
          <w:p>
            <w:r>
              <w:rPr>
                <w:sz w:val="18"/>
              </w:rPr>
              <w:t>Single prediction latency</w:t>
            </w:r>
          </w:p>
        </w:tc>
        <w:tc>
          <w:tcPr>
            <w:tcW w:type="dxa" w:w="1872"/>
          </w:tcPr>
          <w:p>
            <w:r>
              <w:rPr>
                <w:sz w:val="18"/>
              </w:rPr>
              <w:t>&lt; 50 ms</w:t>
            </w:r>
          </w:p>
        </w:tc>
        <w:tc>
          <w:tcPr>
            <w:tcW w:type="dxa" w:w="1872"/>
          </w:tcPr>
          <w:p>
            <w:r>
              <w:rPr>
                <w:sz w:val="18"/>
              </w:rPr>
              <w:t>~2.1 ms</w:t>
            </w:r>
          </w:p>
        </w:tc>
        <w:tc>
          <w:tcPr>
            <w:tcW w:type="dxa" w:w="1872"/>
          </w:tcPr>
          <w:p>
            <w:r>
              <w:rPr>
                <w:b/>
                <w:color w:val="008000"/>
                <w:sz w:val="18"/>
              </w:rPr>
              <w:t>Pass</w:t>
            </w:r>
          </w:p>
        </w:tc>
      </w:tr>
      <w:tr>
        <w:tc>
          <w:tcPr>
            <w:tcW w:type="dxa" w:w="1872"/>
          </w:tcPr>
          <w:p>
            <w:r>
              <w:rPr>
                <w:sz w:val="18"/>
              </w:rPr>
              <w:t>PT1-2</w:t>
            </w:r>
          </w:p>
        </w:tc>
        <w:tc>
          <w:tcPr>
            <w:tcW w:type="dxa" w:w="1872"/>
          </w:tcPr>
          <w:p>
            <w:r>
              <w:rPr>
                <w:sz w:val="18"/>
              </w:rPr>
              <w:t>100-call average latency</w:t>
            </w:r>
          </w:p>
        </w:tc>
        <w:tc>
          <w:tcPr>
            <w:tcW w:type="dxa" w:w="1872"/>
          </w:tcPr>
          <w:p>
            <w:r>
              <w:rPr>
                <w:sz w:val="18"/>
              </w:rPr>
              <w:t>&lt; 50 ms</w:t>
            </w:r>
          </w:p>
        </w:tc>
        <w:tc>
          <w:tcPr>
            <w:tcW w:type="dxa" w:w="1872"/>
          </w:tcPr>
          <w:p>
            <w:r>
              <w:rPr>
                <w:sz w:val="18"/>
              </w:rPr>
              <w:t>avg ~2.3 ms, P95 ~3.1 ms</w:t>
            </w:r>
          </w:p>
        </w:tc>
        <w:tc>
          <w:tcPr>
            <w:tcW w:type="dxa" w:w="1872"/>
          </w:tcPr>
          <w:p>
            <w:r>
              <w:rPr>
                <w:b/>
                <w:color w:val="008000"/>
                <w:sz w:val="18"/>
              </w:rPr>
              <w:t>Pass</w:t>
            </w:r>
          </w:p>
        </w:tc>
      </w:tr>
      <w:tr>
        <w:tc>
          <w:tcPr>
            <w:tcW w:type="dxa" w:w="1872"/>
          </w:tcPr>
          <w:p>
            <w:r>
              <w:rPr>
                <w:sz w:val="18"/>
              </w:rPr>
              <w:t>PT1-3</w:t>
            </w:r>
          </w:p>
        </w:tc>
        <w:tc>
          <w:tcPr>
            <w:tcW w:type="dxa" w:w="1872"/>
          </w:tcPr>
          <w:p>
            <w:r>
              <w:rPr>
                <w:sz w:val="18"/>
              </w:rPr>
              <w:t>Feature vector build time</w:t>
            </w:r>
          </w:p>
        </w:tc>
        <w:tc>
          <w:tcPr>
            <w:tcW w:type="dxa" w:w="1872"/>
          </w:tcPr>
          <w:p>
            <w:r>
              <w:rPr>
                <w:sz w:val="18"/>
              </w:rPr>
              <w:t>&lt; 1 ms</w:t>
            </w:r>
          </w:p>
        </w:tc>
        <w:tc>
          <w:tcPr>
            <w:tcW w:type="dxa" w:w="1872"/>
          </w:tcPr>
          <w:p>
            <w:r>
              <w:rPr>
                <w:sz w:val="18"/>
              </w:rPr>
              <w:t>avg ~0.008 ms</w:t>
            </w:r>
          </w:p>
        </w:tc>
        <w:tc>
          <w:tcPr>
            <w:tcW w:type="dxa" w:w="1872"/>
          </w:tcPr>
          <w:p>
            <w:r>
              <w:rPr>
                <w:b/>
                <w:color w:val="008000"/>
                <w:sz w:val="18"/>
              </w:rPr>
              <w:t>Pass</w:t>
            </w:r>
          </w:p>
        </w:tc>
      </w:tr>
    </w:tbl>
    <w:p>
      <w:pPr>
        <w:spacing w:before="60" w:after="120"/>
        <w:jc w:val="center"/>
      </w:pPr>
      <w:r>
        <w:rPr>
          <w:i/>
          <w:sz w:val="18"/>
        </w:rPr>
        <w:t>Table 5.1: PT1 — Response Time Performance Test Results</w:t>
      </w:r>
    </w:p>
    <w:p>
      <w:pPr>
        <w:spacing w:before="0" w:after="80"/>
        <w:jc w:val="both"/>
      </w:pPr>
      <w:r>
        <w:rPr>
          <w:sz w:val="20"/>
        </w:rPr>
        <w:t>Note: These results reflect local model inference latency (XGBoost .pkl files loaded in memory). End-to-end AWS pipeline latency (DataAggregator cycle) is 15 minutes by design (EventBridge schedule).</w:t>
      </w:r>
    </w:p>
    <w:p>
      <w:pPr>
        <w:spacing w:before="160" w:after="60"/>
        <w:jc w:val="left"/>
      </w:pPr>
      <w:r>
        <w:rPr>
          <w:b/>
          <w:sz w:val="24"/>
        </w:rPr>
        <w:t>5.2 PT2 — Load Handling</w:t>
      </w:r>
    </w:p>
    <w:p>
      <w:pPr>
        <w:spacing w:before="0" w:after="80"/>
        <w:jc w:val="both"/>
      </w:pPr>
      <w:r>
        <w:rPr>
          <w:sz w:val="20"/>
        </w:rPr>
        <w:t>Script: project_testing/PT2_load_handling.py</w:t>
      </w:r>
    </w:p>
    <w:p>
      <w:pPr>
        <w:spacing w:before="0" w:after="80"/>
        <w:jc w:val="both"/>
      </w:pPr>
      <w:r>
        <w:rPr>
          <w:sz w:val="20"/>
        </w:rPr>
        <w:t>This test validates that the ML inference engine remains stable under high prediction volumes. Tests include 500 sequential predictions and 10 concurrent threads each making 50 predictions.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Threshold</w:t>
            </w:r>
          </w:p>
        </w:tc>
        <w:tc>
          <w:tcPr>
            <w:tcW w:type="dxa" w:w="1872"/>
          </w:tcPr>
          <w:p>
            <w:pPr>
              <w:jc w:val="center"/>
            </w:pPr>
            <w:r>
              <w:rPr>
                <w:b/>
                <w:sz w:val="18"/>
              </w:rPr>
              <w:t>Measured</w:t>
            </w:r>
          </w:p>
        </w:tc>
        <w:tc>
          <w:tcPr>
            <w:tcW w:type="dxa" w:w="1872"/>
          </w:tcPr>
          <w:p>
            <w:pPr>
              <w:jc w:val="center"/>
            </w:pPr>
            <w:r>
              <w:rPr>
                <w:b/>
                <w:sz w:val="18"/>
              </w:rPr>
              <w:t>Result</w:t>
            </w:r>
          </w:p>
        </w:tc>
      </w:tr>
      <w:tr>
        <w:tc>
          <w:tcPr>
            <w:tcW w:type="dxa" w:w="1872"/>
          </w:tcPr>
          <w:p>
            <w:r>
              <w:rPr>
                <w:sz w:val="18"/>
              </w:rPr>
              <w:t>PT2-1</w:t>
            </w:r>
          </w:p>
        </w:tc>
        <w:tc>
          <w:tcPr>
            <w:tcW w:type="dxa" w:w="1872"/>
          </w:tcPr>
          <w:p>
            <w:r>
              <w:rPr>
                <w:sz w:val="18"/>
              </w:rPr>
              <w:t>500 sequential predictions</w:t>
            </w:r>
          </w:p>
        </w:tc>
        <w:tc>
          <w:tcPr>
            <w:tcW w:type="dxa" w:w="1872"/>
          </w:tcPr>
          <w:p>
            <w:r>
              <w:rPr>
                <w:sz w:val="18"/>
              </w:rPr>
              <w:t>&lt; 5 s, 0 errors</w:t>
            </w:r>
          </w:p>
        </w:tc>
        <w:tc>
          <w:tcPr>
            <w:tcW w:type="dxa" w:w="1872"/>
          </w:tcPr>
          <w:p>
            <w:r>
              <w:rPr>
                <w:sz w:val="18"/>
              </w:rPr>
              <w:t>~1.2 s, 0 errors</w:t>
            </w:r>
          </w:p>
        </w:tc>
        <w:tc>
          <w:tcPr>
            <w:tcW w:type="dxa" w:w="1872"/>
          </w:tcPr>
          <w:p>
            <w:r>
              <w:rPr>
                <w:b/>
                <w:color w:val="008000"/>
                <w:sz w:val="18"/>
              </w:rPr>
              <w:t>Pass</w:t>
            </w:r>
          </w:p>
        </w:tc>
      </w:tr>
      <w:tr>
        <w:tc>
          <w:tcPr>
            <w:tcW w:type="dxa" w:w="1872"/>
          </w:tcPr>
          <w:p>
            <w:r>
              <w:rPr>
                <w:sz w:val="18"/>
              </w:rPr>
              <w:t>PT2-2</w:t>
            </w:r>
          </w:p>
        </w:tc>
        <w:tc>
          <w:tcPr>
            <w:tcW w:type="dxa" w:w="1872"/>
          </w:tcPr>
          <w:p>
            <w:r>
              <w:rPr>
                <w:sz w:val="18"/>
              </w:rPr>
              <w:t>10 threads × 50 predictions</w:t>
            </w:r>
          </w:p>
        </w:tc>
        <w:tc>
          <w:tcPr>
            <w:tcW w:type="dxa" w:w="1872"/>
          </w:tcPr>
          <w:p>
            <w:r>
              <w:rPr>
                <w:sz w:val="18"/>
              </w:rPr>
              <w:t>0 errors</w:t>
            </w:r>
          </w:p>
        </w:tc>
        <w:tc>
          <w:tcPr>
            <w:tcW w:type="dxa" w:w="1872"/>
          </w:tcPr>
          <w:p>
            <w:r>
              <w:rPr>
                <w:sz w:val="18"/>
              </w:rPr>
              <w:t>500 total, 0 errors</w:t>
            </w:r>
          </w:p>
        </w:tc>
        <w:tc>
          <w:tcPr>
            <w:tcW w:type="dxa" w:w="1872"/>
          </w:tcPr>
          <w:p>
            <w:r>
              <w:rPr>
                <w:b/>
                <w:color w:val="008000"/>
                <w:sz w:val="18"/>
              </w:rPr>
              <w:t>Pass</w:t>
            </w:r>
          </w:p>
        </w:tc>
      </w:tr>
      <w:tr>
        <w:tc>
          <w:tcPr>
            <w:tcW w:type="dxa" w:w="1872"/>
          </w:tcPr>
          <w:p>
            <w:r>
              <w:rPr>
                <w:sz w:val="18"/>
              </w:rPr>
              <w:t>PT2-3</w:t>
            </w:r>
          </w:p>
        </w:tc>
        <w:tc>
          <w:tcPr>
            <w:tcW w:type="dxa" w:w="1872"/>
          </w:tcPr>
          <w:p>
            <w:r>
              <w:rPr>
                <w:sz w:val="18"/>
              </w:rPr>
              <w:t>Output determinism</w:t>
            </w:r>
          </w:p>
        </w:tc>
        <w:tc>
          <w:tcPr>
            <w:tcW w:type="dxa" w:w="1872"/>
          </w:tcPr>
          <w:p>
            <w:r>
              <w:rPr>
                <w:sz w:val="18"/>
              </w:rPr>
              <w:t>Same input = same P</w:t>
            </w:r>
          </w:p>
        </w:tc>
        <w:tc>
          <w:tcPr>
            <w:tcW w:type="dxa" w:w="1872"/>
          </w:tcPr>
          <w:p>
            <w:r>
              <w:rPr>
                <w:sz w:val="18"/>
              </w:rPr>
              <w:t>P_final identical 20/20</w:t>
            </w:r>
          </w:p>
        </w:tc>
        <w:tc>
          <w:tcPr>
            <w:tcW w:type="dxa" w:w="1872"/>
          </w:tcPr>
          <w:p>
            <w:r>
              <w:rPr>
                <w:b/>
                <w:color w:val="008000"/>
                <w:sz w:val="18"/>
              </w:rPr>
              <w:t>Pass</w:t>
            </w:r>
          </w:p>
        </w:tc>
      </w:tr>
    </w:tbl>
    <w:p>
      <w:pPr>
        <w:spacing w:before="60" w:after="120"/>
        <w:jc w:val="center"/>
      </w:pPr>
      <w:r>
        <w:rPr>
          <w:i/>
          <w:sz w:val="18"/>
        </w:rPr>
        <w:t>Table 5.2: PT2 — Load Handling Performance Test Results</w:t>
      </w:r>
    </w:p>
    <w:p>
      <w:r>
        <w:br w:type="page"/>
      </w:r>
    </w:p>
    <w:p>
      <w:pPr>
        <w:spacing w:before="240" w:after="80"/>
        <w:jc w:val="left"/>
      </w:pPr>
      <w:r>
        <w:rPr>
          <w:b/>
          <w:color w:val="1F458E"/>
          <w:sz w:val="28"/>
        </w:rPr>
        <w:t>6. User Acceptance Testing (UAT)</w:t>
      </w:r>
    </w:p>
    <w:p>
      <w:pPr>
        <w:spacing w:before="0" w:after="80"/>
        <w:jc w:val="both"/>
      </w:pPr>
      <w:r>
        <w:rPr>
          <w:sz w:val="20"/>
        </w:rPr>
        <w:t>UAT validates that the system meets user expectations for smooth operation and ease of use. Two UAT scripts were executed, covering dashboard backend connectivity and overall system usability.</w:t>
      </w:r>
    </w:p>
    <w:p>
      <w:pPr>
        <w:spacing w:before="160" w:after="60"/>
        <w:jc w:val="left"/>
      </w:pPr>
      <w:r>
        <w:rPr>
          <w:b/>
          <w:sz w:val="24"/>
        </w:rPr>
        <w:t>6.1 UAT1 — User Interaction</w:t>
      </w:r>
    </w:p>
    <w:p>
      <w:pPr>
        <w:spacing w:before="0" w:after="80"/>
        <w:jc w:val="both"/>
      </w:pPr>
      <w:r>
        <w:rPr>
          <w:sz w:val="20"/>
        </w:rPr>
        <w:t>Script: project_testing/UAT1_user_interaction.py</w:t>
      </w:r>
    </w:p>
    <w:p>
      <w:pPr>
        <w:spacing w:before="0" w:after="80"/>
        <w:jc w:val="both"/>
      </w:pPr>
      <w:r>
        <w:rPr>
          <w:sz w:val="20"/>
        </w:rPr>
        <w:t>This test validates that the Streamlit dashboard can access all required backend services and return data in the correct format for display. It tests the underlying data-fetch calls that each dashboard page depends 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UAT1-1</w:t>
            </w:r>
          </w:p>
        </w:tc>
        <w:tc>
          <w:tcPr>
            <w:tcW w:type="dxa" w:w="1872"/>
          </w:tcPr>
          <w:p>
            <w:r>
              <w:rPr>
                <w:sz w:val="18"/>
              </w:rPr>
              <w:t>AWS backend reachable</w:t>
            </w:r>
          </w:p>
        </w:tc>
        <w:tc>
          <w:tcPr>
            <w:tcW w:type="dxa" w:w="1872"/>
          </w:tcPr>
          <w:p>
            <w:r>
              <w:rPr>
                <w:sz w:val="18"/>
              </w:rPr>
              <w:t>STS identity returned</w:t>
            </w:r>
          </w:p>
        </w:tc>
        <w:tc>
          <w:tcPr>
            <w:tcW w:type="dxa" w:w="1872"/>
          </w:tcPr>
          <w:p>
            <w:r>
              <w:rPr>
                <w:sz w:val="18"/>
              </w:rPr>
              <w:t>Account 559284420137</w:t>
            </w:r>
          </w:p>
        </w:tc>
        <w:tc>
          <w:tcPr>
            <w:tcW w:type="dxa" w:w="1872"/>
          </w:tcPr>
          <w:p>
            <w:r>
              <w:rPr>
                <w:b/>
                <w:color w:val="008000"/>
                <w:sz w:val="18"/>
              </w:rPr>
              <w:t>Pass</w:t>
            </w:r>
          </w:p>
        </w:tc>
      </w:tr>
      <w:tr>
        <w:tc>
          <w:tcPr>
            <w:tcW w:type="dxa" w:w="1872"/>
          </w:tcPr>
          <w:p>
            <w:r>
              <w:rPr>
                <w:sz w:val="18"/>
              </w:rPr>
              <w:t>UAT1-2</w:t>
            </w:r>
          </w:p>
        </w:tc>
        <w:tc>
          <w:tcPr>
            <w:tcW w:type="dxa" w:w="1872"/>
          </w:tcPr>
          <w:p>
            <w:r>
              <w:rPr>
                <w:sz w:val="18"/>
              </w:rPr>
              <w:t>DynamoDB data for Overview</w:t>
            </w:r>
          </w:p>
        </w:tc>
        <w:tc>
          <w:tcPr>
            <w:tcW w:type="dxa" w:w="1872"/>
          </w:tcPr>
          <w:p>
            <w:r>
              <w:rPr>
                <w:sz w:val="18"/>
              </w:rPr>
              <w:t>Records returned</w:t>
            </w:r>
          </w:p>
        </w:tc>
        <w:tc>
          <w:tcPr>
            <w:tcW w:type="dxa" w:w="1872"/>
          </w:tcPr>
          <w:p>
            <w:r>
              <w:rPr>
                <w:sz w:val="18"/>
              </w:rPr>
              <w:t>453 records for display</w:t>
            </w:r>
          </w:p>
        </w:tc>
        <w:tc>
          <w:tcPr>
            <w:tcW w:type="dxa" w:w="1872"/>
          </w:tcPr>
          <w:p>
            <w:r>
              <w:rPr>
                <w:b/>
                <w:color w:val="008000"/>
                <w:sz w:val="18"/>
              </w:rPr>
              <w:t>Pass</w:t>
            </w:r>
          </w:p>
        </w:tc>
      </w:tr>
      <w:tr>
        <w:tc>
          <w:tcPr>
            <w:tcW w:type="dxa" w:w="1872"/>
          </w:tcPr>
          <w:p>
            <w:r>
              <w:rPr>
                <w:sz w:val="18"/>
              </w:rPr>
              <w:t>UAT1-3</w:t>
            </w:r>
          </w:p>
        </w:tc>
        <w:tc>
          <w:tcPr>
            <w:tcW w:type="dxa" w:w="1872"/>
          </w:tcPr>
          <w:p>
            <w:r>
              <w:rPr>
                <w:sz w:val="18"/>
              </w:rPr>
              <w:t>ML prediction display fields</w:t>
            </w:r>
          </w:p>
        </w:tc>
        <w:tc>
          <w:tcPr>
            <w:tcW w:type="dxa" w:w="1872"/>
          </w:tcPr>
          <w:p>
            <w:r>
              <w:rPr>
                <w:sz w:val="18"/>
              </w:rPr>
              <w:t>All 7 fields present</w:t>
            </w:r>
          </w:p>
        </w:tc>
        <w:tc>
          <w:tcPr>
            <w:tcW w:type="dxa" w:w="1872"/>
          </w:tcPr>
          <w:p>
            <w:r>
              <w:rPr>
                <w:sz w:val="18"/>
              </w:rPr>
              <w:t>p_final, priority, label ✓</w:t>
            </w:r>
          </w:p>
        </w:tc>
        <w:tc>
          <w:tcPr>
            <w:tcW w:type="dxa" w:w="1872"/>
          </w:tcPr>
          <w:p>
            <w:r>
              <w:rPr>
                <w:b/>
                <w:color w:val="008000"/>
                <w:sz w:val="18"/>
              </w:rPr>
              <w:t>Pass</w:t>
            </w:r>
          </w:p>
        </w:tc>
      </w:tr>
      <w:tr>
        <w:tc>
          <w:tcPr>
            <w:tcW w:type="dxa" w:w="1872"/>
          </w:tcPr>
          <w:p>
            <w:r>
              <w:rPr>
                <w:sz w:val="18"/>
              </w:rPr>
              <w:t>UAT1-4</w:t>
            </w:r>
          </w:p>
        </w:tc>
        <w:tc>
          <w:tcPr>
            <w:tcW w:type="dxa" w:w="1872"/>
          </w:tcPr>
          <w:p>
            <w:r>
              <w:rPr>
                <w:sz w:val="18"/>
              </w:rPr>
              <w:t>S3 KPI function accessible</w:t>
            </w:r>
          </w:p>
        </w:tc>
        <w:tc>
          <w:tcPr>
            <w:tcW w:type="dxa" w:w="1872"/>
          </w:tcPr>
          <w:p>
            <w:r>
              <w:rPr>
                <w:sz w:val="18"/>
              </w:rPr>
              <w:t>Bucket reachable</w:t>
            </w:r>
          </w:p>
        </w:tc>
        <w:tc>
          <w:tcPr>
            <w:tcW w:type="dxa" w:w="1872"/>
          </w:tcPr>
          <w:p>
            <w:r>
              <w:rPr>
                <w:sz w:val="18"/>
              </w:rPr>
              <w:t>Pagination working</w:t>
            </w:r>
          </w:p>
        </w:tc>
        <w:tc>
          <w:tcPr>
            <w:tcW w:type="dxa" w:w="1872"/>
          </w:tcPr>
          <w:p>
            <w:r>
              <w:rPr>
                <w:b/>
                <w:color w:val="008000"/>
                <w:sz w:val="18"/>
              </w:rPr>
              <w:t>Pass</w:t>
            </w:r>
          </w:p>
        </w:tc>
      </w:tr>
      <w:tr>
        <w:tc>
          <w:tcPr>
            <w:tcW w:type="dxa" w:w="1872"/>
          </w:tcPr>
          <w:p>
            <w:r>
              <w:rPr>
                <w:sz w:val="18"/>
              </w:rPr>
              <w:t>UAT1-5</w:t>
            </w:r>
          </w:p>
        </w:tc>
        <w:tc>
          <w:tcPr>
            <w:tcW w:type="dxa" w:w="1872"/>
          </w:tcPr>
          <w:p>
            <w:r>
              <w:rPr>
                <w:sz w:val="18"/>
              </w:rPr>
              <w:t>CloudWatch sidebar check</w:t>
            </w:r>
          </w:p>
        </w:tc>
        <w:tc>
          <w:tcPr>
            <w:tcW w:type="dxa" w:w="1872"/>
          </w:tcPr>
          <w:p>
            <w:r>
              <w:rPr>
                <w:sz w:val="18"/>
              </w:rPr>
              <w:t>Metrics listed</w:t>
            </w:r>
          </w:p>
        </w:tc>
        <w:tc>
          <w:tcPr>
            <w:tcW w:type="dxa" w:w="1872"/>
          </w:tcPr>
          <w:p>
            <w:r>
              <w:rPr>
                <w:sz w:val="18"/>
              </w:rPr>
              <w:t>Namespace accessible</w:t>
            </w:r>
          </w:p>
        </w:tc>
        <w:tc>
          <w:tcPr>
            <w:tcW w:type="dxa" w:w="1872"/>
          </w:tcPr>
          <w:p>
            <w:r>
              <w:rPr>
                <w:b/>
                <w:color w:val="008000"/>
                <w:sz w:val="18"/>
              </w:rPr>
              <w:t>Pass</w:t>
            </w:r>
          </w:p>
        </w:tc>
      </w:tr>
    </w:tbl>
    <w:p>
      <w:pPr>
        <w:spacing w:before="60" w:after="120"/>
        <w:jc w:val="center"/>
      </w:pPr>
      <w:r>
        <w:rPr>
          <w:i/>
          <w:sz w:val="18"/>
        </w:rPr>
        <w:t>Table 6.1: UAT1 — User Interaction Acceptance Test Results</w:t>
      </w:r>
    </w:p>
    <w:p>
      <w:pPr>
        <w:spacing w:before="160" w:after="60"/>
        <w:jc w:val="left"/>
      </w:pPr>
      <w:r>
        <w:rPr>
          <w:b/>
          <w:sz w:val="24"/>
        </w:rPr>
        <w:t>6.2 UAT2 — System Usability</w:t>
      </w:r>
    </w:p>
    <w:p>
      <w:pPr>
        <w:spacing w:before="0" w:after="80"/>
        <w:jc w:val="both"/>
      </w:pPr>
      <w:r>
        <w:rPr>
          <w:sz w:val="20"/>
        </w:rPr>
        <w:t>Script: project_testing/UAT2_system_usability.py</w:t>
      </w:r>
    </w:p>
    <w:p>
      <w:pPr>
        <w:spacing w:before="0" w:after="80"/>
        <w:jc w:val="both"/>
      </w:pPr>
      <w:r>
        <w:rPr>
          <w:sz w:val="20"/>
        </w:rPr>
        <w:t>This test validates the overall system usability: configuration correctness, model file availability, all five AWS service connections, both Lambda function states, and Streamlit app file existence.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Check</w:t>
            </w:r>
          </w:p>
        </w:tc>
        <w:tc>
          <w:tcPr>
            <w:tcW w:type="dxa" w:w="1872"/>
          </w:tcPr>
          <w:p>
            <w:pPr>
              <w:jc w:val="center"/>
            </w:pPr>
            <w:r>
              <w:rPr>
                <w:b/>
                <w:sz w:val="18"/>
              </w:rPr>
              <w:t>Description</w:t>
            </w:r>
          </w:p>
        </w:tc>
        <w:tc>
          <w:tcPr>
            <w:tcW w:type="dxa" w:w="1872"/>
          </w:tcPr>
          <w:p>
            <w:pPr>
              <w:jc w:val="center"/>
            </w:pPr>
            <w:r>
              <w:rPr>
                <w:b/>
                <w:sz w:val="18"/>
              </w:rPr>
              <w:t>Expected</w:t>
            </w:r>
          </w:p>
        </w:tc>
        <w:tc>
          <w:tcPr>
            <w:tcW w:type="dxa" w:w="1872"/>
          </w:tcPr>
          <w:p>
            <w:pPr>
              <w:jc w:val="center"/>
            </w:pPr>
            <w:r>
              <w:rPr>
                <w:b/>
                <w:sz w:val="18"/>
              </w:rPr>
              <w:t>Observed</w:t>
            </w:r>
          </w:p>
        </w:tc>
        <w:tc>
          <w:tcPr>
            <w:tcW w:type="dxa" w:w="1872"/>
          </w:tcPr>
          <w:p>
            <w:pPr>
              <w:jc w:val="center"/>
            </w:pPr>
            <w:r>
              <w:rPr>
                <w:b/>
                <w:sz w:val="18"/>
              </w:rPr>
              <w:t>Result</w:t>
            </w:r>
          </w:p>
        </w:tc>
      </w:tr>
      <w:tr>
        <w:tc>
          <w:tcPr>
            <w:tcW w:type="dxa" w:w="1872"/>
          </w:tcPr>
          <w:p>
            <w:r>
              <w:rPr>
                <w:sz w:val="18"/>
              </w:rPr>
              <w:t>UAT2-1</w:t>
            </w:r>
          </w:p>
        </w:tc>
        <w:tc>
          <w:tcPr>
            <w:tcW w:type="dxa" w:w="1872"/>
          </w:tcPr>
          <w:p>
            <w:r>
              <w:rPr>
                <w:sz w:val="18"/>
              </w:rPr>
              <w:t>Configuration loaded</w:t>
            </w:r>
          </w:p>
        </w:tc>
        <w:tc>
          <w:tcPr>
            <w:tcW w:type="dxa" w:w="1872"/>
          </w:tcPr>
          <w:p>
            <w:r>
              <w:rPr>
                <w:sz w:val="18"/>
              </w:rPr>
              <w:t>All keys set</w:t>
            </w:r>
          </w:p>
        </w:tc>
        <w:tc>
          <w:tcPr>
            <w:tcW w:type="dxa" w:w="1872"/>
          </w:tcPr>
          <w:p>
            <w:r>
              <w:rPr>
                <w:sz w:val="18"/>
              </w:rPr>
              <w:t>Region, table, bucket ✓</w:t>
            </w:r>
          </w:p>
        </w:tc>
        <w:tc>
          <w:tcPr>
            <w:tcW w:type="dxa" w:w="1872"/>
          </w:tcPr>
          <w:p>
            <w:r>
              <w:rPr>
                <w:b/>
                <w:color w:val="008000"/>
                <w:sz w:val="18"/>
              </w:rPr>
              <w:t>Pass</w:t>
            </w:r>
          </w:p>
        </w:tc>
      </w:tr>
      <w:tr>
        <w:tc>
          <w:tcPr>
            <w:tcW w:type="dxa" w:w="1872"/>
          </w:tcPr>
          <w:p>
            <w:r>
              <w:rPr>
                <w:sz w:val="18"/>
              </w:rPr>
              <w:t>UAT2-2</w:t>
            </w:r>
          </w:p>
        </w:tc>
        <w:tc>
          <w:tcPr>
            <w:tcW w:type="dxa" w:w="1872"/>
          </w:tcPr>
          <w:p>
            <w:r>
              <w:rPr>
                <w:sz w:val="18"/>
              </w:rPr>
              <w:t>Model files exist</w:t>
            </w:r>
          </w:p>
        </w:tc>
        <w:tc>
          <w:tcPr>
            <w:tcW w:type="dxa" w:w="1872"/>
          </w:tcPr>
          <w:p>
            <w:r>
              <w:rPr>
                <w:sz w:val="18"/>
              </w:rPr>
              <w:t>Both .pkl files</w:t>
            </w:r>
          </w:p>
        </w:tc>
        <w:tc>
          <w:tcPr>
            <w:tcW w:type="dxa" w:w="1872"/>
          </w:tcPr>
          <w:p>
            <w:r>
              <w:rPr>
                <w:sz w:val="18"/>
              </w:rPr>
              <w:t>XGB=223KB, RF=465KB</w:t>
            </w:r>
          </w:p>
        </w:tc>
        <w:tc>
          <w:tcPr>
            <w:tcW w:type="dxa" w:w="1872"/>
          </w:tcPr>
          <w:p>
            <w:r>
              <w:rPr>
                <w:b/>
                <w:color w:val="008000"/>
                <w:sz w:val="18"/>
              </w:rPr>
              <w:t>Pass</w:t>
            </w:r>
          </w:p>
        </w:tc>
      </w:tr>
      <w:tr>
        <w:tc>
          <w:tcPr>
            <w:tcW w:type="dxa" w:w="1872"/>
          </w:tcPr>
          <w:p>
            <w:r>
              <w:rPr>
                <w:sz w:val="18"/>
              </w:rPr>
              <w:t>UAT2-3</w:t>
            </w:r>
          </w:p>
        </w:tc>
        <w:tc>
          <w:tcPr>
            <w:tcW w:type="dxa" w:w="1872"/>
          </w:tcPr>
          <w:p>
            <w:r>
              <w:rPr>
                <w:sz w:val="18"/>
              </w:rPr>
              <w:t>DynamoDB reachable</w:t>
            </w:r>
          </w:p>
        </w:tc>
        <w:tc>
          <w:tcPr>
            <w:tcW w:type="dxa" w:w="1872"/>
          </w:tcPr>
          <w:p>
            <w:r>
              <w:rPr>
                <w:sz w:val="18"/>
              </w:rPr>
              <w:t>Table accessible</w:t>
            </w:r>
          </w:p>
        </w:tc>
        <w:tc>
          <w:tcPr>
            <w:tcW w:type="dxa" w:w="1872"/>
          </w:tcPr>
          <w:p>
            <w:r>
              <w:rPr>
                <w:sz w:val="18"/>
              </w:rPr>
              <w:t>ETLFeatureData ACTIVE</w:t>
            </w:r>
          </w:p>
        </w:tc>
        <w:tc>
          <w:tcPr>
            <w:tcW w:type="dxa" w:w="1872"/>
          </w:tcPr>
          <w:p>
            <w:r>
              <w:rPr>
                <w:b/>
                <w:color w:val="008000"/>
                <w:sz w:val="18"/>
              </w:rPr>
              <w:t>Pass</w:t>
            </w:r>
          </w:p>
        </w:tc>
      </w:tr>
      <w:tr>
        <w:tc>
          <w:tcPr>
            <w:tcW w:type="dxa" w:w="1872"/>
          </w:tcPr>
          <w:p>
            <w:r>
              <w:rPr>
                <w:sz w:val="18"/>
              </w:rPr>
              <w:t>UAT2-4</w:t>
            </w:r>
          </w:p>
        </w:tc>
        <w:tc>
          <w:tcPr>
            <w:tcW w:type="dxa" w:w="1872"/>
          </w:tcPr>
          <w:p>
            <w:r>
              <w:rPr>
                <w:sz w:val="18"/>
              </w:rPr>
              <w:t>S3 reachable</w:t>
            </w:r>
          </w:p>
        </w:tc>
        <w:tc>
          <w:tcPr>
            <w:tcW w:type="dxa" w:w="1872"/>
          </w:tcPr>
          <w:p>
            <w:r>
              <w:rPr>
                <w:sz w:val="18"/>
              </w:rPr>
              <w:t>Bucket accessible</w:t>
            </w:r>
          </w:p>
        </w:tc>
        <w:tc>
          <w:tcPr>
            <w:tcW w:type="dxa" w:w="1872"/>
          </w:tcPr>
          <w:p>
            <w:r>
              <w:rPr>
                <w:sz w:val="18"/>
              </w:rPr>
              <w:t>head_bucket 200</w:t>
            </w:r>
          </w:p>
        </w:tc>
        <w:tc>
          <w:tcPr>
            <w:tcW w:type="dxa" w:w="1872"/>
          </w:tcPr>
          <w:p>
            <w:r>
              <w:rPr>
                <w:b/>
                <w:color w:val="008000"/>
                <w:sz w:val="18"/>
              </w:rPr>
              <w:t>Pass</w:t>
            </w:r>
          </w:p>
        </w:tc>
      </w:tr>
      <w:tr>
        <w:tc>
          <w:tcPr>
            <w:tcW w:type="dxa" w:w="1872"/>
          </w:tcPr>
          <w:p>
            <w:r>
              <w:rPr>
                <w:sz w:val="18"/>
              </w:rPr>
              <w:t>UAT2-5</w:t>
            </w:r>
          </w:p>
        </w:tc>
        <w:tc>
          <w:tcPr>
            <w:tcW w:type="dxa" w:w="1872"/>
          </w:tcPr>
          <w:p>
            <w:r>
              <w:rPr>
                <w:sz w:val="18"/>
              </w:rPr>
              <w:t>Lambda reachable</w:t>
            </w:r>
          </w:p>
        </w:tc>
        <w:tc>
          <w:tcPr>
            <w:tcW w:type="dxa" w:w="1872"/>
          </w:tcPr>
          <w:p>
            <w:r>
              <w:rPr>
                <w:sz w:val="18"/>
              </w:rPr>
              <w:t>Functions listed</w:t>
            </w:r>
          </w:p>
        </w:tc>
        <w:tc>
          <w:tcPr>
            <w:tcW w:type="dxa" w:w="1872"/>
          </w:tcPr>
          <w:p>
            <w:r>
              <w:rPr>
                <w:sz w:val="18"/>
              </w:rPr>
              <w:t>DataAggregator found</w:t>
            </w:r>
          </w:p>
        </w:tc>
        <w:tc>
          <w:tcPr>
            <w:tcW w:type="dxa" w:w="1872"/>
          </w:tcPr>
          <w:p>
            <w:r>
              <w:rPr>
                <w:b/>
                <w:color w:val="008000"/>
                <w:sz w:val="18"/>
              </w:rPr>
              <w:t>Pass</w:t>
            </w:r>
          </w:p>
        </w:tc>
      </w:tr>
      <w:tr>
        <w:tc>
          <w:tcPr>
            <w:tcW w:type="dxa" w:w="1872"/>
          </w:tcPr>
          <w:p>
            <w:r>
              <w:rPr>
                <w:sz w:val="18"/>
              </w:rPr>
              <w:t>UAT2-6</w:t>
            </w:r>
          </w:p>
        </w:tc>
        <w:tc>
          <w:tcPr>
            <w:tcW w:type="dxa" w:w="1872"/>
          </w:tcPr>
          <w:p>
            <w:r>
              <w:rPr>
                <w:sz w:val="18"/>
              </w:rPr>
              <w:t>CloudWatch reachable</w:t>
            </w:r>
          </w:p>
        </w:tc>
        <w:tc>
          <w:tcPr>
            <w:tcW w:type="dxa" w:w="1872"/>
          </w:tcPr>
          <w:p>
            <w:r>
              <w:rPr>
                <w:sz w:val="18"/>
              </w:rPr>
              <w:t>Metrics listed</w:t>
            </w:r>
          </w:p>
        </w:tc>
        <w:tc>
          <w:tcPr>
            <w:tcW w:type="dxa" w:w="1872"/>
          </w:tcPr>
          <w:p>
            <w:r>
              <w:rPr>
                <w:sz w:val="18"/>
              </w:rPr>
              <w:t>Namespace accessible</w:t>
            </w:r>
          </w:p>
        </w:tc>
        <w:tc>
          <w:tcPr>
            <w:tcW w:type="dxa" w:w="1872"/>
          </w:tcPr>
          <w:p>
            <w:r>
              <w:rPr>
                <w:b/>
                <w:color w:val="008000"/>
                <w:sz w:val="18"/>
              </w:rPr>
              <w:t>Pass</w:t>
            </w:r>
          </w:p>
        </w:tc>
      </w:tr>
      <w:tr>
        <w:tc>
          <w:tcPr>
            <w:tcW w:type="dxa" w:w="1872"/>
          </w:tcPr>
          <w:p>
            <w:r>
              <w:rPr>
                <w:sz w:val="18"/>
              </w:rPr>
              <w:t>UAT2-7</w:t>
            </w:r>
          </w:p>
        </w:tc>
        <w:tc>
          <w:tcPr>
            <w:tcW w:type="dxa" w:w="1872"/>
          </w:tcPr>
          <w:p>
            <w:r>
              <w:rPr>
                <w:sz w:val="18"/>
              </w:rPr>
              <w:t>CloudWatch Logs reachable</w:t>
            </w:r>
          </w:p>
        </w:tc>
        <w:tc>
          <w:tcPr>
            <w:tcW w:type="dxa" w:w="1872"/>
          </w:tcPr>
          <w:p>
            <w:r>
              <w:rPr>
                <w:sz w:val="18"/>
              </w:rPr>
              <w:t>Log groups listed</w:t>
            </w:r>
          </w:p>
        </w:tc>
        <w:tc>
          <w:tcPr>
            <w:tcW w:type="dxa" w:w="1872"/>
          </w:tcPr>
          <w:p>
            <w:r>
              <w:rPr>
                <w:sz w:val="18"/>
              </w:rPr>
              <w:t>Log groups accessible</w:t>
            </w:r>
          </w:p>
        </w:tc>
        <w:tc>
          <w:tcPr>
            <w:tcW w:type="dxa" w:w="1872"/>
          </w:tcPr>
          <w:p>
            <w:r>
              <w:rPr>
                <w:b/>
                <w:color w:val="008000"/>
                <w:sz w:val="18"/>
              </w:rPr>
              <w:t>Pass</w:t>
            </w:r>
          </w:p>
        </w:tc>
      </w:tr>
      <w:tr>
        <w:tc>
          <w:tcPr>
            <w:tcW w:type="dxa" w:w="1872"/>
          </w:tcPr>
          <w:p>
            <w:r>
              <w:rPr>
                <w:sz w:val="18"/>
              </w:rPr>
              <w:t>UAT2-8</w:t>
            </w:r>
          </w:p>
        </w:tc>
        <w:tc>
          <w:tcPr>
            <w:tcW w:type="dxa" w:w="1872"/>
          </w:tcPr>
          <w:p>
            <w:r>
              <w:rPr>
                <w:sz w:val="18"/>
              </w:rPr>
              <w:t>Lambda functions Active</w:t>
            </w:r>
          </w:p>
        </w:tc>
        <w:tc>
          <w:tcPr>
            <w:tcW w:type="dxa" w:w="1872"/>
          </w:tcPr>
          <w:p>
            <w:r>
              <w:rPr>
                <w:sz w:val="18"/>
              </w:rPr>
              <w:t>Both State=Active</w:t>
            </w:r>
          </w:p>
        </w:tc>
        <w:tc>
          <w:tcPr>
            <w:tcW w:type="dxa" w:w="1872"/>
          </w:tcPr>
          <w:p>
            <w:r>
              <w:rPr>
                <w:sz w:val="18"/>
              </w:rPr>
              <w:t>DataAggregator+Warmer Active</w:t>
            </w:r>
          </w:p>
        </w:tc>
        <w:tc>
          <w:tcPr>
            <w:tcW w:type="dxa" w:w="1872"/>
          </w:tcPr>
          <w:p>
            <w:r>
              <w:rPr>
                <w:b/>
                <w:color w:val="008000"/>
                <w:sz w:val="18"/>
              </w:rPr>
              <w:t>Pass</w:t>
            </w:r>
          </w:p>
        </w:tc>
      </w:tr>
      <w:tr>
        <w:tc>
          <w:tcPr>
            <w:tcW w:type="dxa" w:w="1872"/>
          </w:tcPr>
          <w:p>
            <w:r>
              <w:rPr>
                <w:sz w:val="18"/>
              </w:rPr>
              <w:t>UAT2-9</w:t>
            </w:r>
          </w:p>
        </w:tc>
        <w:tc>
          <w:tcPr>
            <w:tcW w:type="dxa" w:w="1872"/>
          </w:tcPr>
          <w:p>
            <w:r>
              <w:rPr>
                <w:sz w:val="18"/>
              </w:rPr>
              <w:t>Streamlit app.py exists</w:t>
            </w:r>
          </w:p>
        </w:tc>
        <w:tc>
          <w:tcPr>
            <w:tcW w:type="dxa" w:w="1872"/>
          </w:tcPr>
          <w:p>
            <w:r>
              <w:rPr>
                <w:sz w:val="18"/>
              </w:rPr>
              <w:t>File present</w:t>
            </w:r>
          </w:p>
        </w:tc>
        <w:tc>
          <w:tcPr>
            <w:tcW w:type="dxa" w:w="1872"/>
          </w:tcPr>
          <w:p>
            <w:r>
              <w:rPr>
                <w:sz w:val="18"/>
              </w:rPr>
              <w:t>app.py found</w:t>
            </w:r>
          </w:p>
        </w:tc>
        <w:tc>
          <w:tcPr>
            <w:tcW w:type="dxa" w:w="1872"/>
          </w:tcPr>
          <w:p>
            <w:r>
              <w:rPr>
                <w:b/>
                <w:color w:val="008000"/>
                <w:sz w:val="18"/>
              </w:rPr>
              <w:t>Pass</w:t>
            </w:r>
          </w:p>
        </w:tc>
      </w:tr>
    </w:tbl>
    <w:p>
      <w:pPr>
        <w:spacing w:before="60" w:after="120"/>
        <w:jc w:val="center"/>
      </w:pPr>
      <w:r>
        <w:rPr>
          <w:i/>
          <w:sz w:val="18"/>
        </w:rPr>
        <w:t>Table 6.2: UAT2 — System Usability Acceptance Test Results</w:t>
      </w:r>
    </w:p>
    <w:p>
      <w:r>
        <w:br w:type="page"/>
      </w:r>
    </w:p>
    <w:p>
      <w:pPr>
        <w:spacing w:before="240" w:after="80"/>
        <w:jc w:val="left"/>
      </w:pPr>
      <w:r>
        <w:rPr>
          <w:b/>
          <w:color w:val="1F458E"/>
          <w:sz w:val="28"/>
        </w:rPr>
        <w:t>7. Test Summary</w:t>
      </w:r>
    </w:p>
    <w:p>
      <w:pPr>
        <w:spacing w:before="0" w:after="80"/>
        <w:jc w:val="both"/>
      </w:pPr>
      <w:r>
        <w:rPr>
          <w:sz w:val="20"/>
        </w:rPr>
        <w:t>All 13 test scripts across 5 testing categories were executed successfully. The table below summarises the overall result for each test.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Test ID</w:t>
            </w:r>
          </w:p>
        </w:tc>
        <w:tc>
          <w:tcPr>
            <w:tcW w:type="dxa" w:w="1872"/>
          </w:tcPr>
          <w:p>
            <w:pPr>
              <w:jc w:val="center"/>
            </w:pPr>
            <w:r>
              <w:rPr>
                <w:b/>
                <w:sz w:val="18"/>
              </w:rPr>
              <w:t>Type</w:t>
            </w:r>
          </w:p>
        </w:tc>
        <w:tc>
          <w:tcPr>
            <w:tcW w:type="dxa" w:w="1872"/>
          </w:tcPr>
          <w:p>
            <w:pPr>
              <w:jc w:val="center"/>
            </w:pPr>
            <w:r>
              <w:rPr>
                <w:b/>
                <w:sz w:val="18"/>
              </w:rPr>
              <w:t>Module / Description</w:t>
            </w:r>
          </w:p>
        </w:tc>
        <w:tc>
          <w:tcPr>
            <w:tcW w:type="dxa" w:w="1872"/>
          </w:tcPr>
          <w:p>
            <w:pPr>
              <w:jc w:val="center"/>
            </w:pPr>
            <w:r>
              <w:rPr>
                <w:b/>
                <w:sz w:val="18"/>
              </w:rPr>
              <w:t>Checks</w:t>
            </w:r>
          </w:p>
        </w:tc>
        <w:tc>
          <w:tcPr>
            <w:tcW w:type="dxa" w:w="1872"/>
          </w:tcPr>
          <w:p>
            <w:pPr>
              <w:jc w:val="center"/>
            </w:pPr>
            <w:r>
              <w:rPr>
                <w:b/>
                <w:sz w:val="18"/>
              </w:rPr>
              <w:t>Result</w:t>
            </w:r>
          </w:p>
        </w:tc>
      </w:tr>
      <w:tr>
        <w:tc>
          <w:tcPr>
            <w:tcW w:type="dxa" w:w="1872"/>
          </w:tcPr>
          <w:p>
            <w:r>
              <w:rPr>
                <w:sz w:val="18"/>
              </w:rPr>
              <w:t>UT1</w:t>
            </w:r>
          </w:p>
        </w:tc>
        <w:tc>
          <w:tcPr>
            <w:tcW w:type="dxa" w:w="1872"/>
          </w:tcPr>
          <w:p>
            <w:r>
              <w:rPr>
                <w:sz w:val="18"/>
              </w:rPr>
              <w:t>Unit</w:t>
            </w:r>
          </w:p>
        </w:tc>
        <w:tc>
          <w:tcPr>
            <w:tcW w:type="dxa" w:w="1872"/>
          </w:tcPr>
          <w:p>
            <w:r>
              <w:rPr>
                <w:sz w:val="18"/>
              </w:rPr>
              <w:t>Data Collection (S3 JSON Logs)</w:t>
            </w:r>
          </w:p>
        </w:tc>
        <w:tc>
          <w:tcPr>
            <w:tcW w:type="dxa" w:w="1872"/>
          </w:tcPr>
          <w:p>
            <w:r>
              <w:rPr>
                <w:sz w:val="18"/>
              </w:rPr>
              <w:t>4/4</w:t>
            </w:r>
          </w:p>
        </w:tc>
        <w:tc>
          <w:tcPr>
            <w:tcW w:type="dxa" w:w="1872"/>
          </w:tcPr>
          <w:p>
            <w:r>
              <w:rPr>
                <w:b/>
                <w:color w:val="008000"/>
                <w:sz w:val="18"/>
              </w:rPr>
              <w:t>Pass</w:t>
            </w:r>
          </w:p>
        </w:tc>
      </w:tr>
      <w:tr>
        <w:tc>
          <w:tcPr>
            <w:tcW w:type="dxa" w:w="1872"/>
          </w:tcPr>
          <w:p>
            <w:r>
              <w:rPr>
                <w:sz w:val="18"/>
              </w:rPr>
              <w:t>UT2</w:t>
            </w:r>
          </w:p>
        </w:tc>
        <w:tc>
          <w:tcPr>
            <w:tcW w:type="dxa" w:w="1872"/>
          </w:tcPr>
          <w:p>
            <w:r>
              <w:rPr>
                <w:sz w:val="18"/>
              </w:rPr>
              <w:t>Unit</w:t>
            </w:r>
          </w:p>
        </w:tc>
        <w:tc>
          <w:tcPr>
            <w:tcW w:type="dxa" w:w="1872"/>
          </w:tcPr>
          <w:p>
            <w:r>
              <w:rPr>
                <w:sz w:val="18"/>
              </w:rPr>
              <w:t>Preprocessing (Feature Engineering)</w:t>
            </w:r>
          </w:p>
        </w:tc>
        <w:tc>
          <w:tcPr>
            <w:tcW w:type="dxa" w:w="1872"/>
          </w:tcPr>
          <w:p>
            <w:r>
              <w:rPr>
                <w:sz w:val="18"/>
              </w:rPr>
              <w:t>5/5</w:t>
            </w:r>
          </w:p>
        </w:tc>
        <w:tc>
          <w:tcPr>
            <w:tcW w:type="dxa" w:w="1872"/>
          </w:tcPr>
          <w:p>
            <w:r>
              <w:rPr>
                <w:b/>
                <w:color w:val="008000"/>
                <w:sz w:val="18"/>
              </w:rPr>
              <w:t>Pass</w:t>
            </w:r>
          </w:p>
        </w:tc>
      </w:tr>
      <w:tr>
        <w:tc>
          <w:tcPr>
            <w:tcW w:type="dxa" w:w="1872"/>
          </w:tcPr>
          <w:p>
            <w:r>
              <w:rPr>
                <w:sz w:val="18"/>
              </w:rPr>
              <w:t>UT3</w:t>
            </w:r>
          </w:p>
        </w:tc>
        <w:tc>
          <w:tcPr>
            <w:tcW w:type="dxa" w:w="1872"/>
          </w:tcPr>
          <w:p>
            <w:r>
              <w:rPr>
                <w:sz w:val="18"/>
              </w:rPr>
              <w:t>Unit</w:t>
            </w:r>
          </w:p>
        </w:tc>
        <w:tc>
          <w:tcPr>
            <w:tcW w:type="dxa" w:w="1872"/>
          </w:tcPr>
          <w:p>
            <w:r>
              <w:rPr>
                <w:sz w:val="18"/>
              </w:rPr>
              <w:t>Prediction Module (XGBoost + RF)</w:t>
            </w:r>
          </w:p>
        </w:tc>
        <w:tc>
          <w:tcPr>
            <w:tcW w:type="dxa" w:w="1872"/>
          </w:tcPr>
          <w:p>
            <w:r>
              <w:rPr>
                <w:sz w:val="18"/>
              </w:rPr>
              <w:t>6/6</w:t>
            </w:r>
          </w:p>
        </w:tc>
        <w:tc>
          <w:tcPr>
            <w:tcW w:type="dxa" w:w="1872"/>
          </w:tcPr>
          <w:p>
            <w:r>
              <w:rPr>
                <w:b/>
                <w:color w:val="008000"/>
                <w:sz w:val="18"/>
              </w:rPr>
              <w:t>Pass</w:t>
            </w:r>
          </w:p>
        </w:tc>
      </w:tr>
      <w:tr>
        <w:tc>
          <w:tcPr>
            <w:tcW w:type="dxa" w:w="1872"/>
          </w:tcPr>
          <w:p>
            <w:r>
              <w:rPr>
                <w:sz w:val="18"/>
              </w:rPr>
              <w:t>IT1</w:t>
            </w:r>
          </w:p>
        </w:tc>
        <w:tc>
          <w:tcPr>
            <w:tcW w:type="dxa" w:w="1872"/>
          </w:tcPr>
          <w:p>
            <w:r>
              <w:rPr>
                <w:sz w:val="18"/>
              </w:rPr>
              <w:t>Integration</w:t>
            </w:r>
          </w:p>
        </w:tc>
        <w:tc>
          <w:tcPr>
            <w:tcW w:type="dxa" w:w="1872"/>
          </w:tcPr>
          <w:p>
            <w:r>
              <w:rPr>
                <w:sz w:val="18"/>
              </w:rPr>
              <w:t>API to Lambda (S3 Communication)</w:t>
            </w:r>
          </w:p>
        </w:tc>
        <w:tc>
          <w:tcPr>
            <w:tcW w:type="dxa" w:w="1872"/>
          </w:tcPr>
          <w:p>
            <w:r>
              <w:rPr>
                <w:sz w:val="18"/>
              </w:rPr>
              <w:t>3/3</w:t>
            </w:r>
          </w:p>
        </w:tc>
        <w:tc>
          <w:tcPr>
            <w:tcW w:type="dxa" w:w="1872"/>
          </w:tcPr>
          <w:p>
            <w:r>
              <w:rPr>
                <w:b/>
                <w:color w:val="008000"/>
                <w:sz w:val="18"/>
              </w:rPr>
              <w:t>Pass</w:t>
            </w:r>
          </w:p>
        </w:tc>
      </w:tr>
      <w:tr>
        <w:tc>
          <w:tcPr>
            <w:tcW w:type="dxa" w:w="1872"/>
          </w:tcPr>
          <w:p>
            <w:r>
              <w:rPr>
                <w:sz w:val="18"/>
              </w:rPr>
              <w:t>IT2</w:t>
            </w:r>
          </w:p>
        </w:tc>
        <w:tc>
          <w:tcPr>
            <w:tcW w:type="dxa" w:w="1872"/>
          </w:tcPr>
          <w:p>
            <w:r>
              <w:rPr>
                <w:sz w:val="18"/>
              </w:rPr>
              <w:t>Integration</w:t>
            </w:r>
          </w:p>
        </w:tc>
        <w:tc>
          <w:tcPr>
            <w:tcW w:type="dxa" w:w="1872"/>
          </w:tcPr>
          <w:p>
            <w:r>
              <w:rPr>
                <w:sz w:val="18"/>
              </w:rPr>
              <w:t>Lambda to DynamoDB Storage</w:t>
            </w:r>
          </w:p>
        </w:tc>
        <w:tc>
          <w:tcPr>
            <w:tcW w:type="dxa" w:w="1872"/>
          </w:tcPr>
          <w:p>
            <w:r>
              <w:rPr>
                <w:sz w:val="18"/>
              </w:rPr>
              <w:t>4/4</w:t>
            </w:r>
          </w:p>
        </w:tc>
        <w:tc>
          <w:tcPr>
            <w:tcW w:type="dxa" w:w="1872"/>
          </w:tcPr>
          <w:p>
            <w:r>
              <w:rPr>
                <w:b/>
                <w:color w:val="008000"/>
                <w:sz w:val="18"/>
              </w:rPr>
              <w:t>Pass</w:t>
            </w:r>
          </w:p>
        </w:tc>
      </w:tr>
      <w:tr>
        <w:tc>
          <w:tcPr>
            <w:tcW w:type="dxa" w:w="1872"/>
          </w:tcPr>
          <w:p>
            <w:r>
              <w:rPr>
                <w:sz w:val="18"/>
              </w:rPr>
              <w:t>IT3</w:t>
            </w:r>
          </w:p>
        </w:tc>
        <w:tc>
          <w:tcPr>
            <w:tcW w:type="dxa" w:w="1872"/>
          </w:tcPr>
          <w:p>
            <w:r>
              <w:rPr>
                <w:sz w:val="18"/>
              </w:rPr>
              <w:t>Integration</w:t>
            </w:r>
          </w:p>
        </w:tc>
        <w:tc>
          <w:tcPr>
            <w:tcW w:type="dxa" w:w="1872"/>
          </w:tcPr>
          <w:p>
            <w:r>
              <w:rPr>
                <w:sz w:val="18"/>
              </w:rPr>
              <w:t>ML Model Integration</w:t>
            </w:r>
          </w:p>
        </w:tc>
        <w:tc>
          <w:tcPr>
            <w:tcW w:type="dxa" w:w="1872"/>
          </w:tcPr>
          <w:p>
            <w:r>
              <w:rPr>
                <w:sz w:val="18"/>
              </w:rPr>
              <w:t>4/4</w:t>
            </w:r>
          </w:p>
        </w:tc>
        <w:tc>
          <w:tcPr>
            <w:tcW w:type="dxa" w:w="1872"/>
          </w:tcPr>
          <w:p>
            <w:r>
              <w:rPr>
                <w:b/>
                <w:color w:val="008000"/>
                <w:sz w:val="18"/>
              </w:rPr>
              <w:t>Pass</w:t>
            </w:r>
          </w:p>
        </w:tc>
      </w:tr>
      <w:tr>
        <w:tc>
          <w:tcPr>
            <w:tcW w:type="dxa" w:w="1872"/>
          </w:tcPr>
          <w:p>
            <w:r>
              <w:rPr>
                <w:sz w:val="18"/>
              </w:rPr>
              <w:t>ST1</w:t>
            </w:r>
          </w:p>
        </w:tc>
        <w:tc>
          <w:tcPr>
            <w:tcW w:type="dxa" w:w="1872"/>
          </w:tcPr>
          <w:p>
            <w:r>
              <w:rPr>
                <w:sz w:val="18"/>
              </w:rPr>
              <w:t>System</w:t>
            </w:r>
          </w:p>
        </w:tc>
        <w:tc>
          <w:tcPr>
            <w:tcW w:type="dxa" w:w="1872"/>
          </w:tcPr>
          <w:p>
            <w:r>
              <w:rPr>
                <w:sz w:val="18"/>
              </w:rPr>
              <w:t>End-to-End Workflow Execution</w:t>
            </w:r>
          </w:p>
        </w:tc>
        <w:tc>
          <w:tcPr>
            <w:tcW w:type="dxa" w:w="1872"/>
          </w:tcPr>
          <w:p>
            <w:r>
              <w:rPr>
                <w:sz w:val="18"/>
              </w:rPr>
              <w:t>5/5</w:t>
            </w:r>
          </w:p>
        </w:tc>
        <w:tc>
          <w:tcPr>
            <w:tcW w:type="dxa" w:w="1872"/>
          </w:tcPr>
          <w:p>
            <w:r>
              <w:rPr>
                <w:b/>
                <w:color w:val="008000"/>
                <w:sz w:val="18"/>
              </w:rPr>
              <w:t>Pass</w:t>
            </w:r>
          </w:p>
        </w:tc>
      </w:tr>
      <w:tr>
        <w:tc>
          <w:tcPr>
            <w:tcW w:type="dxa" w:w="1872"/>
          </w:tcPr>
          <w:p>
            <w:r>
              <w:rPr>
                <w:sz w:val="18"/>
              </w:rPr>
              <w:t>ST2</w:t>
            </w:r>
          </w:p>
        </w:tc>
        <w:tc>
          <w:tcPr>
            <w:tcW w:type="dxa" w:w="1872"/>
          </w:tcPr>
          <w:p>
            <w:r>
              <w:rPr>
                <w:sz w:val="18"/>
              </w:rPr>
              <w:t>System</w:t>
            </w:r>
          </w:p>
        </w:tc>
        <w:tc>
          <w:tcPr>
            <w:tcW w:type="dxa" w:w="1872"/>
          </w:tcPr>
          <w:p>
            <w:r>
              <w:rPr>
                <w:sz w:val="18"/>
              </w:rPr>
              <w:t>Cold Start Prediction Accuracy</w:t>
            </w:r>
          </w:p>
        </w:tc>
        <w:tc>
          <w:tcPr>
            <w:tcW w:type="dxa" w:w="1872"/>
          </w:tcPr>
          <w:p>
            <w:r>
              <w:rPr>
                <w:sz w:val="18"/>
              </w:rPr>
              <w:t>6/6</w:t>
            </w:r>
          </w:p>
        </w:tc>
        <w:tc>
          <w:tcPr>
            <w:tcW w:type="dxa" w:w="1872"/>
          </w:tcPr>
          <w:p>
            <w:r>
              <w:rPr>
                <w:b/>
                <w:color w:val="008000"/>
                <w:sz w:val="18"/>
              </w:rPr>
              <w:t>Pass</w:t>
            </w:r>
          </w:p>
        </w:tc>
      </w:tr>
      <w:tr>
        <w:tc>
          <w:tcPr>
            <w:tcW w:type="dxa" w:w="1872"/>
          </w:tcPr>
          <w:p>
            <w:r>
              <w:rPr>
                <w:sz w:val="18"/>
              </w:rPr>
              <w:t>ST3</w:t>
            </w:r>
          </w:p>
        </w:tc>
        <w:tc>
          <w:tcPr>
            <w:tcW w:type="dxa" w:w="1872"/>
          </w:tcPr>
          <w:p>
            <w:r>
              <w:rPr>
                <w:sz w:val="18"/>
              </w:rPr>
              <w:t>System</w:t>
            </w:r>
          </w:p>
        </w:tc>
        <w:tc>
          <w:tcPr>
            <w:tcW w:type="dxa" w:w="1872"/>
          </w:tcPr>
          <w:p>
            <w:r>
              <w:rPr>
                <w:sz w:val="18"/>
              </w:rPr>
              <w:t>Pre-warming Trigger</w:t>
            </w:r>
          </w:p>
        </w:tc>
        <w:tc>
          <w:tcPr>
            <w:tcW w:type="dxa" w:w="1872"/>
          </w:tcPr>
          <w:p>
            <w:r>
              <w:rPr>
                <w:sz w:val="18"/>
              </w:rPr>
              <w:t>4/4</w:t>
            </w:r>
          </w:p>
        </w:tc>
        <w:tc>
          <w:tcPr>
            <w:tcW w:type="dxa" w:w="1872"/>
          </w:tcPr>
          <w:p>
            <w:r>
              <w:rPr>
                <w:b/>
                <w:color w:val="008000"/>
                <w:sz w:val="18"/>
              </w:rPr>
              <w:t>Pass</w:t>
            </w:r>
          </w:p>
        </w:tc>
      </w:tr>
      <w:tr>
        <w:tc>
          <w:tcPr>
            <w:tcW w:type="dxa" w:w="1872"/>
          </w:tcPr>
          <w:p>
            <w:r>
              <w:rPr>
                <w:sz w:val="18"/>
              </w:rPr>
              <w:t>PT1</w:t>
            </w:r>
          </w:p>
        </w:tc>
        <w:tc>
          <w:tcPr>
            <w:tcW w:type="dxa" w:w="1872"/>
          </w:tcPr>
          <w:p>
            <w:r>
              <w:rPr>
                <w:sz w:val="18"/>
              </w:rPr>
              <w:t>Performance</w:t>
            </w:r>
          </w:p>
        </w:tc>
        <w:tc>
          <w:tcPr>
            <w:tcW w:type="dxa" w:w="1872"/>
          </w:tcPr>
          <w:p>
            <w:r>
              <w:rPr>
                <w:sz w:val="18"/>
              </w:rPr>
              <w:t>Response Time Check (&lt; 50 ms)</w:t>
            </w:r>
          </w:p>
        </w:tc>
        <w:tc>
          <w:tcPr>
            <w:tcW w:type="dxa" w:w="1872"/>
          </w:tcPr>
          <w:p>
            <w:r>
              <w:rPr>
                <w:sz w:val="18"/>
              </w:rPr>
              <w:t>3/3</w:t>
            </w:r>
          </w:p>
        </w:tc>
        <w:tc>
          <w:tcPr>
            <w:tcW w:type="dxa" w:w="1872"/>
          </w:tcPr>
          <w:p>
            <w:r>
              <w:rPr>
                <w:b/>
                <w:color w:val="008000"/>
                <w:sz w:val="18"/>
              </w:rPr>
              <w:t>Pass</w:t>
            </w:r>
          </w:p>
        </w:tc>
      </w:tr>
      <w:tr>
        <w:tc>
          <w:tcPr>
            <w:tcW w:type="dxa" w:w="1872"/>
          </w:tcPr>
          <w:p>
            <w:r>
              <w:rPr>
                <w:sz w:val="18"/>
              </w:rPr>
              <w:t>PT2</w:t>
            </w:r>
          </w:p>
        </w:tc>
        <w:tc>
          <w:tcPr>
            <w:tcW w:type="dxa" w:w="1872"/>
          </w:tcPr>
          <w:p>
            <w:r>
              <w:rPr>
                <w:sz w:val="18"/>
              </w:rPr>
              <w:t>Performance</w:t>
            </w:r>
          </w:p>
        </w:tc>
        <w:tc>
          <w:tcPr>
            <w:tcW w:type="dxa" w:w="1872"/>
          </w:tcPr>
          <w:p>
            <w:r>
              <w:rPr>
                <w:sz w:val="18"/>
              </w:rPr>
              <w:t>Load Handling (500 requests)</w:t>
            </w:r>
          </w:p>
        </w:tc>
        <w:tc>
          <w:tcPr>
            <w:tcW w:type="dxa" w:w="1872"/>
          </w:tcPr>
          <w:p>
            <w:r>
              <w:rPr>
                <w:sz w:val="18"/>
              </w:rPr>
              <w:t>3/3</w:t>
            </w:r>
          </w:p>
        </w:tc>
        <w:tc>
          <w:tcPr>
            <w:tcW w:type="dxa" w:w="1872"/>
          </w:tcPr>
          <w:p>
            <w:r>
              <w:rPr>
                <w:b/>
                <w:color w:val="008000"/>
                <w:sz w:val="18"/>
              </w:rPr>
              <w:t>Pass</w:t>
            </w:r>
          </w:p>
        </w:tc>
      </w:tr>
      <w:tr>
        <w:tc>
          <w:tcPr>
            <w:tcW w:type="dxa" w:w="1872"/>
          </w:tcPr>
          <w:p>
            <w:r>
              <w:rPr>
                <w:sz w:val="18"/>
              </w:rPr>
              <w:t>UAT1</w:t>
            </w:r>
          </w:p>
        </w:tc>
        <w:tc>
          <w:tcPr>
            <w:tcW w:type="dxa" w:w="1872"/>
          </w:tcPr>
          <w:p>
            <w:r>
              <w:rPr>
                <w:sz w:val="18"/>
              </w:rPr>
              <w:t>UAT</w:t>
            </w:r>
          </w:p>
        </w:tc>
        <w:tc>
          <w:tcPr>
            <w:tcW w:type="dxa" w:w="1872"/>
          </w:tcPr>
          <w:p>
            <w:r>
              <w:rPr>
                <w:sz w:val="18"/>
              </w:rPr>
              <w:t>User Interaction (Dashboard Backend)</w:t>
            </w:r>
          </w:p>
        </w:tc>
        <w:tc>
          <w:tcPr>
            <w:tcW w:type="dxa" w:w="1872"/>
          </w:tcPr>
          <w:p>
            <w:r>
              <w:rPr>
                <w:sz w:val="18"/>
              </w:rPr>
              <w:t>5/5</w:t>
            </w:r>
          </w:p>
        </w:tc>
        <w:tc>
          <w:tcPr>
            <w:tcW w:type="dxa" w:w="1872"/>
          </w:tcPr>
          <w:p>
            <w:r>
              <w:rPr>
                <w:b/>
                <w:color w:val="008000"/>
                <w:sz w:val="18"/>
              </w:rPr>
              <w:t>Pass</w:t>
            </w:r>
          </w:p>
        </w:tc>
      </w:tr>
      <w:tr>
        <w:tc>
          <w:tcPr>
            <w:tcW w:type="dxa" w:w="1872"/>
          </w:tcPr>
          <w:p>
            <w:r>
              <w:rPr>
                <w:sz w:val="18"/>
              </w:rPr>
              <w:t>UAT2</w:t>
            </w:r>
          </w:p>
        </w:tc>
        <w:tc>
          <w:tcPr>
            <w:tcW w:type="dxa" w:w="1872"/>
          </w:tcPr>
          <w:p>
            <w:r>
              <w:rPr>
                <w:sz w:val="18"/>
              </w:rPr>
              <w:t>UAT</w:t>
            </w:r>
          </w:p>
        </w:tc>
        <w:tc>
          <w:tcPr>
            <w:tcW w:type="dxa" w:w="1872"/>
          </w:tcPr>
          <w:p>
            <w:r>
              <w:rPr>
                <w:sz w:val="18"/>
              </w:rPr>
              <w:t>System Usability (Config + Services)</w:t>
            </w:r>
          </w:p>
        </w:tc>
        <w:tc>
          <w:tcPr>
            <w:tcW w:type="dxa" w:w="1872"/>
          </w:tcPr>
          <w:p>
            <w:r>
              <w:rPr>
                <w:sz w:val="18"/>
              </w:rPr>
              <w:t>9/9</w:t>
            </w:r>
          </w:p>
        </w:tc>
        <w:tc>
          <w:tcPr>
            <w:tcW w:type="dxa" w:w="1872"/>
          </w:tcPr>
          <w:p>
            <w:r>
              <w:rPr>
                <w:b/>
                <w:color w:val="008000"/>
                <w:sz w:val="18"/>
              </w:rPr>
              <w:t>Pass</w:t>
            </w:r>
          </w:p>
        </w:tc>
      </w:tr>
    </w:tbl>
    <w:p>
      <w:pPr>
        <w:spacing w:before="60" w:after="120"/>
        <w:jc w:val="center"/>
      </w:pPr>
      <w:r>
        <w:rPr>
          <w:i/>
          <w:sz w:val="18"/>
        </w:rPr>
        <w:t>Table 7.1: Complete Test Summary — All 13 Tests</w:t>
      </w:r>
    </w:p>
    <w:p>
      <w:pPr>
        <w:spacing w:before="160" w:after="60"/>
        <w:jc w:val="left"/>
      </w:pPr>
      <w:r>
        <w:rPr>
          <w:b/>
          <w:sz w:val="24"/>
        </w:rPr>
        <w:t>7.1 Key Findings</w:t>
      </w:r>
    </w:p>
    <w:p>
      <w:pPr>
        <w:spacing w:before="20" w:after="40"/>
        <w:ind w:left="360"/>
      </w:pPr>
      <w:r>
        <w:rPr>
          <w:sz w:val="20"/>
        </w:rPr>
        <w:t>•  All 13 test scripts passed with 0 failures across 61 individual checks.</w:t>
      </w:r>
    </w:p>
    <w:p>
      <w:pPr>
        <w:spacing w:before="20" w:after="40"/>
        <w:ind w:left="360"/>
      </w:pPr>
      <w:r>
        <w:rPr>
          <w:sz w:val="20"/>
        </w:rPr>
        <w:t>•  Cold start prediction accuracy: 6/6 known scenarios classified correctly (100%).</w:t>
      </w:r>
    </w:p>
    <w:p>
      <w:pPr>
        <w:spacing w:before="20" w:after="40"/>
        <w:ind w:left="360"/>
      </w:pPr>
      <w:r>
        <w:rPr>
          <w:sz w:val="20"/>
        </w:rPr>
        <w:t>•  Local ML inference latency: average 2.3 ms, well below the 50 ms SLO target.</w:t>
      </w:r>
    </w:p>
    <w:p>
      <w:pPr>
        <w:spacing w:before="20" w:after="40"/>
        <w:ind w:left="360"/>
      </w:pPr>
      <w:r>
        <w:rPr>
          <w:sz w:val="20"/>
        </w:rPr>
        <w:t>•  Load test: 500 sequential and 500 concurrent (10×50) predictions completed with 0 errors.</w:t>
      </w:r>
    </w:p>
    <w:p>
      <w:pPr>
        <w:spacing w:before="20" w:after="40"/>
        <w:ind w:left="360"/>
      </w:pPr>
      <w:r>
        <w:rPr>
          <w:sz w:val="20"/>
        </w:rPr>
        <w:t>•  Full pipeline (DynamoDB → DataAggregator → ML → Warmer → CloudWatch) executed successfully.</w:t>
      </w:r>
    </w:p>
    <w:p>
      <w:pPr>
        <w:spacing w:before="20" w:after="40"/>
        <w:ind w:left="360"/>
      </w:pPr>
      <w:r>
        <w:rPr>
          <w:sz w:val="20"/>
        </w:rPr>
        <w:t>•  IntelligentLambdaWarmer warmed all 3 functions at 100% success rate in CloudWatch Logs.</w:t>
      </w:r>
    </w:p>
    <w:p>
      <w:pPr>
        <w:spacing w:before="160" w:after="60"/>
        <w:jc w:val="left"/>
      </w:pPr>
      <w:r>
        <w:rPr>
          <w:b/>
          <w:sz w:val="24"/>
        </w:rPr>
        <w:t>7.2 Notes</w:t>
      </w:r>
    </w:p>
    <w:p>
      <w:pPr>
        <w:spacing w:before="0" w:after="80"/>
        <w:jc w:val="both"/>
      </w:pPr>
      <w:r>
        <w:rPr>
          <w:sz w:val="20"/>
        </w:rPr>
        <w:t>The DataAggregator Lambda found 0 records during some test runs because the traffic generator was not actively running at the time of the test. The 'No data' response is the correct and expected behaviour in this case. All other tests that depend on DynamoDB data were run during active traffic generation sessions and passed.</w:t>
      </w:r>
    </w:p>
    <w:p>
      <w:pPr>
        <w:spacing w:before="0" w:after="80"/>
        <w:jc w:val="both"/>
      </w:pPr>
      <w:r>
        <w:rPr>
          <w:sz w:val="20"/>
        </w:rPr>
        <w:t>Performance tests measure local ML inference only. The 15-minute EventBridge cycle is the intended production latency for the full pipeline and is not a performance defect — it is by architectural design.</w:t>
      </w:r>
    </w:p>
    <w:p>
      <w:pPr>
        <w:spacing w:before="400"/>
      </w:pPr>
      <w:r>
        <w:rPr>
          <w:i/>
          <w:sz w:val="20"/>
        </w:rPr>
        <w:t>Prepared by: Abhishek Doke, Nikhil Dhamdhere, Joanna Dharwadkar, Geetanjali Bejjalwar</w:t>
        <w:br/>
        <w:t>Department of Computer Engineering</w:t>
        <w:br/>
        <w:t>Dr. D.Y. Patil College of Engineering and Innovation, Varale, Talegaon</w:t>
        <w:br/>
        <w:t>Date: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