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3A13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Microsoft Purview Data Governance Capstone</w:t>
      </w:r>
    </w:p>
    <w:p w14:paraId="7B5F9D1A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</w:t>
      </w:r>
      <w:proofErr w:type="spellStart"/>
      <w:r w:rsidRPr="00D93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NorthWind</w:t>
      </w:r>
      <w:proofErr w:type="spellEnd"/>
      <w:r w:rsidRPr="00D93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Retail" — Building a Unified Data Governance Program</w:t>
      </w:r>
    </w:p>
    <w:p w14:paraId="1E1AE31C" w14:textId="77777777" w:rsidR="00D9389E" w:rsidRPr="00D9389E" w:rsidRDefault="00D9389E" w:rsidP="00D938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20570D">
          <v:rect id="_x0000_i1193" style="width:0;height:1.5pt" o:hralign="center" o:hrstd="t" o:hr="t" fillcolor="#a0a0a0" stroked="f"/>
        </w:pict>
      </w:r>
    </w:p>
    <w:p w14:paraId="08877BF9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Scenario</w:t>
      </w:r>
    </w:p>
    <w:p w14:paraId="50ABA7EB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the newly hired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Governance Analyst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</w:t>
      </w:r>
      <w:proofErr w:type="spellStart"/>
      <w:r w:rsidRPr="00D93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NorthWind</w:t>
      </w:r>
      <w:proofErr w:type="spellEnd"/>
      <w:r w:rsidRPr="00D93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Retail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 mid-size e-commerce company. Data is scattered across CRM exports, an HR system, a sales database, and a support-ticket log. No one has a clear picture of what data exists, where it lives, who owns it, or how sensitive it is. Leadership has asked you to stand up a governance program in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 Purview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deliver a working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Unified </w:t>
      </w:r>
      <w:proofErr w:type="spellStart"/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the business can trust.</w:t>
      </w:r>
    </w:p>
    <w:p w14:paraId="6455BF81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will register real (synthetic) datasets, scan and classify them, build a business glossary, trace lineage between raw and curated data, set up access workflows, and present your findings to "leadership" (your instructor/class).</w:t>
      </w:r>
    </w:p>
    <w:p w14:paraId="48A0AF99" w14:textId="77777777" w:rsidR="00D9389E" w:rsidRPr="00D9389E" w:rsidRDefault="00D9389E" w:rsidP="00D938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B88156">
          <v:rect id="_x0000_i1194" style="width:0;height:1.5pt" o:hralign="center" o:hrstd="t" o:hr="t" fillcolor="#a0a0a0" stroked="f"/>
        </w:pict>
      </w:r>
    </w:p>
    <w:p w14:paraId="577D6476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Learning Objectives</w:t>
      </w:r>
    </w:p>
    <w:p w14:paraId="0083E195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the end of this capstone, students will be able to:</w:t>
      </w:r>
    </w:p>
    <w:p w14:paraId="5E71B505" w14:textId="77777777" w:rsidR="00D9389E" w:rsidRPr="00D9389E" w:rsidRDefault="00D9389E" w:rsidP="00D93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the core components of Microsoft Purview (Data Map, Unified </w:t>
      </w:r>
      <w:proofErr w:type="spellStart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Data Quality, Insights) and when to use each.</w:t>
      </w:r>
    </w:p>
    <w:p w14:paraId="4B3A5AE2" w14:textId="77777777" w:rsidR="00D9389E" w:rsidRPr="00D9389E" w:rsidRDefault="00D9389E" w:rsidP="00D93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 data sources and run scans to automatically discover and classify data assets.</w:t>
      </w:r>
    </w:p>
    <w:p w14:paraId="18BD5BC8" w14:textId="77777777" w:rsidR="00D9389E" w:rsidRPr="00D9389E" w:rsidRDefault="00D9389E" w:rsidP="00D93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Interpret and apply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and custom classifications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sensitivity labels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structured and unstructured data.</w:t>
      </w:r>
    </w:p>
    <w:p w14:paraId="3376CCAB" w14:textId="77777777" w:rsidR="00D9389E" w:rsidRPr="00D9389E" w:rsidRDefault="00D9389E" w:rsidP="00D93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a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glossary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link terms to technical assets.</w:t>
      </w:r>
    </w:p>
    <w:p w14:paraId="6F967AC2" w14:textId="77777777" w:rsidR="00D9389E" w:rsidRPr="00D9389E" w:rsidRDefault="00D9389E" w:rsidP="00D93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Curate assets with descriptions, owners, experts, and tags so they are discoverable via search.</w:t>
      </w:r>
    </w:p>
    <w:p w14:paraId="7AF05EFB" w14:textId="77777777" w:rsidR="00D9389E" w:rsidRPr="00D9389E" w:rsidRDefault="00D9389E" w:rsidP="00D93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Trace and interpret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lineage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a simple pipeline (raw → curated).</w:t>
      </w:r>
    </w:p>
    <w:p w14:paraId="7278C2C9" w14:textId="77777777" w:rsidR="00D9389E" w:rsidRPr="00D9389E" w:rsidRDefault="00D9389E" w:rsidP="00D93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 a basic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request/approval workflow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 sensitive data asset.</w:t>
      </w:r>
    </w:p>
    <w:p w14:paraId="1DD57FC0" w14:textId="77777777" w:rsidR="00D9389E" w:rsidRPr="00D9389E" w:rsidRDefault="00D9389E" w:rsidP="00D93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Insights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reports to summarize </w:t>
      </w:r>
      <w:proofErr w:type="spellStart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coverage, classification, and sensitivity findings for a non-technical audience.</w:t>
      </w:r>
    </w:p>
    <w:p w14:paraId="22929D6D" w14:textId="77777777" w:rsidR="00D9389E" w:rsidRPr="00D9389E" w:rsidRDefault="00D9389E" w:rsidP="00D938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46A492">
          <v:rect id="_x0000_i1195" style="width:0;height:1.5pt" o:hralign="center" o:hrstd="t" o:hr="t" fillcolor="#a0a0a0" stroked="f"/>
        </w:pict>
      </w:r>
    </w:p>
    <w:p w14:paraId="6DAE2CAC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Prerequisites</w:t>
      </w:r>
    </w:p>
    <w:p w14:paraId="4DF4A6AA" w14:textId="77777777" w:rsidR="00D9389E" w:rsidRPr="00D9389E" w:rsidRDefault="00D9389E" w:rsidP="00D938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Azure subscription with permission to create resources (an </w:t>
      </w:r>
      <w:hyperlink r:id="rId5" w:history="1">
        <w:r w:rsidRPr="00D9389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Azure free trial</w:t>
        </w:r>
      </w:hyperlink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a class-provided sandbox subscription works fine).</w:t>
      </w:r>
    </w:p>
    <w:p w14:paraId="3DAA9C0D" w14:textId="77777777" w:rsidR="00D9389E" w:rsidRPr="00D9389E" w:rsidRDefault="00D9389E" w:rsidP="00D938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 Purview account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(create via the Azure Portal: search "Microsoft Purview accounts" → </w:t>
      </w:r>
      <w:r w:rsidRPr="00D938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Create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This also provisions a Unified </w:t>
      </w:r>
      <w:proofErr w:type="spellStart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automatically.</w:t>
      </w:r>
    </w:p>
    <w:p w14:paraId="553185D3" w14:textId="77777777" w:rsidR="00D9389E" w:rsidRPr="00D9389E" w:rsidRDefault="00D9389E" w:rsidP="00D938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An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Storage account (Blob or ADLS Gen2)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host the sample CSV files, OR an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SQL Database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your instructor wants a database-scan variant.</w:t>
      </w:r>
    </w:p>
    <w:p w14:paraId="67E7C717" w14:textId="77777777" w:rsidR="00D9389E" w:rsidRPr="00D9389E" w:rsidRDefault="00D9389E" w:rsidP="00D938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Purview role assignments: at minimum,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Reader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browse, and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Curator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Collection Admin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your assigned collection to register sources, scan, and edit assets.</w:t>
      </w:r>
    </w:p>
    <w:p w14:paraId="41CDBC95" w14:textId="77777777" w:rsidR="00D9389E" w:rsidRPr="00D9389E" w:rsidRDefault="00D9389E" w:rsidP="00D938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familiarity with CSV/tabular data — no coding required, though optional stretch tasks use simple SQL.</w:t>
      </w:r>
    </w:p>
    <w:p w14:paraId="0CC88A4E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note: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Purview and a small storage account fall well within free-tier/trial credits for a class project. Delete resources at the end of the term to avoid ongoing charges.</w:t>
      </w:r>
    </w:p>
    <w:p w14:paraId="046E9494" w14:textId="77777777" w:rsidR="00D9389E" w:rsidRPr="00D9389E" w:rsidRDefault="00D9389E" w:rsidP="00D938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245732">
          <v:rect id="_x0000_i1196" style="width:0;height:1.5pt" o:hralign="center" o:hrstd="t" o:hr="t" fillcolor="#a0a0a0" stroked="f"/>
        </w:pict>
      </w:r>
    </w:p>
    <w:p w14:paraId="214694C2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Sample Data Provided</w:t>
      </w:r>
    </w:p>
    <w:p w14:paraId="2BC5A9A6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Seven CSV files simulate </w:t>
      </w:r>
      <w:proofErr w:type="spellStart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NorthWind</w:t>
      </w:r>
      <w:proofErr w:type="spellEnd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Retail's scattered data landscape. Use them as-is; do not clean them up before scanning — messiness is part of the exercise.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831"/>
        <w:gridCol w:w="3239"/>
      </w:tblGrid>
      <w:tr w:rsidR="00D9389E" w:rsidRPr="00D9389E" w14:paraId="635EF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A109B" w14:textId="77777777" w:rsidR="00D9389E" w:rsidRPr="00D9389E" w:rsidRDefault="00D9389E" w:rsidP="00D93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22BF933" w14:textId="77777777" w:rsidR="00D9389E" w:rsidRPr="00D9389E" w:rsidRDefault="00D9389E" w:rsidP="00D93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041323" w14:textId="77777777" w:rsidR="00D9389E" w:rsidRPr="00D9389E" w:rsidRDefault="00D9389E" w:rsidP="00D93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Why it's interesting</w:t>
            </w:r>
          </w:p>
        </w:tc>
      </w:tr>
      <w:tr w:rsidR="00D9389E" w:rsidRPr="00D9389E" w14:paraId="6BA0F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4931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customers.csv</w:t>
            </w:r>
          </w:p>
        </w:tc>
        <w:tc>
          <w:tcPr>
            <w:tcW w:w="0" w:type="auto"/>
            <w:vAlign w:val="center"/>
            <w:hideMark/>
          </w:tcPr>
          <w:p w14:paraId="5B87AC4C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120 customer records: name, email, phone, DOB, </w:t>
            </w:r>
            <w:r w:rsidRPr="00D93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SSN</w:t>
            </w: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address, </w:t>
            </w:r>
            <w:r w:rsidRPr="00D93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credit card number</w:t>
            </w: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loyalty tier</w:t>
            </w:r>
          </w:p>
        </w:tc>
        <w:tc>
          <w:tcPr>
            <w:tcW w:w="0" w:type="auto"/>
            <w:vAlign w:val="center"/>
            <w:hideMark/>
          </w:tcPr>
          <w:p w14:paraId="7EE9D518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Rich PII target for auto-classification and sensitivity </w:t>
            </w:r>
            <w:proofErr w:type="spellStart"/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labeling</w:t>
            </w:r>
            <w:proofErr w:type="spellEnd"/>
          </w:p>
        </w:tc>
      </w:tr>
      <w:tr w:rsidR="00D9389E" w:rsidRPr="00D9389E" w14:paraId="0C104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B0E6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customers_crm_export.csv</w:t>
            </w:r>
          </w:p>
        </w:tc>
        <w:tc>
          <w:tcPr>
            <w:tcW w:w="0" w:type="auto"/>
            <w:vAlign w:val="center"/>
            <w:hideMark/>
          </w:tcPr>
          <w:p w14:paraId="686B2D9C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Same 60 customers, re-exported from a </w:t>
            </w:r>
            <w:r w:rsidRPr="00D9389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different</w:t>
            </w: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CRM system with different column names (</w:t>
            </w:r>
            <w:proofErr w:type="spellStart"/>
            <w:r w:rsidRPr="00D93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cust_id</w:t>
            </w:r>
            <w:proofErr w:type="spellEnd"/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full_name</w:t>
            </w:r>
            <w:proofErr w:type="spellEnd"/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national_id</w:t>
            </w:r>
            <w:proofErr w:type="spellEnd"/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14:paraId="72C1B381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Simulates duplicate/overlapping assets — great for glossary term mapping and "is this the same data?" discussions</w:t>
            </w:r>
          </w:p>
        </w:tc>
      </w:tr>
      <w:tr w:rsidR="00D9389E" w:rsidRPr="00D9389E" w14:paraId="0ECDA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B51E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employees.csv</w:t>
            </w:r>
          </w:p>
        </w:tc>
        <w:tc>
          <w:tcPr>
            <w:tcW w:w="0" w:type="auto"/>
            <w:vAlign w:val="center"/>
            <w:hideMark/>
          </w:tcPr>
          <w:p w14:paraId="08791B9D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50 HR records: salary, </w:t>
            </w:r>
            <w:r w:rsidRPr="00D93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SSN</w:t>
            </w: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D93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bank account (IBAN)</w:t>
            </w: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performance rating</w:t>
            </w:r>
          </w:p>
        </w:tc>
        <w:tc>
          <w:tcPr>
            <w:tcW w:w="0" w:type="auto"/>
            <w:vAlign w:val="center"/>
            <w:hideMark/>
          </w:tcPr>
          <w:p w14:paraId="2925161A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Tests handling of highly sensitive HR data and access restriction policies</w:t>
            </w:r>
          </w:p>
        </w:tc>
      </w:tr>
      <w:tr w:rsidR="00D9389E" w:rsidRPr="00D9389E" w14:paraId="64C7F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395D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products.csv</w:t>
            </w:r>
          </w:p>
        </w:tc>
        <w:tc>
          <w:tcPr>
            <w:tcW w:w="0" w:type="auto"/>
            <w:vAlign w:val="center"/>
            <w:hideMark/>
          </w:tcPr>
          <w:p w14:paraId="38626539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40 product </w:t>
            </w:r>
            <w:proofErr w:type="spellStart"/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catalog</w:t>
            </w:r>
            <w:proofErr w:type="spellEnd"/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rows</w:t>
            </w:r>
          </w:p>
        </w:tc>
        <w:tc>
          <w:tcPr>
            <w:tcW w:w="0" w:type="auto"/>
            <w:vAlign w:val="center"/>
            <w:hideMark/>
          </w:tcPr>
          <w:p w14:paraId="31D21DA4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Low-sensitivity reference data — a useful contrast to the PII-heavy files</w:t>
            </w:r>
          </w:p>
        </w:tc>
      </w:tr>
      <w:tr w:rsidR="00D9389E" w:rsidRPr="00D9389E" w14:paraId="73DB3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F848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sales_transactions.csv</w:t>
            </w:r>
          </w:p>
        </w:tc>
        <w:tc>
          <w:tcPr>
            <w:tcW w:w="0" w:type="auto"/>
            <w:vAlign w:val="center"/>
            <w:hideMark/>
          </w:tcPr>
          <w:p w14:paraId="6523D9AA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 transactions linking customers + products</w:t>
            </w:r>
          </w:p>
        </w:tc>
        <w:tc>
          <w:tcPr>
            <w:tcW w:w="0" w:type="auto"/>
            <w:vAlign w:val="center"/>
            <w:hideMark/>
          </w:tcPr>
          <w:p w14:paraId="2B624419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Fact table for a lineage exercise (raw → curated "Sales Summary")</w:t>
            </w:r>
          </w:p>
        </w:tc>
      </w:tr>
      <w:tr w:rsidR="00D9389E" w:rsidRPr="00D9389E" w14:paraId="58A3D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2FE0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vendors.csv</w:t>
            </w:r>
          </w:p>
        </w:tc>
        <w:tc>
          <w:tcPr>
            <w:tcW w:w="0" w:type="auto"/>
            <w:vAlign w:val="center"/>
            <w:hideMark/>
          </w:tcPr>
          <w:p w14:paraId="3B518901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15 vendor records with </w:t>
            </w:r>
            <w:r w:rsidRPr="00D93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tax ID</w:t>
            </w: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r w:rsidRPr="00D93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bank routing number</w:t>
            </w:r>
          </w:p>
        </w:tc>
        <w:tc>
          <w:tcPr>
            <w:tcW w:w="0" w:type="auto"/>
            <w:vAlign w:val="center"/>
            <w:hideMark/>
          </w:tcPr>
          <w:p w14:paraId="4201C308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Financial PII in a small, easy-to-scan file</w:t>
            </w:r>
          </w:p>
        </w:tc>
      </w:tr>
      <w:tr w:rsidR="00D9389E" w:rsidRPr="00D9389E" w14:paraId="4F942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C7E0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support_tickets.csv</w:t>
            </w:r>
          </w:p>
        </w:tc>
        <w:tc>
          <w:tcPr>
            <w:tcW w:w="0" w:type="auto"/>
            <w:vAlign w:val="center"/>
            <w:hideMark/>
          </w:tcPr>
          <w:p w14:paraId="1C7D9FBD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80 free-text support notes with </w:t>
            </w:r>
            <w:r w:rsidRPr="00D938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PII embedded in unstructured sentences</w:t>
            </w:r>
          </w:p>
        </w:tc>
        <w:tc>
          <w:tcPr>
            <w:tcW w:w="0" w:type="auto"/>
            <w:vAlign w:val="center"/>
            <w:hideMark/>
          </w:tcPr>
          <w:p w14:paraId="1A65D474" w14:textId="77777777" w:rsidR="00D9389E" w:rsidRPr="00D9389E" w:rsidRDefault="00D9389E" w:rsidP="00D93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Tests Purview's ability to classify sensitive data inside free text, not just column-level data</w:t>
            </w:r>
          </w:p>
        </w:tc>
      </w:tr>
    </w:tbl>
    <w:p w14:paraId="00E3C5D9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files are provided in the accompanying </w:t>
      </w:r>
      <w:proofErr w:type="spellStart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sample_data</w:t>
      </w:r>
      <w:proofErr w:type="spellEnd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folder.</w:t>
      </w:r>
    </w:p>
    <w:p w14:paraId="3D29CFE7" w14:textId="77777777" w:rsidR="00D9389E" w:rsidRPr="00D9389E" w:rsidRDefault="00D9389E" w:rsidP="00D938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31F10D">
          <v:rect id="_x0000_i1197" style="width:0;height:1.5pt" o:hralign="center" o:hrstd="t" o:hr="t" fillcolor="#a0a0a0" stroked="f"/>
        </w:pict>
      </w:r>
    </w:p>
    <w:p w14:paraId="0819A1FF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5. Capstone Phases &amp; Tasks</w:t>
      </w:r>
    </w:p>
    <w:p w14:paraId="5A6860BE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1 — Environment Setup (Individual)</w:t>
      </w:r>
    </w:p>
    <w:p w14:paraId="71544032" w14:textId="77777777" w:rsidR="00D9389E" w:rsidRPr="00D9389E" w:rsidRDefault="00D9389E" w:rsidP="00D938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or confirm access to your Azure subscription and Purview account.</w:t>
      </w:r>
    </w:p>
    <w:p w14:paraId="482FC2F0" w14:textId="77777777" w:rsidR="00D9389E" w:rsidRPr="00D9389E" w:rsidRDefault="00D9389E" w:rsidP="00D938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Storage account and a container named </w:t>
      </w:r>
      <w:proofErr w:type="spellStart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northwind</w:t>
      </w:r>
      <w:proofErr w:type="spellEnd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-raw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Upload all seven CSVs there.</w:t>
      </w:r>
    </w:p>
    <w:p w14:paraId="6B5645EE" w14:textId="77777777" w:rsidR="00D9389E" w:rsidRPr="00D9389E" w:rsidRDefault="00D9389E" w:rsidP="00D938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Purview, create a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Collection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named after your team (e.g., </w:t>
      </w:r>
      <w:proofErr w:type="spellStart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NorthWind-TeamA</w:t>
      </w:r>
      <w:proofErr w:type="spellEnd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and assign yourself as Collection Admin.</w:t>
      </w:r>
    </w:p>
    <w:p w14:paraId="67C5A602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Deliverable: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Screenshot of your collection and uploaded files.</w:t>
      </w:r>
    </w:p>
    <w:p w14:paraId="247E7FF5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2 — Register &amp; Scan</w:t>
      </w:r>
    </w:p>
    <w:p w14:paraId="23FF9CB1" w14:textId="77777777" w:rsidR="00D9389E" w:rsidRPr="00D9389E" w:rsidRDefault="00D9389E" w:rsidP="00D938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 the storage account as a Purview data source under your collection.</w:t>
      </w:r>
    </w:p>
    <w:p w14:paraId="202AFF1B" w14:textId="77777777" w:rsidR="00D9389E" w:rsidRPr="00D9389E" w:rsidRDefault="00D9389E" w:rsidP="00D938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and run a scan using the default classification rule set (system classifications).</w:t>
      </w:r>
    </w:p>
    <w:p w14:paraId="2C896941" w14:textId="77777777" w:rsidR="00D9389E" w:rsidRPr="00D9389E" w:rsidRDefault="00D9389E" w:rsidP="00D938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Once the scan completes, open the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Map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confirm all seven assets appear with their discovered schema.</w:t>
      </w:r>
    </w:p>
    <w:p w14:paraId="2E97B02A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Deliverable: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Scan run summary (assets scanned, classifications found, duration).</w:t>
      </w:r>
    </w:p>
    <w:p w14:paraId="0C4E1506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3 — Classification &amp; Sensitivity Labels</w:t>
      </w:r>
    </w:p>
    <w:p w14:paraId="2A8951E3" w14:textId="77777777" w:rsidR="00D9389E" w:rsidRPr="00D9389E" w:rsidRDefault="00D9389E" w:rsidP="00D93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 the classifications Purview applied automatically (e.g., U.S. Social Security Number, Credit Card Number, Email Address).</w:t>
      </w:r>
    </w:p>
    <w:p w14:paraId="7117289C" w14:textId="77777777" w:rsidR="00D9389E" w:rsidRPr="00D9389E" w:rsidRDefault="00D9389E" w:rsidP="00D93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at least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gap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 sensitive column or free-text field the system rules missed or mis-tagged (hint: check </w:t>
      </w:r>
      <w:proofErr w:type="spellStart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support_</w:t>
      </w:r>
      <w:proofErr w:type="gramStart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tickets.notes</w:t>
      </w:r>
      <w:proofErr w:type="spellEnd"/>
      <w:proofErr w:type="gramEnd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vendors.tax_id_ein</w:t>
      </w:r>
      <w:proofErr w:type="spellEnd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07DDCE3" w14:textId="77777777" w:rsidR="00D9389E" w:rsidRPr="00D9389E" w:rsidRDefault="00D9389E" w:rsidP="00D93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classification rule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(regex or dictionary-based) to catch the gap you found.</w:t>
      </w:r>
    </w:p>
    <w:p w14:paraId="178FBFD1" w14:textId="77777777" w:rsidR="00D9389E" w:rsidRPr="00D9389E" w:rsidRDefault="00D9389E" w:rsidP="00D93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appropriate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sensitivity labels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Confidential, Highly Confidential) to </w:t>
      </w:r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customers.csv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employees.csv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vendors.csv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BE761E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Deliverable: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short table listing each sensitive column found, the classification applied, and the sensitivity label assigned — plus your custom rule definition.</w:t>
      </w:r>
    </w:p>
    <w:p w14:paraId="25C6116D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4 — Business Glossary</w:t>
      </w:r>
    </w:p>
    <w:p w14:paraId="3A9742BD" w14:textId="77777777" w:rsidR="00D9389E" w:rsidRPr="00D9389E" w:rsidRDefault="00D9389E" w:rsidP="00D93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glossary with at least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terms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relevant to </w:t>
      </w:r>
      <w:proofErr w:type="spellStart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NorthWind</w:t>
      </w:r>
      <w:proofErr w:type="spellEnd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Retail (e.g., "Customer," "Loyalty Tier," "Net Payment Terms," "Churned Customer").</w:t>
      </w:r>
    </w:p>
    <w:p w14:paraId="57E81E38" w14:textId="77777777" w:rsidR="00D9389E" w:rsidRPr="00D9389E" w:rsidRDefault="00D9389E" w:rsidP="00D93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clear definition, assign a steward, and set status (Draft/Approved) for each term.</w:t>
      </w:r>
    </w:p>
    <w:p w14:paraId="7EDC2C7F" w14:textId="77777777" w:rsidR="00D9389E" w:rsidRPr="00D9389E" w:rsidRDefault="00D9389E" w:rsidP="00D93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Link at least 6 terms to the technical columns they describe (e.g., link "Customer" to both </w:t>
      </w:r>
      <w:proofErr w:type="spellStart"/>
      <w:proofErr w:type="gramStart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customers.customer</w:t>
      </w:r>
      <w:proofErr w:type="gramEnd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customers_crm_</w:t>
      </w:r>
      <w:proofErr w:type="gramStart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export.cust</w:t>
      </w:r>
      <w:proofErr w:type="gramEnd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demonstrating that both assets represent the same business concept).</w:t>
      </w:r>
    </w:p>
    <w:p w14:paraId="5FA40264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Deliverable: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Exported glossary (CSV/Excel export from Purview) and a short paragraph explaining how term-linking resolves the "duplicate CRM export" problem from Phase 2.</w:t>
      </w:r>
    </w:p>
    <w:p w14:paraId="31FC92B7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5 — Curate &amp; Enrich Assets</w:t>
      </w:r>
    </w:p>
    <w:p w14:paraId="41954EE5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For each of the seven assets:</w:t>
      </w:r>
    </w:p>
    <w:p w14:paraId="18008DEC" w14:textId="77777777" w:rsidR="00D9389E" w:rsidRPr="00D9389E" w:rsidRDefault="00D9389E" w:rsidP="00D93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 plain-language description.</w:t>
      </w:r>
    </w:p>
    <w:p w14:paraId="68514B55" w14:textId="77777777" w:rsidR="00D9389E" w:rsidRPr="00D9389E" w:rsidRDefault="00D9389E" w:rsidP="00D93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a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Owner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Expert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 classmates' names or fictional roles).</w:t>
      </w:r>
    </w:p>
    <w:p w14:paraId="11C3E95A" w14:textId="77777777" w:rsidR="00D9389E" w:rsidRPr="00D9389E" w:rsidRDefault="00D9389E" w:rsidP="00D93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relevant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tags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PII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finance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reference-data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retail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3DBE3A2" w14:textId="77777777" w:rsidR="00D9389E" w:rsidRPr="00D9389E" w:rsidRDefault="00D9389E" w:rsidP="00D93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Confirm the asset is discoverable via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Search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 business term (not the raw filename).</w:t>
      </w:r>
    </w:p>
    <w:p w14:paraId="45B891B2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Deliverable: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Screenshot of a successful search returning a curated asset with its description and owner visible.</w:t>
      </w:r>
    </w:p>
    <w:p w14:paraId="54BA3D51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6 — Lineage</w:t>
      </w:r>
    </w:p>
    <w:p w14:paraId="07CF3C99" w14:textId="77777777" w:rsidR="00D9389E" w:rsidRPr="00D9389E" w:rsidRDefault="00D9389E" w:rsidP="00D938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Simulate a simple transformation: using the provided data, create one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curated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output — a "Monthly Sales Summary" (aggregate </w:t>
      </w:r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sales_transactions.csv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month and region). You may do this in Excel, a Python/pandas notebook, or Azure Synapse/Data Factory if available.</w:t>
      </w:r>
    </w:p>
    <w:p w14:paraId="345469D6" w14:textId="77777777" w:rsidR="00D9389E" w:rsidRPr="00D9389E" w:rsidRDefault="00D9389E" w:rsidP="00D938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Upload the curated output to a </w:t>
      </w:r>
      <w:proofErr w:type="spellStart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northwind</w:t>
      </w:r>
      <w:proofErr w:type="spellEnd"/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-curated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container and re-scan.</w:t>
      </w:r>
    </w:p>
    <w:p w14:paraId="256D0FAF" w14:textId="77777777" w:rsidR="00D9389E" w:rsidRPr="00D9389E" w:rsidRDefault="00D9389E" w:rsidP="00D938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using Data Factory or Synapse for the transformation, Purview lineage is captured automatically — connect it and verify the lineage graph. If you built the summary manually, document the transformation and manually register the lineage relationship in Purview (Data Map → lineage connections), OR explain in your report how you would automate this with a real pipeline tool.</w:t>
      </w:r>
    </w:p>
    <w:p w14:paraId="63FF775A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Deliverable: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Lineage diagram (screenshot or manual capture) showing raw → curated flow, with a short explanation of the transformation logic.</w:t>
      </w:r>
    </w:p>
    <w:p w14:paraId="5A929C2C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7 — Access &amp; Policy (Stretch — recommended for graduate-level or advanced courses)</w:t>
      </w:r>
    </w:p>
    <w:p w14:paraId="457E3414" w14:textId="77777777" w:rsidR="00D9389E" w:rsidRPr="00D9389E" w:rsidRDefault="00D9389E" w:rsidP="00D93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 a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self-service access request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workflow for </w:t>
      </w:r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employees.csv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requiring approval from a designated Data Owner.</w:t>
      </w:r>
    </w:p>
    <w:p w14:paraId="15A0B2EB" w14:textId="77777777" w:rsidR="00D9389E" w:rsidRPr="00D9389E" w:rsidRDefault="00D9389E" w:rsidP="00D93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Simulate a request as a "Sales Analyst" persona and have your partner/instructor approve or deny it, documenting the reasoning.</w:t>
      </w:r>
    </w:p>
    <w:p w14:paraId="50FC9811" w14:textId="77777777" w:rsidR="00D9389E" w:rsidRPr="00D9389E" w:rsidRDefault="00D9389E" w:rsidP="00D93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Discuss (in your report) how this workflow would differ for </w:t>
      </w:r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customers.csv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vs. </w:t>
      </w:r>
      <w:r w:rsidRPr="00D938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employees.csv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given their different sensitivity levels.</w:t>
      </w:r>
    </w:p>
    <w:p w14:paraId="0562B4F2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Deliverable: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Access request/approval screenshots and a policy rationale paragraph.</w:t>
      </w:r>
    </w:p>
    <w:p w14:paraId="36C4698D" w14:textId="77777777" w:rsidR="00D9389E" w:rsidRPr="00D9389E" w:rsidRDefault="00D9389E" w:rsidP="00D93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8 — Insights &amp; Executive Summary</w:t>
      </w:r>
    </w:p>
    <w:p w14:paraId="2812248F" w14:textId="77777777" w:rsidR="00D9389E" w:rsidRPr="00D9389E" w:rsidRDefault="00D9389E" w:rsidP="00D93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Purview Insights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Unified </w:t>
      </w:r>
      <w:proofErr w:type="spellStart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analytics) and pull: </w:t>
      </w:r>
    </w:p>
    <w:p w14:paraId="5B114FB9" w14:textId="77777777" w:rsidR="00D9389E" w:rsidRPr="00D9389E" w:rsidRDefault="00D9389E" w:rsidP="00D9389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Asset count by collection and classification</w:t>
      </w:r>
    </w:p>
    <w:p w14:paraId="422C5AE0" w14:textId="77777777" w:rsidR="00D9389E" w:rsidRPr="00D9389E" w:rsidRDefault="00D9389E" w:rsidP="00D9389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Sensitivity label coverage</w:t>
      </w:r>
    </w:p>
    <w:p w14:paraId="3AA72814" w14:textId="77777777" w:rsidR="00D9389E" w:rsidRPr="00D9389E" w:rsidRDefault="00D9389E" w:rsidP="00D9389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Glossary term coverage</w:t>
      </w:r>
    </w:p>
    <w:p w14:paraId="39B965E7" w14:textId="77777777" w:rsidR="00D9389E" w:rsidRPr="00D9389E" w:rsidRDefault="00D9389E" w:rsidP="00D93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 one-page </w:t>
      </w: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executive summary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(non-technical) explaining to </w:t>
      </w:r>
      <w:proofErr w:type="spellStart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NorthWind</w:t>
      </w:r>
      <w:proofErr w:type="spellEnd"/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leadership: what data exists, where the biggest risks are, and what governance controls are now in place.</w:t>
      </w:r>
    </w:p>
    <w:p w14:paraId="18871235" w14:textId="77777777" w:rsidR="00D9389E" w:rsidRPr="00D9389E" w:rsidRDefault="00D9389E" w:rsidP="00D93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Deliverable:</w:t>
      </w: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Insights screenshots + one-page executive summary.</w:t>
      </w:r>
    </w:p>
    <w:p w14:paraId="10D23314" w14:textId="77777777" w:rsidR="00D9389E" w:rsidRPr="00D9389E" w:rsidRDefault="00D9389E" w:rsidP="00D938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38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F98266">
          <v:rect id="_x0000_i1198" style="width:0;height:1.5pt" o:hralign="center" o:hrstd="t" o:hr="t" fillcolor="#a0a0a0" stroked="f"/>
        </w:pict>
      </w:r>
    </w:p>
    <w:sectPr w:rsidR="00D9389E" w:rsidRPr="00D93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0112"/>
    <w:multiLevelType w:val="multilevel"/>
    <w:tmpl w:val="8564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A0AAD"/>
    <w:multiLevelType w:val="multilevel"/>
    <w:tmpl w:val="6186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40D5F"/>
    <w:multiLevelType w:val="multilevel"/>
    <w:tmpl w:val="6EB4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96C67"/>
    <w:multiLevelType w:val="multilevel"/>
    <w:tmpl w:val="EC16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C1554"/>
    <w:multiLevelType w:val="multilevel"/>
    <w:tmpl w:val="CCEAD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73737"/>
    <w:multiLevelType w:val="multilevel"/>
    <w:tmpl w:val="D740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E4090"/>
    <w:multiLevelType w:val="multilevel"/>
    <w:tmpl w:val="1CFC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C0039"/>
    <w:multiLevelType w:val="multilevel"/>
    <w:tmpl w:val="5B80C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033DE"/>
    <w:multiLevelType w:val="multilevel"/>
    <w:tmpl w:val="0232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84D01"/>
    <w:multiLevelType w:val="multilevel"/>
    <w:tmpl w:val="B8C0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435C87"/>
    <w:multiLevelType w:val="multilevel"/>
    <w:tmpl w:val="C872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DC1068"/>
    <w:multiLevelType w:val="multilevel"/>
    <w:tmpl w:val="163A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AD6E68"/>
    <w:multiLevelType w:val="multilevel"/>
    <w:tmpl w:val="D3E6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07280"/>
    <w:multiLevelType w:val="multilevel"/>
    <w:tmpl w:val="AF72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F2EF2"/>
    <w:multiLevelType w:val="multilevel"/>
    <w:tmpl w:val="780C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0A3120"/>
    <w:multiLevelType w:val="multilevel"/>
    <w:tmpl w:val="BFAA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A04B7"/>
    <w:multiLevelType w:val="multilevel"/>
    <w:tmpl w:val="0308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676F57"/>
    <w:multiLevelType w:val="multilevel"/>
    <w:tmpl w:val="56A4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DC4D68"/>
    <w:multiLevelType w:val="multilevel"/>
    <w:tmpl w:val="9E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17048D"/>
    <w:multiLevelType w:val="multilevel"/>
    <w:tmpl w:val="7514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E30D50"/>
    <w:multiLevelType w:val="multilevel"/>
    <w:tmpl w:val="F2F0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22323F"/>
    <w:multiLevelType w:val="multilevel"/>
    <w:tmpl w:val="A17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513545">
    <w:abstractNumId w:val="1"/>
  </w:num>
  <w:num w:numId="2" w16cid:durableId="1806925548">
    <w:abstractNumId w:val="21"/>
  </w:num>
  <w:num w:numId="3" w16cid:durableId="1828549940">
    <w:abstractNumId w:val="16"/>
  </w:num>
  <w:num w:numId="4" w16cid:durableId="954554988">
    <w:abstractNumId w:val="7"/>
  </w:num>
  <w:num w:numId="5" w16cid:durableId="738022623">
    <w:abstractNumId w:val="5"/>
  </w:num>
  <w:num w:numId="6" w16cid:durableId="1331831147">
    <w:abstractNumId w:val="9"/>
  </w:num>
  <w:num w:numId="7" w16cid:durableId="755788210">
    <w:abstractNumId w:val="11"/>
  </w:num>
  <w:num w:numId="8" w16cid:durableId="2030792044">
    <w:abstractNumId w:val="10"/>
  </w:num>
  <w:num w:numId="9" w16cid:durableId="1927306144">
    <w:abstractNumId w:val="4"/>
  </w:num>
  <w:num w:numId="10" w16cid:durableId="1501920905">
    <w:abstractNumId w:val="15"/>
  </w:num>
  <w:num w:numId="11" w16cid:durableId="659773916">
    <w:abstractNumId w:val="8"/>
  </w:num>
  <w:num w:numId="12" w16cid:durableId="1697073955">
    <w:abstractNumId w:val="0"/>
  </w:num>
  <w:num w:numId="13" w16cid:durableId="1994328298">
    <w:abstractNumId w:val="12"/>
  </w:num>
  <w:num w:numId="14" w16cid:durableId="1322345670">
    <w:abstractNumId w:val="6"/>
  </w:num>
  <w:num w:numId="15" w16cid:durableId="1113523293">
    <w:abstractNumId w:val="18"/>
  </w:num>
  <w:num w:numId="16" w16cid:durableId="1386877440">
    <w:abstractNumId w:val="2"/>
  </w:num>
  <w:num w:numId="17" w16cid:durableId="904725157">
    <w:abstractNumId w:val="14"/>
  </w:num>
  <w:num w:numId="18" w16cid:durableId="1686520207">
    <w:abstractNumId w:val="3"/>
  </w:num>
  <w:num w:numId="19" w16cid:durableId="544342134">
    <w:abstractNumId w:val="17"/>
  </w:num>
  <w:num w:numId="20" w16cid:durableId="2050377801">
    <w:abstractNumId w:val="19"/>
  </w:num>
  <w:num w:numId="21" w16cid:durableId="1478494723">
    <w:abstractNumId w:val="20"/>
  </w:num>
  <w:num w:numId="22" w16cid:durableId="18900686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9E"/>
    <w:rsid w:val="00252B87"/>
    <w:rsid w:val="007D7B07"/>
    <w:rsid w:val="00D9389E"/>
    <w:rsid w:val="00E4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65C1"/>
  <w15:chartTrackingRefBased/>
  <w15:docId w15:val="{CC3B8AB3-AB22-4E89-B184-F751F2FA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8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38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zure.microsoft.com/fre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1272</Words>
  <Characters>7251</Characters>
  <Application>Microsoft Office Word</Application>
  <DocSecurity>0</DocSecurity>
  <Lines>60</Lines>
  <Paragraphs>17</Paragraphs>
  <ScaleCrop>false</ScaleCrop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RAO</dc:creator>
  <cp:keywords/>
  <dc:description/>
  <cp:lastModifiedBy>PAPA RAO</cp:lastModifiedBy>
  <cp:revision>1</cp:revision>
  <dcterms:created xsi:type="dcterms:W3CDTF">2026-07-24T04:41:00Z</dcterms:created>
  <dcterms:modified xsi:type="dcterms:W3CDTF">2026-07-24T04:44:00Z</dcterms:modified>
</cp:coreProperties>
</file>