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F093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Functionality </w:t>
      </w: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Testing:-</w:t>
      </w:r>
      <w:proofErr w:type="gramEnd"/>
    </w:p>
    <w:p w14:paraId="1AE400C2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Functionality testing is performed to test the functionality of software whether it is working as per customer requirement or not.</w:t>
      </w:r>
    </w:p>
    <w:p w14:paraId="37FDE5A6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There are different coverages in functionality </w:t>
      </w: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testing:-</w:t>
      </w:r>
      <w:proofErr w:type="gramEnd"/>
    </w:p>
    <w:p w14:paraId="225FDC9C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1) </w:t>
      </w:r>
      <w:proofErr w:type="spell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Behavioral</w:t>
      </w:r>
      <w:proofErr w:type="spell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coverage – To check objects (button, checkbox, radio button, links, drop down, etc.) property.</w:t>
      </w:r>
    </w:p>
    <w:p w14:paraId="529F1534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E.g. - Radio Button (On/Off)</w:t>
      </w:r>
    </w:p>
    <w:p w14:paraId="3BFD3F23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15E7A708" wp14:editId="72FFA53C">
            <wp:extent cx="1761490" cy="965200"/>
            <wp:effectExtent l="0" t="0" r="0" b="6350"/>
            <wp:docPr id="119960372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F3FC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2) Input Domain coverage -To check size and type of input. This will be applicable only for text fields.</w:t>
      </w:r>
    </w:p>
    <w:p w14:paraId="317BF552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There are 2 techniques;</w:t>
      </w:r>
    </w:p>
    <w:p w14:paraId="7B7F1E7B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Boundary Value Analysis.</w:t>
      </w:r>
    </w:p>
    <w:p w14:paraId="56C150C4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b.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Equivalence Class Partitioning</w:t>
      </w:r>
    </w:p>
    <w:p w14:paraId="51444140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a) Boundary Value Analysis --</w:t>
      </w:r>
    </w:p>
    <w:p w14:paraId="42880A1E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u w:val="single"/>
          <w:lang w:eastAsia="en-IN"/>
          <w14:ligatures w14:val="none"/>
        </w:rPr>
        <w:t>In this we check size of input.</w:t>
      </w:r>
    </w:p>
    <w:p w14:paraId="77F900E1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E.g. – Saving account in bank has different rate of interest depending upon balance in account therefore rate of interest for balance between $1 to $100 will be 3%, $100 to $1000 will be 5% and above $1000 is 7%.</w:t>
      </w:r>
    </w:p>
    <w:p w14:paraId="26A3ABBB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So</w:t>
      </w:r>
      <w:proofErr w:type="gram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Boundary value analysis is based on testing at boundaries between partitions.</w:t>
      </w:r>
    </w:p>
    <w:p w14:paraId="6FFFDF4D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Considering above example Boundary Values can be</w:t>
      </w:r>
    </w:p>
    <w:p w14:paraId="462679EB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$ 1.01-$100.</w:t>
      </w: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00  $</w:t>
      </w:r>
      <w:proofErr w:type="gram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100.01-$999.99  $1000.01</w:t>
      </w:r>
    </w:p>
    <w:p w14:paraId="4D200A68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b) Equivalence Class Partitioning --</w:t>
      </w:r>
    </w:p>
    <w:p w14:paraId="613C100C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It is also black box system testing technique.</w:t>
      </w:r>
    </w:p>
    <w:p w14:paraId="58407526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In this technique input is divided into a set of test conditions or groups.</w:t>
      </w:r>
    </w:p>
    <w:p w14:paraId="3BDB1603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lastRenderedPageBreak/>
        <w:t>In the Equivalence Class Partitioning technique, we need to test only one condition from each partition because we can assume all conditions in one partition will be treated the same way.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634"/>
        <w:gridCol w:w="779"/>
        <w:gridCol w:w="923"/>
      </w:tblGrid>
      <w:tr w:rsidR="00AE7308" w:rsidRPr="00913B45" w14:paraId="7B84810F" w14:textId="77777777" w:rsidTr="006706D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83772" w14:textId="77777777" w:rsidR="00AE7308" w:rsidRPr="00913B45" w:rsidRDefault="00AE7308" w:rsidP="006706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Invalid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3FFC3" w14:textId="77777777" w:rsidR="00AE7308" w:rsidRPr="00913B45" w:rsidRDefault="00AE7308" w:rsidP="006706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3%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78C2B" w14:textId="77777777" w:rsidR="00AE7308" w:rsidRPr="00913B45" w:rsidRDefault="00AE7308" w:rsidP="006706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92D88" w14:textId="77777777" w:rsidR="00AE7308" w:rsidRPr="00913B45" w:rsidRDefault="00AE7308" w:rsidP="006706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7%</w:t>
            </w:r>
          </w:p>
        </w:tc>
      </w:tr>
      <w:tr w:rsidR="00AE7308" w:rsidRPr="00913B45" w14:paraId="761F2FAF" w14:textId="77777777" w:rsidTr="006706D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827AB" w14:textId="77777777" w:rsidR="00AE7308" w:rsidRPr="00913B45" w:rsidRDefault="00AE7308" w:rsidP="006706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-$1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6917B" w14:textId="77777777" w:rsidR="00AE7308" w:rsidRPr="00913B45" w:rsidRDefault="00AE7308" w:rsidP="006706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$10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7E4AA" w14:textId="77777777" w:rsidR="00AE7308" w:rsidRPr="00913B45" w:rsidRDefault="00AE7308" w:rsidP="006706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$150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C2474" w14:textId="77777777" w:rsidR="00AE7308" w:rsidRPr="00913B45" w:rsidRDefault="00AE7308" w:rsidP="006706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$1050</w:t>
            </w:r>
          </w:p>
        </w:tc>
      </w:tr>
    </w:tbl>
    <w:p w14:paraId="25753999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For phone recharge following will be </w:t>
      </w:r>
      <w:proofErr w:type="spell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eg</w:t>
      </w:r>
      <w:proofErr w:type="spell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,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7022"/>
      </w:tblGrid>
      <w:tr w:rsidR="00AE7308" w:rsidRPr="00913B45" w14:paraId="736E6977" w14:textId="77777777" w:rsidTr="006706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F6126" w14:textId="77777777" w:rsidR="00AE7308" w:rsidRPr="00913B45" w:rsidRDefault="00AE7308" w:rsidP="00670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EBBFB" w14:textId="77777777" w:rsidR="00AE7308" w:rsidRPr="00913B45" w:rsidRDefault="00AE7308" w:rsidP="00670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Invalid</w:t>
            </w:r>
          </w:p>
        </w:tc>
      </w:tr>
      <w:tr w:rsidR="00AE7308" w:rsidRPr="00913B45" w14:paraId="4D2B9671" w14:textId="77777777" w:rsidTr="006706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0FFE6" w14:textId="77777777" w:rsidR="00AE7308" w:rsidRPr="00913B45" w:rsidRDefault="00AE7308" w:rsidP="00670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0-9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61C8F" w14:textId="77777777" w:rsidR="00AE7308" w:rsidRPr="00913B45" w:rsidRDefault="00AE7308" w:rsidP="00670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A-z, Alphanumeric</w:t>
            </w:r>
          </w:p>
          <w:p w14:paraId="4DB2531E" w14:textId="77777777" w:rsidR="00AE7308" w:rsidRPr="00913B45" w:rsidRDefault="00AE7308" w:rsidP="00670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13B45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Special characters</w:t>
            </w:r>
          </w:p>
        </w:tc>
      </w:tr>
    </w:tbl>
    <w:p w14:paraId="1C374026" w14:textId="77777777" w:rsidR="00AE7308" w:rsidRPr="00913B45" w:rsidRDefault="00AE7308" w:rsidP="00AE73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A4B625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3) Error Handling Coverage --</w:t>
      </w:r>
    </w:p>
    <w:p w14:paraId="5FEC4FBA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To check </w:t>
      </w:r>
      <w:proofErr w:type="spell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behavior</w:t>
      </w:r>
      <w:proofErr w:type="spell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of applications with incorrect operations </w:t>
      </w: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i.e.</w:t>
      </w:r>
      <w:proofErr w:type="gram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negative testing.</w:t>
      </w:r>
    </w:p>
    <w:p w14:paraId="07BB8BCF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4) Backend Coverage --</w:t>
      </w:r>
    </w:p>
    <w:p w14:paraId="40EF33A1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To check impact of </w:t>
      </w: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front end</w:t>
      </w:r>
      <w:proofErr w:type="gram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screen operation on backend tables (Database Testing).</w:t>
      </w:r>
    </w:p>
    <w:p w14:paraId="339C8081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5) Service Level Coverage --</w:t>
      </w:r>
    </w:p>
    <w:p w14:paraId="15FAA69D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To check order of functionality </w:t>
      </w: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i.e.</w:t>
      </w:r>
      <w:proofErr w:type="gram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correct sequence.</w:t>
      </w:r>
    </w:p>
    <w:p w14:paraId="4BD68F07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6) Calculation Based Coverage --</w:t>
      </w:r>
    </w:p>
    <w:p w14:paraId="0139F004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To check the outcome of arithmetic operations.</w:t>
      </w:r>
    </w:p>
    <w:p w14:paraId="26B96F38" w14:textId="77777777" w:rsidR="00AE7308" w:rsidRPr="00913B45" w:rsidRDefault="00AE7308" w:rsidP="00AE73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EC7FCD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Steps for Performing Functionality Testing --</w:t>
      </w:r>
    </w:p>
    <w:p w14:paraId="35EFB341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Determine the functionality of software features.</w:t>
      </w:r>
    </w:p>
    <w:p w14:paraId="47BC834A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2.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Create test data for functionality to be tested as per requirement specification.</w:t>
      </w:r>
    </w:p>
    <w:p w14:paraId="260598BC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3.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Determine expected output.</w:t>
      </w:r>
    </w:p>
    <w:p w14:paraId="3FC11886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4.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Execute the prepared test cases.</w:t>
      </w:r>
    </w:p>
    <w:p w14:paraId="6DD6974E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lastRenderedPageBreak/>
        <w:t>5.</w:t>
      </w:r>
      <w:r w:rsidRPr="00913B45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Compare the expected and actual result.</w:t>
      </w:r>
    </w:p>
    <w:p w14:paraId="5C77883D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Example test scenario and test case of airtel recharge,</w:t>
      </w:r>
    </w:p>
    <w:p w14:paraId="70B28491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TS 1:</w:t>
      </w:r>
    </w:p>
    <w:p w14:paraId="0B94AAE9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To verify prepaid recharge of valid mobile number.</w:t>
      </w:r>
    </w:p>
    <w:p w14:paraId="616D666A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TC 1: </w:t>
      </w:r>
    </w:p>
    <w:p w14:paraId="3CFECC12" w14:textId="77777777" w:rsidR="00AE7308" w:rsidRPr="00913B45" w:rsidRDefault="00AE7308" w:rsidP="00AE730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To verify prepaid recharge of a valid </w:t>
      </w:r>
      <w:proofErr w:type="gramStart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10 digit</w:t>
      </w:r>
      <w:proofErr w:type="gramEnd"/>
      <w:r w:rsidRPr="00913B45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mobile number with a plan of Rs. 10 using payment of valid credit card.</w:t>
      </w:r>
    </w:p>
    <w:p w14:paraId="6666BD8C" w14:textId="77777777" w:rsidR="00000091" w:rsidRDefault="00000091"/>
    <w:sectPr w:rsidR="00000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08"/>
    <w:rsid w:val="00000091"/>
    <w:rsid w:val="002E2893"/>
    <w:rsid w:val="00314B49"/>
    <w:rsid w:val="00797214"/>
    <w:rsid w:val="00AE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5236"/>
  <w15:chartTrackingRefBased/>
  <w15:docId w15:val="{00838576-934C-419E-B277-057DD1CF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2023-10-12T13:45:00Z</dcterms:created>
  <dcterms:modified xsi:type="dcterms:W3CDTF">2023-10-12T13:45:00Z</dcterms:modified>
</cp:coreProperties>
</file>