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- INTERVIEW SPEAKER NOTES</w:t>
      </w:r>
    </w:p>
    <w:p w:rsidR="0027496D" w:rsidRPr="0027496D" w:rsidRDefault="0027496D" w:rsidP="00274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 vs Microservices?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 is a single deployable application.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split application into independent services.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+ Payment + User in one application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 = Single Application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= Multiple Independent Services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vs Kafka?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is synchronous communication.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is asynchronous communication.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waits for immediate response.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publishes events and continues.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 → Payment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Created → Kafka Topic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= Sync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=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vs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Sync: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Caller waits for response.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Caller continues processing without waiting.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API Call → Sync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Event → Kafka →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Sync Waits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Wait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Feign vs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Feign is declarative HTTP client.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reactive non-blocking client.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Feign: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Reactive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Non-Blocking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FeignClient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"payment-service")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Feign = Simple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Reactive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gRPC</w:t>
      </w:r>
      <w:proofErr w:type="spellEnd"/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high-performance RPC framework.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Protocol Buffers instead of JSON.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REST.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 B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Communication Protocol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Service Discovery?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register themselves dynamically.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services discover them without hardcoded URLs.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Eureka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Discovery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Services Dynamically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configuration management.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outside applications.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Repository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Spring Cloud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Microservices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Configuration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JWT Propagation?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JWT received by API Gateway.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forwards JWT to downstream services.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services to identify user.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User Identity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Store?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stored in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application memory.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multiple instances exist.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App1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↑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App2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Session Storage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Session?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Balancer sends same user to same server.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session stored locally.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failure loses session.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Same User → Same Server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all clients.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routing, authentication, logging and monitoring.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Centralized Access Layer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Saga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distributed transactions using local transactions.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step fails, compensation transactions execute.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Created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Failed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Cancel Order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Transaction Management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CQRS?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Query Responsibility Segregation.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write model from read model.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DB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DB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Reads and Writes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Sourcing?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events instead of current state.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state recreated from events.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Created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Deposited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Withdrawn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Events, Not State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Outbox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Ensures database update and event publishing remain consistent.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event in Outbox table first.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publish to Kafka.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Event Publishing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CDC (Change Data Capture)?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database changes automatically.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Publishes changes to Kafka.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Debezium</w:t>
      </w:r>
      <w:proofErr w:type="spell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Changes → Events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Sidecar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service deployed alongside main service.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cross-cutting concerns.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Proxy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Helper Container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BFF (Backend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Frontend)?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backend for each frontend.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Backend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Web Backend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Specific Backend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Aggregator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Aggregator service collects data from multiple services.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combined response.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Service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Response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Multiple Responses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Strangler Pattern?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migrate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Monolith to Microservices gradually.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functionality built as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Old functionality removed step-by-step.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Monolith Migration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CAP Theorem?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can guarantee only two: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Availability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Tolerance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CP System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AP System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Any Two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 Consistency?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may be temporarily inconsistent.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all services become consistent.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in event-driven systems.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Created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Updated Later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Achieved Later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owns its database.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access from other services.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Loose Coupling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Deployment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Service = One Database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Database?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services use same database.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tight coupling.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scale independently.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Generally Avoided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27496D" w:rsidRPr="0027496D" w:rsidRDefault="0027496D" w:rsidP="002749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Why Saga over 2PC?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2PC: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Slow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microservices.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Saga: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Driven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Loosely Coupled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→ Payment → Inventory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Saga Scales Better Than 2PC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Saga Choreography vs Orchestration?</w:t>
      </w:r>
      <w:proofErr w:type="gramEnd"/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Choreography: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communicate through events.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No central controller.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Central Saga Coordinator controls flow.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vs Central Coordinator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vs Kafka When </w:t>
      </w:r>
      <w:proofErr w:type="gramStart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Response Needed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Driven Communication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Throughput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Loose Coupling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= Request/Response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= Event Driven</w:t>
      </w:r>
    </w:p>
    <w:p w:rsidR="0027496D" w:rsidRPr="0027496D" w:rsidRDefault="00686C2C" w:rsidP="00274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Transaction Management Works in Microservices?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transactions handled using Saga Pattern.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performs local transaction.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triggers compensation actions.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27496D" w:rsidRPr="0027496D" w:rsidRDefault="0027496D" w:rsidP="0027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Saga Replaces Distributed Transactions</w:t>
      </w:r>
    </w:p>
    <w:p w:rsidR="00A1560F" w:rsidRDefault="00A1560F" w:rsidP="00A1560F">
      <w:pPr>
        <w:pStyle w:val="NormalWeb"/>
      </w:pPr>
      <w:r>
        <w:t xml:space="preserve">For </w:t>
      </w:r>
      <w:r>
        <w:rPr>
          <w:rStyle w:val="Strong"/>
        </w:rPr>
        <w:t>Microservices interviews</w:t>
      </w:r>
      <w:r>
        <w:t>, these are the patterns that are asked most often.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441"/>
        <w:gridCol w:w="4402"/>
      </w:tblGrid>
      <w:tr w:rsidR="00A1560F" w:rsidTr="00686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One Line Interview Answer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Single entry point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Routes, secures and monitors requests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Saga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Distributed transaction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Maintains consistency across services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CQRS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Separate read/write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Improves scalability and performance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Event Sourcing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Store events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Rebuild state from events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Outbox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DB + Kafka consistency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Prevents data and event mismatch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CDC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Capture DB changes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Publishes DB changes as events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Sidecar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Common functionality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Logging, monitoring, security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BFF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Frontend-specific backend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Separate API for Web/Mobile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lastRenderedPageBreak/>
              <w:t>Aggregator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Combine responses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Calls multiple services and returns one response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Strangler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Monolith migration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Gradually replace legacy system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Stops repeated calls to failed service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Retry Pattern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Temporary failures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Retry failed requests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Bulkhead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Isolation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Prevent one failure affecting others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Service Discovery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Dynamic service lookup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Find services without hardcoded URLs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Database Per Service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Data ownership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Each service owns its database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Shared Database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Multiple services same DB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Generally avoided due to coupling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Choreography Saga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Event driven saga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Services communicate via events</w:t>
            </w:r>
          </w:p>
        </w:tc>
      </w:tr>
      <w:tr w:rsidR="00A1560F" w:rsidTr="00686C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Orchestration Saga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Central coordinator</w:t>
            </w:r>
          </w:p>
        </w:tc>
        <w:tc>
          <w:tcPr>
            <w:tcW w:w="0" w:type="auto"/>
            <w:vAlign w:val="center"/>
            <w:hideMark/>
          </w:tcPr>
          <w:p w:rsidR="00A1560F" w:rsidRDefault="00A1560F">
            <w:pPr>
              <w:rPr>
                <w:sz w:val="24"/>
                <w:szCs w:val="24"/>
              </w:rPr>
            </w:pPr>
            <w:r>
              <w:t>One service controls saga flow</w:t>
            </w:r>
          </w:p>
        </w:tc>
      </w:tr>
    </w:tbl>
    <w:bookmarkEnd w:id="0"/>
    <w:p w:rsidR="00A1560F" w:rsidRDefault="00686C2C" w:rsidP="00A1560F">
      <w:r>
        <w:pict>
          <v:rect id="_x0000_i1052" style="width:0;height:1.5pt" o:hralign="center" o:hrstd="t" o:hr="t" fillcolor="#a0a0a0" stroked="f"/>
        </w:pict>
      </w:r>
    </w:p>
    <w:p w:rsidR="00A1560F" w:rsidRDefault="00A1560F" w:rsidP="00A1560F">
      <w:pPr>
        <w:pStyle w:val="Heading2"/>
      </w:pPr>
      <w:r>
        <w:lastRenderedPageBreak/>
        <w:t>Top 10 Most Asked Microservice Patterns</w:t>
      </w:r>
    </w:p>
    <w:p w:rsidR="00A1560F" w:rsidRDefault="00A1560F" w:rsidP="00A1560F">
      <w:pPr>
        <w:pStyle w:val="Heading3"/>
      </w:pPr>
      <w:r>
        <w:t>1. API Gateway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Gateway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Service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API Gateway?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Centralized Authentication, Routing, Logging, Rate Limiting.</w:t>
      </w:r>
    </w:p>
    <w:p w:rsidR="00A1560F" w:rsidRDefault="00686C2C" w:rsidP="00A1560F">
      <w:r>
        <w:pict>
          <v:rect id="_x0000_i1053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2. Saga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Inventory Service</w:t>
      </w:r>
    </w:p>
    <w:p w:rsidR="00A1560F" w:rsidRDefault="00A1560F" w:rsidP="00A1560F">
      <w:pPr>
        <w:pStyle w:val="NormalWeb"/>
      </w:pPr>
      <w:r>
        <w:t>If Payment fails: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Compensate Order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Saga over 2PC?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More scalable and suitable for distributed systems.</w:t>
      </w:r>
    </w:p>
    <w:p w:rsidR="00A1560F" w:rsidRDefault="00686C2C" w:rsidP="00A1560F">
      <w:r>
        <w:pict>
          <v:rect id="_x0000_i1054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3. CQRS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 DB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DB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CQRS?</w:t>
      </w:r>
    </w:p>
    <w:p w:rsidR="00A1560F" w:rsidRDefault="00A1560F" w:rsidP="00A1560F">
      <w:pPr>
        <w:pStyle w:val="NormalWeb"/>
      </w:pPr>
      <w:r>
        <w:rPr>
          <w:rStyle w:val="Strong"/>
        </w:rPr>
        <w:lastRenderedPageBreak/>
        <w:t>Answer</w:t>
      </w:r>
      <w:proofErr w:type="gramStart"/>
      <w:r>
        <w:rPr>
          <w:rStyle w:val="Strong"/>
        </w:rPr>
        <w:t>:</w:t>
      </w:r>
      <w:proofErr w:type="gramEnd"/>
      <w:r>
        <w:br/>
        <w:t>Read and write workloads can scale independently.</w:t>
      </w:r>
    </w:p>
    <w:p w:rsidR="00A1560F" w:rsidRDefault="00686C2C" w:rsidP="00A1560F">
      <w:r>
        <w:pict>
          <v:rect id="_x0000_i1055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4. Event Sourcing</w:t>
      </w:r>
    </w:p>
    <w:p w:rsidR="00A1560F" w:rsidRDefault="00A1560F" w:rsidP="00A1560F">
      <w:pPr>
        <w:pStyle w:val="NormalWeb"/>
      </w:pPr>
      <w:r>
        <w:t>Instead of storing: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Balance = 1000</w:t>
      </w:r>
    </w:p>
    <w:p w:rsidR="00A1560F" w:rsidRDefault="00A1560F" w:rsidP="00A1560F">
      <w:pPr>
        <w:pStyle w:val="NormalWeb"/>
      </w:pPr>
      <w:r>
        <w:t>Store: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 Created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+500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-200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+700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Benefit?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Complete audit history.</w:t>
      </w:r>
    </w:p>
    <w:p w:rsidR="00A1560F" w:rsidRDefault="00686C2C" w:rsidP="00A1560F">
      <w:r>
        <w:pict>
          <v:rect id="_x0000_i1056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lastRenderedPageBreak/>
        <w:t>5. Outbox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Saved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Outbox Event Saved</w:t>
      </w:r>
    </w:p>
    <w:p w:rsidR="00A1560F" w:rsidRDefault="00A1560F" w:rsidP="00A1560F">
      <w:pPr>
        <w:pStyle w:val="NormalWeb"/>
      </w:pPr>
      <w:r>
        <w:t>Then: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Kafka Publish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Outbox?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Prevents DB update success but Kafka publish failure.</w:t>
      </w:r>
    </w:p>
    <w:p w:rsidR="00A1560F" w:rsidRDefault="00686C2C" w:rsidP="00A1560F">
      <w:r>
        <w:pict>
          <v:rect id="_x0000_i1057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6. CDC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Debezium</w:t>
      </w:r>
      <w:proofErr w:type="spellEnd"/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Kafka</w:t>
      </w:r>
    </w:p>
    <w:p w:rsidR="00A1560F" w:rsidRDefault="00A1560F" w:rsidP="00A1560F">
      <w:pPr>
        <w:pStyle w:val="NormalWeb"/>
      </w:pPr>
      <w:r>
        <w:rPr>
          <w:rStyle w:val="Strong"/>
        </w:rPr>
        <w:lastRenderedPageBreak/>
        <w:t>Asked</w:t>
      </w:r>
      <w:proofErr w:type="gramStart"/>
      <w:r>
        <w:rPr>
          <w:rStyle w:val="Strong"/>
        </w:rPr>
        <w:t>:</w:t>
      </w:r>
      <w:proofErr w:type="gramEnd"/>
      <w:r>
        <w:br/>
        <w:t>Why CDC?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Automatically publish database changes as events.</w:t>
      </w:r>
    </w:p>
    <w:p w:rsidR="00A1560F" w:rsidRDefault="00686C2C" w:rsidP="00A1560F">
      <w:r>
        <w:pict>
          <v:rect id="_x0000_i1058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7. Circuit Breaker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 Down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Circuit Open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Prevent cascading failures.</w:t>
      </w:r>
    </w:p>
    <w:p w:rsidR="00A1560F" w:rsidRDefault="00A1560F" w:rsidP="00A1560F">
      <w:pPr>
        <w:pStyle w:val="NormalWeb"/>
      </w:pPr>
      <w:r>
        <w:rPr>
          <w:rStyle w:val="Strong"/>
        </w:rPr>
        <w:t>Spring Cloud: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CircuitBreaker</w:t>
      </w:r>
      <w:proofErr w:type="spellEnd"/>
    </w:p>
    <w:p w:rsidR="00A1560F" w:rsidRDefault="00686C2C" w:rsidP="00A1560F">
      <w:r>
        <w:lastRenderedPageBreak/>
        <w:pict>
          <v:rect id="_x0000_i1059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8. Bulkhead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Pool A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Thread Pool B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</w:t>
      </w:r>
    </w:p>
    <w:p w:rsidR="00A1560F" w:rsidRDefault="00A1560F" w:rsidP="00A1560F">
      <w:pPr>
        <w:pStyle w:val="NormalWeb"/>
      </w:pPr>
      <w:r>
        <w:t>Payment failure won't affect Notification.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Benefit?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Isolation of resources.</w:t>
      </w:r>
    </w:p>
    <w:p w:rsidR="00A1560F" w:rsidRDefault="00686C2C" w:rsidP="00A1560F">
      <w:r>
        <w:pict>
          <v:rect id="_x0000_i1060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9. BFF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App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BFF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Web App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 BFF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BFF?</w:t>
      </w:r>
    </w:p>
    <w:p w:rsidR="00A1560F" w:rsidRDefault="00A1560F" w:rsidP="00A1560F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Different frontends need different APIs.</w:t>
      </w:r>
    </w:p>
    <w:p w:rsidR="00A1560F" w:rsidRDefault="00686C2C" w:rsidP="00A1560F">
      <w:r>
        <w:pict>
          <v:rect id="_x0000_i1061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10. Strangler Pattern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Monolith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 User Module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Microservice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 Payment Module</w:t>
      </w:r>
    </w:p>
    <w:p w:rsidR="00A1560F" w:rsidRDefault="00A1560F" w:rsidP="00A1560F">
      <w:pPr>
        <w:pStyle w:val="NormalWeb"/>
      </w:pPr>
      <w:r>
        <w:rPr>
          <w:rStyle w:val="Strong"/>
        </w:rPr>
        <w:t>Asked</w:t>
      </w:r>
      <w:proofErr w:type="gramStart"/>
      <w:r>
        <w:rPr>
          <w:rStyle w:val="Strong"/>
        </w:rPr>
        <w:t>:</w:t>
      </w:r>
      <w:proofErr w:type="gramEnd"/>
      <w:r>
        <w:br/>
        <w:t>Why Strangler?</w:t>
      </w:r>
    </w:p>
    <w:p w:rsidR="00A1560F" w:rsidRDefault="00A1560F" w:rsidP="00A1560F">
      <w:pPr>
        <w:pStyle w:val="NormalWeb"/>
      </w:pPr>
      <w:r>
        <w:rPr>
          <w:rStyle w:val="Strong"/>
        </w:rPr>
        <w:lastRenderedPageBreak/>
        <w:t>Answer</w:t>
      </w:r>
      <w:proofErr w:type="gramStart"/>
      <w:r>
        <w:rPr>
          <w:rStyle w:val="Strong"/>
        </w:rPr>
        <w:t>:</w:t>
      </w:r>
      <w:proofErr w:type="gramEnd"/>
      <w:r>
        <w:br/>
        <w:t>Gradual migration from Monolith to Microservices.</w:t>
      </w:r>
    </w:p>
    <w:p w:rsidR="00A1560F" w:rsidRDefault="00686C2C" w:rsidP="00A1560F">
      <w:r>
        <w:pict>
          <v:rect id="_x0000_i1062" style="width:0;height:1.5pt" o:hralign="center" o:hrstd="t" o:hr="t" fillcolor="#a0a0a0" stroked="f"/>
        </w:pict>
      </w:r>
    </w:p>
    <w:p w:rsidR="00A1560F" w:rsidRDefault="00A1560F" w:rsidP="00A1560F">
      <w:pPr>
        <w:pStyle w:val="Heading2"/>
      </w:pPr>
      <w:r>
        <w:t xml:space="preserve">Senior-Level </w:t>
      </w:r>
      <w:proofErr w:type="spellStart"/>
      <w:r>
        <w:t>Favorite</w:t>
      </w:r>
      <w:proofErr w:type="spellEnd"/>
      <w:r>
        <w:t xml:space="preserve"> Questions</w:t>
      </w:r>
    </w:p>
    <w:p w:rsidR="00A1560F" w:rsidRDefault="00A1560F" w:rsidP="00A1560F">
      <w:pPr>
        <w:pStyle w:val="Heading3"/>
      </w:pPr>
      <w:r>
        <w:t xml:space="preserve">Difference </w:t>
      </w:r>
      <w:proofErr w:type="gramStart"/>
      <w:r>
        <w:t>Between</w:t>
      </w:r>
      <w:proofErr w:type="gramEnd"/>
      <w:r>
        <w:t xml:space="preserve"> Choreography and Orchestration Saga?</w:t>
      </w:r>
    </w:p>
    <w:p w:rsidR="00A1560F" w:rsidRDefault="00A1560F" w:rsidP="00A1560F">
      <w:pPr>
        <w:pStyle w:val="NormalWeb"/>
      </w:pPr>
      <w:r>
        <w:rPr>
          <w:rStyle w:val="Strong"/>
        </w:rPr>
        <w:t>Choreography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→ Event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→ Event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 → Event</w:t>
      </w:r>
    </w:p>
    <w:p w:rsidR="00A1560F" w:rsidRDefault="00A1560F" w:rsidP="00A1560F">
      <w:pPr>
        <w:pStyle w:val="NormalWeb"/>
      </w:pPr>
      <w:r>
        <w:t>No central coordinator.</w:t>
      </w:r>
    </w:p>
    <w:p w:rsidR="00A1560F" w:rsidRDefault="00A1560F" w:rsidP="00A1560F">
      <w:pPr>
        <w:pStyle w:val="NormalWeb"/>
      </w:pPr>
      <w:r>
        <w:rPr>
          <w:rStyle w:val="Strong"/>
        </w:rPr>
        <w:t>Orchestration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Saga Orchestrator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</w:t>
      </w:r>
    </w:p>
    <w:p w:rsidR="00A1560F" w:rsidRDefault="00A1560F" w:rsidP="00A156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</w:t>
      </w:r>
    </w:p>
    <w:p w:rsidR="00A1560F" w:rsidRDefault="00A1560F" w:rsidP="00A1560F">
      <w:pPr>
        <w:pStyle w:val="NormalWeb"/>
      </w:pPr>
      <w:r>
        <w:t>Central controller exists.</w:t>
      </w:r>
    </w:p>
    <w:p w:rsidR="00A1560F" w:rsidRDefault="00686C2C" w:rsidP="00A1560F">
      <w:r>
        <w:lastRenderedPageBreak/>
        <w:pict>
          <v:rect id="_x0000_i1063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Outbox vs CDC?</w:t>
      </w:r>
    </w:p>
    <w:p w:rsidR="00A1560F" w:rsidRDefault="00A1560F" w:rsidP="00A1560F">
      <w:pPr>
        <w:pStyle w:val="NormalWeb"/>
      </w:pPr>
      <w:r>
        <w:rPr>
          <w:rStyle w:val="Strong"/>
        </w:rPr>
        <w:t>Outbox</w:t>
      </w:r>
    </w:p>
    <w:p w:rsidR="00A1560F" w:rsidRDefault="00A1560F" w:rsidP="00A1560F">
      <w:pPr>
        <w:pStyle w:val="NormalWeb"/>
        <w:numPr>
          <w:ilvl w:val="0"/>
          <w:numId w:val="26"/>
        </w:numPr>
      </w:pPr>
      <w:r>
        <w:t>Application writes event.</w:t>
      </w:r>
    </w:p>
    <w:p w:rsidR="00A1560F" w:rsidRDefault="00A1560F" w:rsidP="00A1560F">
      <w:pPr>
        <w:pStyle w:val="NormalWeb"/>
      </w:pPr>
      <w:r>
        <w:rPr>
          <w:rStyle w:val="Strong"/>
        </w:rPr>
        <w:t>CDC</w:t>
      </w:r>
    </w:p>
    <w:p w:rsidR="00A1560F" w:rsidRDefault="00A1560F" w:rsidP="00A1560F">
      <w:pPr>
        <w:pStyle w:val="NormalWeb"/>
        <w:numPr>
          <w:ilvl w:val="0"/>
          <w:numId w:val="27"/>
        </w:numPr>
      </w:pPr>
      <w:r>
        <w:t>Database changes automatically captured.</w:t>
      </w:r>
    </w:p>
    <w:p w:rsidR="00A1560F" w:rsidRDefault="00686C2C" w:rsidP="00A1560F">
      <w:r>
        <w:pict>
          <v:rect id="_x0000_i1064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proofErr w:type="gramStart"/>
      <w:r>
        <w:t>CQRS vs Event Sourcing?</w:t>
      </w:r>
      <w:proofErr w:type="gramEnd"/>
    </w:p>
    <w:p w:rsidR="00A1560F" w:rsidRDefault="00A1560F" w:rsidP="00A1560F">
      <w:pPr>
        <w:pStyle w:val="NormalWeb"/>
      </w:pPr>
      <w:r>
        <w:rPr>
          <w:rStyle w:val="Strong"/>
        </w:rPr>
        <w:t>CQRS</w:t>
      </w:r>
    </w:p>
    <w:p w:rsidR="00A1560F" w:rsidRDefault="00A1560F" w:rsidP="00A1560F">
      <w:pPr>
        <w:pStyle w:val="NormalWeb"/>
        <w:numPr>
          <w:ilvl w:val="0"/>
          <w:numId w:val="28"/>
        </w:numPr>
      </w:pPr>
      <w:r>
        <w:t>Separate Read/Write model.</w:t>
      </w:r>
    </w:p>
    <w:p w:rsidR="00A1560F" w:rsidRDefault="00A1560F" w:rsidP="00A1560F">
      <w:pPr>
        <w:pStyle w:val="NormalWeb"/>
      </w:pPr>
      <w:r>
        <w:rPr>
          <w:rStyle w:val="Strong"/>
        </w:rPr>
        <w:t>Event Sourcing</w:t>
      </w:r>
    </w:p>
    <w:p w:rsidR="00A1560F" w:rsidRDefault="00A1560F" w:rsidP="00A1560F">
      <w:pPr>
        <w:pStyle w:val="NormalWeb"/>
        <w:numPr>
          <w:ilvl w:val="0"/>
          <w:numId w:val="29"/>
        </w:numPr>
      </w:pPr>
      <w:r>
        <w:t>Store events instead of current state.</w:t>
      </w:r>
    </w:p>
    <w:p w:rsidR="00A1560F" w:rsidRDefault="00A1560F" w:rsidP="00A1560F">
      <w:pPr>
        <w:pStyle w:val="NormalWeb"/>
      </w:pPr>
      <w:r>
        <w:lastRenderedPageBreak/>
        <w:t>They are often used together but are different patterns.</w:t>
      </w:r>
    </w:p>
    <w:p w:rsidR="00A1560F" w:rsidRDefault="00686C2C" w:rsidP="00A1560F">
      <w:r>
        <w:pict>
          <v:rect id="_x0000_i1065" style="width:0;height:1.5pt" o:hralign="center" o:hrstd="t" o:hr="t" fillcolor="#a0a0a0" stroked="f"/>
        </w:pict>
      </w:r>
    </w:p>
    <w:p w:rsidR="00A1560F" w:rsidRDefault="00A1560F" w:rsidP="00A1560F">
      <w:pPr>
        <w:pStyle w:val="Heading3"/>
      </w:pPr>
      <w:r>
        <w:t>Circuit Breaker vs Retry?</w:t>
      </w:r>
    </w:p>
    <w:p w:rsidR="00A1560F" w:rsidRDefault="00A1560F" w:rsidP="00A1560F">
      <w:pPr>
        <w:pStyle w:val="NormalWeb"/>
      </w:pPr>
      <w:r>
        <w:rPr>
          <w:rStyle w:val="Strong"/>
        </w:rPr>
        <w:t>Retry</w:t>
      </w:r>
    </w:p>
    <w:p w:rsidR="00A1560F" w:rsidRDefault="00A1560F" w:rsidP="00A1560F">
      <w:pPr>
        <w:pStyle w:val="NormalWeb"/>
        <w:numPr>
          <w:ilvl w:val="0"/>
          <w:numId w:val="30"/>
        </w:numPr>
      </w:pPr>
      <w:r>
        <w:t>Try again.</w:t>
      </w:r>
    </w:p>
    <w:p w:rsidR="00A1560F" w:rsidRDefault="00A1560F" w:rsidP="00A1560F">
      <w:pPr>
        <w:pStyle w:val="NormalWeb"/>
      </w:pPr>
      <w:r>
        <w:rPr>
          <w:rStyle w:val="Strong"/>
        </w:rPr>
        <w:t>Circuit Breaker</w:t>
      </w:r>
    </w:p>
    <w:p w:rsidR="00A1560F" w:rsidRDefault="00A1560F" w:rsidP="00A1560F">
      <w:pPr>
        <w:pStyle w:val="NormalWeb"/>
        <w:numPr>
          <w:ilvl w:val="0"/>
          <w:numId w:val="31"/>
        </w:numPr>
      </w:pPr>
      <w:r>
        <w:t>Stop calling failed service temporarily.</w:t>
      </w:r>
    </w:p>
    <w:p w:rsidR="00A1560F" w:rsidRDefault="00686C2C" w:rsidP="00A1560F">
      <w:r>
        <w:pict>
          <v:rect id="_x0000_i1066" style="width:0;height:1.5pt" o:hralign="center" o:hrstd="t" o:hr="t" fillcolor="#a0a0a0" stroked="f"/>
        </w:pict>
      </w:r>
    </w:p>
    <w:p w:rsidR="003E6F9A" w:rsidRDefault="003E6F9A"/>
    <w:sectPr w:rsidR="003E6F9A" w:rsidSect="00016A3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C5D30"/>
    <w:multiLevelType w:val="multilevel"/>
    <w:tmpl w:val="A544A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A3F5C"/>
    <w:multiLevelType w:val="multilevel"/>
    <w:tmpl w:val="D0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26637"/>
    <w:multiLevelType w:val="multilevel"/>
    <w:tmpl w:val="198E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441EAA"/>
    <w:multiLevelType w:val="multilevel"/>
    <w:tmpl w:val="3C7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57738"/>
    <w:multiLevelType w:val="multilevel"/>
    <w:tmpl w:val="DEBEB7F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13661E"/>
    <w:multiLevelType w:val="multilevel"/>
    <w:tmpl w:val="917A843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6B64A0"/>
    <w:multiLevelType w:val="multilevel"/>
    <w:tmpl w:val="4EEABD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472C8F"/>
    <w:multiLevelType w:val="multilevel"/>
    <w:tmpl w:val="4240F8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711826"/>
    <w:multiLevelType w:val="multilevel"/>
    <w:tmpl w:val="2FE028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21346A"/>
    <w:multiLevelType w:val="multilevel"/>
    <w:tmpl w:val="24FA10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0861A4"/>
    <w:multiLevelType w:val="multilevel"/>
    <w:tmpl w:val="148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C84D1D"/>
    <w:multiLevelType w:val="multilevel"/>
    <w:tmpl w:val="38404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07695F"/>
    <w:multiLevelType w:val="multilevel"/>
    <w:tmpl w:val="7F2A01E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627E5C"/>
    <w:multiLevelType w:val="multilevel"/>
    <w:tmpl w:val="CBDA06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CE59CC"/>
    <w:multiLevelType w:val="multilevel"/>
    <w:tmpl w:val="52C006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FB29DA"/>
    <w:multiLevelType w:val="multilevel"/>
    <w:tmpl w:val="8716D8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CF53F3"/>
    <w:multiLevelType w:val="multilevel"/>
    <w:tmpl w:val="B5E479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FC1D77"/>
    <w:multiLevelType w:val="multilevel"/>
    <w:tmpl w:val="33743E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573A52"/>
    <w:multiLevelType w:val="multilevel"/>
    <w:tmpl w:val="1A36D2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CD09D0"/>
    <w:multiLevelType w:val="multilevel"/>
    <w:tmpl w:val="4E3CCF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66522E"/>
    <w:multiLevelType w:val="multilevel"/>
    <w:tmpl w:val="05DADF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0102D4"/>
    <w:multiLevelType w:val="multilevel"/>
    <w:tmpl w:val="638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233E54"/>
    <w:multiLevelType w:val="multilevel"/>
    <w:tmpl w:val="AA5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462BD"/>
    <w:multiLevelType w:val="multilevel"/>
    <w:tmpl w:val="608A0B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2648F7"/>
    <w:multiLevelType w:val="multilevel"/>
    <w:tmpl w:val="E94001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886B04"/>
    <w:multiLevelType w:val="multilevel"/>
    <w:tmpl w:val="AD840E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3042EC"/>
    <w:multiLevelType w:val="multilevel"/>
    <w:tmpl w:val="1B26EF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180266"/>
    <w:multiLevelType w:val="multilevel"/>
    <w:tmpl w:val="7F9A98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5BB60B6"/>
    <w:multiLevelType w:val="multilevel"/>
    <w:tmpl w:val="C4D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2C2346"/>
    <w:multiLevelType w:val="multilevel"/>
    <w:tmpl w:val="D3144CF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C632660"/>
    <w:multiLevelType w:val="multilevel"/>
    <w:tmpl w:val="DBE44F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3"/>
  </w:num>
  <w:num w:numId="3">
    <w:abstractNumId w:val="0"/>
  </w:num>
  <w:num w:numId="4">
    <w:abstractNumId w:val="13"/>
  </w:num>
  <w:num w:numId="5">
    <w:abstractNumId w:val="16"/>
  </w:num>
  <w:num w:numId="6">
    <w:abstractNumId w:val="19"/>
  </w:num>
  <w:num w:numId="7">
    <w:abstractNumId w:val="24"/>
  </w:num>
  <w:num w:numId="8">
    <w:abstractNumId w:val="11"/>
  </w:num>
  <w:num w:numId="9">
    <w:abstractNumId w:val="27"/>
  </w:num>
  <w:num w:numId="10">
    <w:abstractNumId w:val="15"/>
  </w:num>
  <w:num w:numId="11">
    <w:abstractNumId w:val="14"/>
  </w:num>
  <w:num w:numId="12">
    <w:abstractNumId w:val="25"/>
  </w:num>
  <w:num w:numId="13">
    <w:abstractNumId w:val="26"/>
  </w:num>
  <w:num w:numId="14">
    <w:abstractNumId w:val="18"/>
  </w:num>
  <w:num w:numId="15">
    <w:abstractNumId w:val="17"/>
  </w:num>
  <w:num w:numId="16">
    <w:abstractNumId w:val="7"/>
  </w:num>
  <w:num w:numId="17">
    <w:abstractNumId w:val="6"/>
  </w:num>
  <w:num w:numId="18">
    <w:abstractNumId w:val="30"/>
  </w:num>
  <w:num w:numId="19">
    <w:abstractNumId w:val="8"/>
  </w:num>
  <w:num w:numId="20">
    <w:abstractNumId w:val="12"/>
  </w:num>
  <w:num w:numId="21">
    <w:abstractNumId w:val="9"/>
  </w:num>
  <w:num w:numId="22">
    <w:abstractNumId w:val="5"/>
  </w:num>
  <w:num w:numId="23">
    <w:abstractNumId w:val="4"/>
  </w:num>
  <w:num w:numId="24">
    <w:abstractNumId w:val="29"/>
  </w:num>
  <w:num w:numId="25">
    <w:abstractNumId w:val="20"/>
  </w:num>
  <w:num w:numId="26">
    <w:abstractNumId w:val="28"/>
  </w:num>
  <w:num w:numId="27">
    <w:abstractNumId w:val="21"/>
  </w:num>
  <w:num w:numId="28">
    <w:abstractNumId w:val="1"/>
  </w:num>
  <w:num w:numId="29">
    <w:abstractNumId w:val="3"/>
  </w:num>
  <w:num w:numId="30">
    <w:abstractNumId w:val="1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C6A"/>
    <w:rsid w:val="00016A3A"/>
    <w:rsid w:val="0027496D"/>
    <w:rsid w:val="002D6A40"/>
    <w:rsid w:val="00310C6A"/>
    <w:rsid w:val="003512FC"/>
    <w:rsid w:val="003E6F9A"/>
    <w:rsid w:val="004005B9"/>
    <w:rsid w:val="00686C2C"/>
    <w:rsid w:val="00A1560F"/>
    <w:rsid w:val="00A45C78"/>
    <w:rsid w:val="00AA6E8F"/>
    <w:rsid w:val="00AB7D38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9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4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9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496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B7D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1560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9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4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9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496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B7D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15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5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2026-06-14T11:33:00Z</dcterms:created>
  <dcterms:modified xsi:type="dcterms:W3CDTF">2026-06-14T11:43:00Z</dcterms:modified>
</cp:coreProperties>
</file>