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7D3972">
      <w:r>
        <w:rPr>
          <w:rFonts w:ascii="Segoe UI" w:hAnsi="Segoe UI" w:cs="Segoe UI"/>
          <w:sz w:val="21"/>
          <w:szCs w:val="21"/>
          <w:shd w:val="clear" w:color="auto" w:fill="FFFFFF"/>
        </w:rPr>
        <w:t>Most Java developers can explain SOLID Principles. Very few can answer SOLID interview questions.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Here are 10 production-based SOLID interview questions that senior Java developers should be able to answer: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1️⃣ Your PaymentService contains 15 if-else conditions for different payment methods. Which SOLID principle is being violated?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2️⃣ A class handles validation, database operations, email notifications, and logging. How would you refactor it using SOLID?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3️⃣ Can a class with only one method still violate the Single Responsibility Principle? Explain.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4️⃣ How would you add a new payment gateway without modifying existing production code?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5️⃣ When does applying the Open/Closed Principle become over-engineering?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6️⃣ Why is the Rectangle–Square example considered the most famous Liskov Substitution Principle violation?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7️⃣ How would you identify an Interface Segregation Principle violation during a code review?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8️⃣ What is the difference between Dependency Injection and the Dependency Inversion Principle?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9️⃣ Looking at a 2,000-line service class, which SOLID violations would you expect to find first?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🔟 Which SOLID principle is the hardest to maintain in large enterprise applications, and why?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you can confidently answer all 10 without Googling, you're well prepared for most Senior Java interviews.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not, it's worth revisiting SOLID—not just the definitions, but how they're applied in real production systems.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📘 Want complete answers with production scenarios, Spring Boot examples, architecture diagrams, refactoring strategies, mock interviews, </w:t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and FAANG-style follow-up questions?</w:t>
      </w:r>
      <w:r>
        <w:rPr>
          <w:rFonts w:ascii="Segoe UI" w:hAnsi="Segoe UI" w:cs="Segoe UI"/>
          <w:sz w:val="21"/>
          <w:szCs w:val="21"/>
        </w:rPr>
        <w:br/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B3A"/>
    <w:rsid w:val="002D6A40"/>
    <w:rsid w:val="003E6F9A"/>
    <w:rsid w:val="007D3972"/>
    <w:rsid w:val="00AA6E8F"/>
    <w:rsid w:val="00CE5B3A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2026-07-24T18:17:00Z</dcterms:created>
  <dcterms:modified xsi:type="dcterms:W3CDTF">2026-07-24T18:17:00Z</dcterms:modified>
</cp:coreProperties>
</file>