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078" w:rsidRPr="00B00078" w:rsidRDefault="00B00078" w:rsidP="00B00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00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SSL Termination at API Gateway?</w:t>
      </w:r>
    </w:p>
    <w:p w:rsidR="00B00078" w:rsidRPr="00B00078" w:rsidRDefault="00B00078" w:rsidP="00B00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0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B00078" w:rsidRPr="00B00078" w:rsidRDefault="00B00078" w:rsidP="00B000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SSL termination means the API Gateway handles the HTTPS encryption/decryption from the client. The client establishes an HTTPS connection with the Gateway, and after decrypting the request, the Gateway forwards it to the internal </w:t>
      </w:r>
      <w:proofErr w:type="spellStart"/>
      <w:r w:rsidRPr="00B00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</w:t>
      </w:r>
      <w:proofErr w:type="spellEnd"/>
      <w:r w:rsidRPr="00B00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B00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00078">
        <w:rPr>
          <w:rFonts w:ascii="Times New Roman" w:eastAsia="Times New Roman" w:hAnsi="Times New Roman" w:cs="Times New Roman"/>
          <w:sz w:val="24"/>
          <w:szCs w:val="24"/>
          <w:lang w:eastAsia="en-IN"/>
        </w:rPr>
        <w:t>c8301dad-a63f-4b26-b192-570510a</w:t>
      </w:r>
      <w:proofErr w:type="gramEnd"/>
      <w:r w:rsidRPr="00B00078">
        <w:rPr>
          <w:rFonts w:ascii="Times New Roman" w:eastAsia="Times New Roman" w:hAnsi="Times New Roman" w:cs="Times New Roman"/>
          <w:sz w:val="24"/>
          <w:szCs w:val="24"/>
          <w:lang w:eastAsia="en-IN"/>
        </w:rPr>
        <w:t>…</w:t>
      </w:r>
    </w:p>
    <w:p w:rsidR="00B00078" w:rsidRPr="00B00078" w:rsidRDefault="00B00078" w:rsidP="00B00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0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Flow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HTTPS (Encrypted)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SSL Termination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Decrypt HTTPS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HTTP / HTTPS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>Internal Network</w:t>
      </w:r>
    </w:p>
    <w:p w:rsidR="00B00078" w:rsidRPr="00B00078" w:rsidRDefault="00B00078" w:rsidP="00B00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00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happens?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>HTTPS Request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>Decrypt / SSL Termination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>Read HTTP Request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00078" w:rsidRPr="00B00078" w:rsidRDefault="00B00078" w:rsidP="00B00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0078">
        <w:rPr>
          <w:rFonts w:ascii="Courier New" w:eastAsia="Times New Roman" w:hAnsi="Courier New" w:cs="Courier New"/>
          <w:sz w:val="20"/>
          <w:szCs w:val="20"/>
          <w:lang w:eastAsia="en-IN"/>
        </w:rPr>
        <w:t>Route to Order Service</w:t>
      </w:r>
    </w:p>
    <w:p w:rsidR="00B00078" w:rsidRPr="00B00078" w:rsidRDefault="00B00078" w:rsidP="00B0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Why use it?</w:t>
      </w:r>
    </w:p>
    <w:p w:rsidR="00B00078" w:rsidRPr="00B00078" w:rsidRDefault="00B00078" w:rsidP="00B0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78">
        <w:rPr>
          <w:rFonts w:ascii="Times New Roman" w:eastAsia="Times New Roman" w:hAnsi="Times New Roman" w:cs="Times New Roman"/>
          <w:sz w:val="24"/>
          <w:szCs w:val="24"/>
          <w:lang w:eastAsia="en-IN"/>
        </w:rPr>
        <w:t>The Gateway handles the SSL/TLS work centrally instead of making every internal service responsible for the external SSL connection.</w:t>
      </w:r>
    </w:p>
    <w:p w:rsidR="00B00078" w:rsidRPr="00B00078" w:rsidRDefault="00B00078" w:rsidP="00B00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Remember:</w:t>
      </w:r>
    </w:p>
    <w:p w:rsidR="00B00078" w:rsidRPr="00B00078" w:rsidRDefault="00B00078" w:rsidP="00B000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SSL Termination = HTTPS ends at the API Gateway.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300"/>
    <w:rsid w:val="002C4300"/>
    <w:rsid w:val="002D6A40"/>
    <w:rsid w:val="003E6F9A"/>
    <w:rsid w:val="00AA6E8F"/>
    <w:rsid w:val="00B00078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00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00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00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000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00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00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00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007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007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00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00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00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000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00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00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00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007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00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9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2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2026-10-05T11:47:00Z</dcterms:created>
  <dcterms:modified xsi:type="dcterms:W3CDTF">2026-10-05T12:00:00Z</dcterms:modified>
</cp:coreProperties>
</file>