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80400E" w14:textId="0456BA61" w:rsidR="00BE6D24" w:rsidRDefault="00BE6D24" w:rsidP="00BE6D24">
      <w:r>
        <w:t>In the context of HL7 (Health Level Seven) standards,  EPI ,  MPI , and  EMPI  are related to patient identification and data management, but they have different roles and meanings. Here's a breakdown of each:</w:t>
      </w:r>
    </w:p>
    <w:p w14:paraId="5126043E" w14:textId="77777777" w:rsidR="00BE6D24" w:rsidRDefault="00BE6D24" w:rsidP="00BE6D24"/>
    <w:p w14:paraId="3A7DB057" w14:textId="5FD8EF3C" w:rsidR="00BE6D24" w:rsidRDefault="00BE6D24" w:rsidP="00BE6D24">
      <w:r>
        <w:t xml:space="preserve">   1.  EPI (Enterprise Patient Identifier) :</w:t>
      </w:r>
    </w:p>
    <w:p w14:paraId="02E2D014" w14:textId="2DD2A292" w:rsidR="00BE6D24" w:rsidRDefault="00BE6D24" w:rsidP="00BE6D24">
      <w:r>
        <w:t xml:space="preserve">   -  Definition : The  Enterprise Patient Identifier (EPI)  refers to a unique identifier assigned to a patient within a specific healthcare enterprise or organization.</w:t>
      </w:r>
    </w:p>
    <w:p w14:paraId="525533E8" w14:textId="4316D20B" w:rsidR="00BE6D24" w:rsidRDefault="00BE6D24" w:rsidP="00BE6D24">
      <w:r>
        <w:t xml:space="preserve">   -  Scope : It is primarily used within a single healthcare institution or a specific healthcare system, and it is unique within that scope.</w:t>
      </w:r>
    </w:p>
    <w:p w14:paraId="29B51E4E" w14:textId="788DC05F" w:rsidR="00BE6D24" w:rsidRDefault="00BE6D24" w:rsidP="00BE6D24">
      <w:r>
        <w:t xml:space="preserve">   -  Usage : The EPI allows different applications and systems within the enterprise to link patient records together, ensuring consistent identification of the same patient across various systems (e.g., electronic health records, laboratory systems).</w:t>
      </w:r>
    </w:p>
    <w:p w14:paraId="24586AB5" w14:textId="7AB7B7AB" w:rsidR="00BE6D24" w:rsidRDefault="00BE6D24" w:rsidP="00BE6D24">
      <w:r>
        <w:t xml:space="preserve">   -  Limitations : The EPI might not be unique outside the organization, meaning it could clash with identifiers from other institutions or healthcare organizations.</w:t>
      </w:r>
    </w:p>
    <w:p w14:paraId="6F026975" w14:textId="77777777" w:rsidR="00BE6D24" w:rsidRDefault="00BE6D24" w:rsidP="00BE6D24"/>
    <w:p w14:paraId="4A94A730" w14:textId="6F5F8BDC" w:rsidR="00BE6D24" w:rsidRDefault="00BE6D24" w:rsidP="00BE6D24">
      <w:r>
        <w:t xml:space="preserve">   2.  MPI (Master Patient Index) :</w:t>
      </w:r>
    </w:p>
    <w:p w14:paraId="41383C5A" w14:textId="739EE945" w:rsidR="007018B2" w:rsidRDefault="00BE6D24" w:rsidP="00BE6D24">
      <w:r>
        <w:t xml:space="preserve">   -  Definition : The  Master Patient Index (MPI)  is a comprehensive database or registry that contains demographic information about patients and assigns them a unique identifier.</w:t>
      </w:r>
    </w:p>
    <w:p w14:paraId="0C471A0E" w14:textId="77777777" w:rsidR="007018B2" w:rsidRPr="007018B2" w:rsidRDefault="007018B2" w:rsidP="007018B2">
      <w:r w:rsidRPr="007018B2">
        <w:t>The MPI record includes both identifiers and demographic data for the patient but does not include clinical data.</w:t>
      </w:r>
    </w:p>
    <w:p w14:paraId="5A3FEF8F" w14:textId="343C21FE" w:rsidR="007018B2" w:rsidRDefault="007018B2" w:rsidP="00BE6D24">
      <w:r w:rsidRPr="007018B2">
        <w:t>All clinical data is kept in clinical systems, such as an Electronic Medical Record, or EMR</w:t>
      </w:r>
    </w:p>
    <w:p w14:paraId="0DDA0382" w14:textId="77777777" w:rsidR="005A636B" w:rsidRDefault="005A636B" w:rsidP="00BE6D24"/>
    <w:p w14:paraId="51EC9480" w14:textId="257024C9" w:rsidR="00BE6D24" w:rsidRDefault="00BE6D24" w:rsidP="00BE6D24">
      <w:r>
        <w:t xml:space="preserve">   -  Scope : The MPI is typically used within a healthcare organization to track all the patients within the system. It helps manage the identification of patients across different departments or units of the institution.</w:t>
      </w:r>
    </w:p>
    <w:p w14:paraId="7C09C67E" w14:textId="286C3949" w:rsidR="00BE6D24" w:rsidRDefault="00BE6D24" w:rsidP="00BE6D24">
      <w:r>
        <w:t xml:space="preserve">   -  Usage : The MPI enables healthcare providers to have a central, reliable, and accurate repository of patient information, reducing duplication of patient records, errors in patient identification, and improving overall healthcare delivery.</w:t>
      </w:r>
    </w:p>
    <w:p w14:paraId="1E10C15E" w14:textId="675C6C8F" w:rsidR="00BE6D24" w:rsidRDefault="00BE6D24" w:rsidP="00BE6D24">
      <w:r>
        <w:t xml:space="preserve">   -  Limitations : While the MPI works within the institution, it doesn't necessarily manage patient identities across multiple healthcare organizations or systems. It's more localized compared to the EMPI.</w:t>
      </w:r>
    </w:p>
    <w:p w14:paraId="03D6F4B7" w14:textId="77777777" w:rsidR="00BE6D24" w:rsidRDefault="00BE6D24" w:rsidP="00BE6D24"/>
    <w:p w14:paraId="509F5594" w14:textId="77777777" w:rsidR="005A636B" w:rsidRDefault="00BE6D24" w:rsidP="00BE6D24">
      <w:r>
        <w:t xml:space="preserve">   </w:t>
      </w:r>
    </w:p>
    <w:p w14:paraId="054382A8" w14:textId="77777777" w:rsidR="005A636B" w:rsidRDefault="005A636B" w:rsidP="00BE6D24"/>
    <w:p w14:paraId="6876C17B" w14:textId="0BA2F2A6" w:rsidR="00BE6D24" w:rsidRDefault="00BE6D24" w:rsidP="00BE6D24">
      <w:r>
        <w:lastRenderedPageBreak/>
        <w:t>3.  EMPI (Enterprise Master Patient Index) :</w:t>
      </w:r>
    </w:p>
    <w:p w14:paraId="2EE983F2" w14:textId="768C021F" w:rsidR="00BE6D24" w:rsidRDefault="00BE6D24" w:rsidP="00BE6D24">
      <w:r>
        <w:t xml:space="preserve">   -  Definition : The  Enterprise Master Patient Index (EMPI)  is an extended version of the MPI that serves to maintain a unique patient identifier across multiple healthcare organizations or systems, typically at an enterprise or regional level.</w:t>
      </w:r>
    </w:p>
    <w:p w14:paraId="4F77A2D8" w14:textId="2438DF8E" w:rsidR="00BE6D24" w:rsidRDefault="00BE6D24" w:rsidP="00BE6D24">
      <w:r>
        <w:t xml:space="preserve">   -  Scope : The EMPI spans multiple institutions, healthcare systems, or regions. It aggregates patient information from various sources, ensuring that patient identifiers are consistent and unique across different entities.</w:t>
      </w:r>
    </w:p>
    <w:p w14:paraId="3BAF20B2" w14:textId="6036A841" w:rsidR="00BE6D24" w:rsidRDefault="00BE6D24" w:rsidP="00BE6D24">
      <w:r>
        <w:t xml:space="preserve">   -  Usage : The EMPI is essential in health information exchanges, large hospital networks, or healthcare systems that need to integrate data from multiple sources. It reduces the risk of duplicate records, misidentification, and allows seamless data exchange between systems.</w:t>
      </w:r>
    </w:p>
    <w:p w14:paraId="4886198A" w14:textId="0788FC1D" w:rsidR="00BE6D24" w:rsidRDefault="00BE6D24" w:rsidP="00BE6D24">
      <w:r>
        <w:t xml:space="preserve">   -  Key Advantage : The EMPI helps in resolving identity problems when patients have records across different organizations, enabling better continuity of care, especially in cases where a patient might visit multiple facilities or regions.</w:t>
      </w:r>
    </w:p>
    <w:p w14:paraId="5B8EAAE8" w14:textId="77777777" w:rsidR="00BE6D24" w:rsidRDefault="00BE6D24" w:rsidP="00BE6D24"/>
    <w:p w14:paraId="0B3F7614" w14:textId="1A273397" w:rsidR="00BE6D24" w:rsidRDefault="00BE6D24" w:rsidP="00BE6D24">
      <w:r>
        <w:t xml:space="preserve">   Key Differences:</w:t>
      </w:r>
    </w:p>
    <w:p w14:paraId="1CA1910B" w14:textId="12A1DCB2" w:rsidR="00BE6D24" w:rsidRDefault="00BE6D24" w:rsidP="00BE6D24">
      <w:r>
        <w:t xml:space="preserve">-  Scope : </w:t>
      </w:r>
    </w:p>
    <w:p w14:paraId="7D461A2D" w14:textId="77777777" w:rsidR="00BE6D24" w:rsidRDefault="00BE6D24" w:rsidP="00BE6D24">
      <w:r>
        <w:t xml:space="preserve">  - EPI is usually limited to a single organization or system.</w:t>
      </w:r>
    </w:p>
    <w:p w14:paraId="05671F9F" w14:textId="77777777" w:rsidR="00BE6D24" w:rsidRDefault="00BE6D24" w:rsidP="00BE6D24">
      <w:r>
        <w:t xml:space="preserve">  - MPI operates within a single institution or healthcare provider's system.</w:t>
      </w:r>
    </w:p>
    <w:p w14:paraId="6034C032" w14:textId="77777777" w:rsidR="00BE6D24" w:rsidRDefault="00BE6D24" w:rsidP="00BE6D24">
      <w:r>
        <w:t xml:space="preserve">  - EMPI spans multiple institutions or organizations, offering a unified view of patient identities across the enterprise or region.</w:t>
      </w:r>
    </w:p>
    <w:p w14:paraId="0BC7D9CD" w14:textId="77777777" w:rsidR="005A636B" w:rsidRDefault="005A636B" w:rsidP="00BE6D24"/>
    <w:p w14:paraId="751D4414" w14:textId="77777777" w:rsidR="005A636B" w:rsidRPr="004D45B6" w:rsidRDefault="005A636B" w:rsidP="005A636B">
      <w:r>
        <w:t>T</w:t>
      </w:r>
      <w:r w:rsidRPr="004D45B6">
        <w:t>hree basic functions:</w:t>
      </w:r>
    </w:p>
    <w:p w14:paraId="7EC99AD0" w14:textId="77777777" w:rsidR="005A636B" w:rsidRPr="004D45B6" w:rsidRDefault="005A636B" w:rsidP="005A636B">
      <w:r w:rsidRPr="004D45B6">
        <w:t>1. Comparing and linking demographic data from two healthcare organizations.</w:t>
      </w:r>
    </w:p>
    <w:p w14:paraId="17451EF7" w14:textId="77777777" w:rsidR="005A636B" w:rsidRPr="004D45B6" w:rsidRDefault="005A636B" w:rsidP="005A636B">
      <w:r w:rsidRPr="004D45B6">
        <w:t>2. Returning and ranking results in response to a patient search</w:t>
      </w:r>
    </w:p>
    <w:p w14:paraId="51C1B7E1" w14:textId="77777777" w:rsidR="005A636B" w:rsidRPr="004D45B6" w:rsidRDefault="005A636B" w:rsidP="005A636B">
      <w:r w:rsidRPr="004D45B6">
        <w:t>3. Identifying duplicates from the same source for further action</w:t>
      </w:r>
    </w:p>
    <w:p w14:paraId="1FE025F7" w14:textId="77777777" w:rsidR="005A636B" w:rsidRDefault="005A636B" w:rsidP="00BE6D24"/>
    <w:p w14:paraId="62BE2929" w14:textId="77777777" w:rsidR="00BE6D24" w:rsidRDefault="00BE6D24" w:rsidP="00BE6D24">
      <w:r>
        <w:t xml:space="preserve">  </w:t>
      </w:r>
    </w:p>
    <w:p w14:paraId="343DF26C" w14:textId="60765031" w:rsidR="00BE6D24" w:rsidRDefault="00BE6D24" w:rsidP="00BE6D24">
      <w:r>
        <w:t xml:space="preserve">-  Purpose : </w:t>
      </w:r>
    </w:p>
    <w:p w14:paraId="4789DB9F" w14:textId="77777777" w:rsidR="00BE6D24" w:rsidRDefault="00BE6D24" w:rsidP="00BE6D24">
      <w:r>
        <w:t xml:space="preserve">  - EPI is for internal use within a specific organization to identify patients.</w:t>
      </w:r>
    </w:p>
    <w:p w14:paraId="0EBB3A0E" w14:textId="77777777" w:rsidR="00BE6D24" w:rsidRDefault="00BE6D24" w:rsidP="00BE6D24">
      <w:r>
        <w:t xml:space="preserve">  - MPI is the system that manages patient data within an organization.</w:t>
      </w:r>
    </w:p>
    <w:p w14:paraId="3FAEF604" w14:textId="77777777" w:rsidR="00BE6D24" w:rsidRDefault="00BE6D24" w:rsidP="00BE6D24">
      <w:r>
        <w:t xml:space="preserve">  - EMPI integrates data from multiple MPIs to create a broader, consistent patient identification system across organizations.</w:t>
      </w:r>
    </w:p>
    <w:p w14:paraId="3620C382" w14:textId="77777777" w:rsidR="00BE6D24" w:rsidRDefault="00BE6D24" w:rsidP="00BE6D24"/>
    <w:p w14:paraId="21F913B7" w14:textId="1BCE8370" w:rsidR="00BE6D24" w:rsidRDefault="00BE6D24" w:rsidP="00BE6D24">
      <w:r>
        <w:t>-  Complexity :</w:t>
      </w:r>
    </w:p>
    <w:p w14:paraId="6B7623E0" w14:textId="77777777" w:rsidR="00BE6D24" w:rsidRDefault="00BE6D24" w:rsidP="00BE6D24">
      <w:r>
        <w:t xml:space="preserve">  - EPI is relatively simple in scope and usage.</w:t>
      </w:r>
    </w:p>
    <w:p w14:paraId="2E4B44C2" w14:textId="77777777" w:rsidR="00BE6D24" w:rsidRDefault="00BE6D24" w:rsidP="00BE6D24">
      <w:r>
        <w:t xml:space="preserve">  - MPI is more complex as it involves managing large datasets of patient information within a healthcare provider's system.</w:t>
      </w:r>
    </w:p>
    <w:p w14:paraId="18998E09" w14:textId="77777777" w:rsidR="00BE6D24" w:rsidRDefault="00BE6D24" w:rsidP="00BE6D24">
      <w:r>
        <w:t xml:space="preserve">  - EMPI is the most complex, as it deals with inter-institutional patient data integration and uniqueness across multiple databases.</w:t>
      </w:r>
    </w:p>
    <w:p w14:paraId="55EAB4A7" w14:textId="77777777" w:rsidR="00BE6D24" w:rsidRDefault="00BE6D24" w:rsidP="00BE6D24"/>
    <w:p w14:paraId="6151874C" w14:textId="28214C27" w:rsidR="005623D9" w:rsidRDefault="00BE6D24" w:rsidP="00BE6D24">
      <w:r>
        <w:t>In summary, while all three (EPI, MPI, and EMPI) deal with patient identifiers, the key differences lie in their scope, purpose, and how they handle patient data within and across healthcare systems.</w:t>
      </w:r>
    </w:p>
    <w:sectPr w:rsidR="00562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D24"/>
    <w:rsid w:val="00110202"/>
    <w:rsid w:val="0018056B"/>
    <w:rsid w:val="002264AB"/>
    <w:rsid w:val="00450FBC"/>
    <w:rsid w:val="004D45B6"/>
    <w:rsid w:val="005623D9"/>
    <w:rsid w:val="005A636B"/>
    <w:rsid w:val="006C264C"/>
    <w:rsid w:val="007018B2"/>
    <w:rsid w:val="00800907"/>
    <w:rsid w:val="00951ACE"/>
    <w:rsid w:val="00BE6D24"/>
    <w:rsid w:val="00D92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537D6"/>
  <w15:chartTrackingRefBased/>
  <w15:docId w15:val="{0BE6513E-0369-4423-A69A-FB62704A5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6D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6D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6D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6D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6D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6D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6D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6D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6D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D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6D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6D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6D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6D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6D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6D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6D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6D24"/>
    <w:rPr>
      <w:rFonts w:eastAsiaTheme="majorEastAsia" w:cstheme="majorBidi"/>
      <w:color w:val="272727" w:themeColor="text1" w:themeTint="D8"/>
    </w:rPr>
  </w:style>
  <w:style w:type="paragraph" w:styleId="Title">
    <w:name w:val="Title"/>
    <w:basedOn w:val="Normal"/>
    <w:next w:val="Normal"/>
    <w:link w:val="TitleChar"/>
    <w:uiPriority w:val="10"/>
    <w:qFormat/>
    <w:rsid w:val="00BE6D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D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D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6D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6D24"/>
    <w:pPr>
      <w:spacing w:before="160"/>
      <w:jc w:val="center"/>
    </w:pPr>
    <w:rPr>
      <w:i/>
      <w:iCs/>
      <w:color w:val="404040" w:themeColor="text1" w:themeTint="BF"/>
    </w:rPr>
  </w:style>
  <w:style w:type="character" w:customStyle="1" w:styleId="QuoteChar">
    <w:name w:val="Quote Char"/>
    <w:basedOn w:val="DefaultParagraphFont"/>
    <w:link w:val="Quote"/>
    <w:uiPriority w:val="29"/>
    <w:rsid w:val="00BE6D24"/>
    <w:rPr>
      <w:i/>
      <w:iCs/>
      <w:color w:val="404040" w:themeColor="text1" w:themeTint="BF"/>
    </w:rPr>
  </w:style>
  <w:style w:type="paragraph" w:styleId="ListParagraph">
    <w:name w:val="List Paragraph"/>
    <w:basedOn w:val="Normal"/>
    <w:uiPriority w:val="34"/>
    <w:qFormat/>
    <w:rsid w:val="00BE6D24"/>
    <w:pPr>
      <w:ind w:left="720"/>
      <w:contextualSpacing/>
    </w:pPr>
  </w:style>
  <w:style w:type="character" w:styleId="IntenseEmphasis">
    <w:name w:val="Intense Emphasis"/>
    <w:basedOn w:val="DefaultParagraphFont"/>
    <w:uiPriority w:val="21"/>
    <w:qFormat/>
    <w:rsid w:val="00BE6D24"/>
    <w:rPr>
      <w:i/>
      <w:iCs/>
      <w:color w:val="0F4761" w:themeColor="accent1" w:themeShade="BF"/>
    </w:rPr>
  </w:style>
  <w:style w:type="paragraph" w:styleId="IntenseQuote">
    <w:name w:val="Intense Quote"/>
    <w:basedOn w:val="Normal"/>
    <w:next w:val="Normal"/>
    <w:link w:val="IntenseQuoteChar"/>
    <w:uiPriority w:val="30"/>
    <w:qFormat/>
    <w:rsid w:val="00BE6D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6D24"/>
    <w:rPr>
      <w:i/>
      <w:iCs/>
      <w:color w:val="0F4761" w:themeColor="accent1" w:themeShade="BF"/>
    </w:rPr>
  </w:style>
  <w:style w:type="character" w:styleId="IntenseReference">
    <w:name w:val="Intense Reference"/>
    <w:basedOn w:val="DefaultParagraphFont"/>
    <w:uiPriority w:val="32"/>
    <w:qFormat/>
    <w:rsid w:val="00BE6D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931001">
      <w:bodyDiv w:val="1"/>
      <w:marLeft w:val="0"/>
      <w:marRight w:val="0"/>
      <w:marTop w:val="0"/>
      <w:marBottom w:val="0"/>
      <w:divBdr>
        <w:top w:val="none" w:sz="0" w:space="0" w:color="auto"/>
        <w:left w:val="none" w:sz="0" w:space="0" w:color="auto"/>
        <w:bottom w:val="none" w:sz="0" w:space="0" w:color="auto"/>
        <w:right w:val="none" w:sz="0" w:space="0" w:color="auto"/>
      </w:divBdr>
    </w:div>
    <w:div w:id="909192935">
      <w:bodyDiv w:val="1"/>
      <w:marLeft w:val="0"/>
      <w:marRight w:val="0"/>
      <w:marTop w:val="0"/>
      <w:marBottom w:val="0"/>
      <w:divBdr>
        <w:top w:val="none" w:sz="0" w:space="0" w:color="auto"/>
        <w:left w:val="none" w:sz="0" w:space="0" w:color="auto"/>
        <w:bottom w:val="none" w:sz="0" w:space="0" w:color="auto"/>
        <w:right w:val="none" w:sz="0" w:space="0" w:color="auto"/>
      </w:divBdr>
    </w:div>
    <w:div w:id="1744637770">
      <w:bodyDiv w:val="1"/>
      <w:marLeft w:val="0"/>
      <w:marRight w:val="0"/>
      <w:marTop w:val="0"/>
      <w:marBottom w:val="0"/>
      <w:divBdr>
        <w:top w:val="none" w:sz="0" w:space="0" w:color="auto"/>
        <w:left w:val="none" w:sz="0" w:space="0" w:color="auto"/>
        <w:bottom w:val="none" w:sz="0" w:space="0" w:color="auto"/>
        <w:right w:val="none" w:sz="0" w:space="0" w:color="auto"/>
      </w:divBdr>
    </w:div>
    <w:div w:id="203761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672</Words>
  <Characters>3835</Characters>
  <Application>Microsoft Office Word</Application>
  <DocSecurity>0</DocSecurity>
  <Lines>31</Lines>
  <Paragraphs>8</Paragraphs>
  <ScaleCrop>false</ScaleCrop>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Garud, Nikhil</dc:creator>
  <cp:keywords/>
  <dc:description/>
  <cp:lastModifiedBy>Garud, Nikhil</cp:lastModifiedBy>
  <cp:revision>6</cp:revision>
  <dcterms:created xsi:type="dcterms:W3CDTF">2024-11-12T13:15:00Z</dcterms:created>
  <dcterms:modified xsi:type="dcterms:W3CDTF">2025-06-10T10:51:00Z</dcterms:modified>
</cp:coreProperties>
</file>