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vsdm" ContentType="application/vnd.ms-visio.drawing.macroEnable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C06" w:rsidRPr="00EB1009" w:rsidRDefault="00DF1B54" w:rsidP="00DF1B54">
      <w:pPr>
        <w:tabs>
          <w:tab w:val="left" w:pos="6930"/>
        </w:tabs>
        <w:spacing w:before="120"/>
      </w:pPr>
      <w:r w:rsidRPr="00EB1009">
        <w:tab/>
      </w:r>
    </w:p>
    <w:p w:rsidR="00355C06" w:rsidRPr="00EB1009" w:rsidRDefault="00355C06" w:rsidP="00355C06">
      <w:pPr>
        <w:tabs>
          <w:tab w:val="left" w:pos="1785"/>
        </w:tabs>
        <w:spacing w:before="120"/>
      </w:pPr>
      <w:r w:rsidRPr="00EB1009">
        <w:tab/>
      </w:r>
    </w:p>
    <w:p w:rsidR="00355C06" w:rsidRPr="00EB1009" w:rsidRDefault="00355C06" w:rsidP="00355C06">
      <w:pPr>
        <w:tabs>
          <w:tab w:val="left" w:pos="1785"/>
        </w:tabs>
        <w:spacing w:before="120"/>
      </w:pPr>
    </w:p>
    <w:p w:rsidR="00355C06" w:rsidRPr="00EB1009" w:rsidRDefault="00355C06" w:rsidP="00355C06">
      <w:pPr>
        <w:tabs>
          <w:tab w:val="left" w:pos="1785"/>
        </w:tabs>
        <w:spacing w:before="120"/>
      </w:pPr>
    </w:p>
    <w:p w:rsidR="00355C06" w:rsidRPr="00EB1009" w:rsidRDefault="00355C06" w:rsidP="00355C06">
      <w:pPr>
        <w:tabs>
          <w:tab w:val="left" w:pos="1785"/>
        </w:tabs>
        <w:spacing w:before="120"/>
      </w:pPr>
    </w:p>
    <w:p w:rsidR="00355C06" w:rsidRPr="00EB1009" w:rsidRDefault="00355C06" w:rsidP="00355C06">
      <w:pPr>
        <w:tabs>
          <w:tab w:val="left" w:pos="1785"/>
        </w:tabs>
        <w:spacing w:before="120"/>
      </w:pPr>
    </w:p>
    <w:p w:rsidR="00355C06" w:rsidRPr="00EB1009" w:rsidRDefault="00355C06" w:rsidP="00355C06">
      <w:pPr>
        <w:spacing w:before="120"/>
        <w:jc w:val="center"/>
      </w:pPr>
      <w:r w:rsidRPr="00EB1009">
        <w:rPr>
          <w:noProof/>
        </w:rPr>
        <w:drawing>
          <wp:inline distT="0" distB="0" distL="0" distR="0" wp14:anchorId="12C2A721" wp14:editId="50925E2D">
            <wp:extent cx="4781550" cy="1905000"/>
            <wp:effectExtent l="0" t="0" r="0" b="0"/>
            <wp:docPr id="2" name="Picture 2" descr="C:\Users\hdillon\AppData\Local\Microsoft\Windows\Temporary Internet Files\Content.Outlook\LF4IPLJK\nwh_r_hrz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dillon\AppData\Local\Microsoft\Windows\Temporary Internet Files\Content.Outlook\LF4IPLJK\nwh_r_hrz_pos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1905000"/>
                    </a:xfrm>
                    <a:prstGeom prst="rect">
                      <a:avLst/>
                    </a:prstGeom>
                    <a:noFill/>
                    <a:ln>
                      <a:noFill/>
                    </a:ln>
                  </pic:spPr>
                </pic:pic>
              </a:graphicData>
            </a:graphic>
          </wp:inline>
        </w:drawing>
      </w:r>
    </w:p>
    <w:p w:rsidR="00355C06" w:rsidRPr="00EB1009" w:rsidRDefault="00355C06" w:rsidP="00355C06">
      <w:pPr>
        <w:spacing w:before="120"/>
        <w:jc w:val="center"/>
      </w:pPr>
    </w:p>
    <w:p w:rsidR="00355C06" w:rsidRPr="00EB1009" w:rsidRDefault="00355C06" w:rsidP="00355C06">
      <w:pPr>
        <w:spacing w:before="120"/>
        <w:jc w:val="center"/>
      </w:pPr>
    </w:p>
    <w:p w:rsidR="00355C06" w:rsidRPr="00EB1009" w:rsidRDefault="00355C06" w:rsidP="00355C06">
      <w:pPr>
        <w:spacing w:before="120"/>
      </w:pPr>
    </w:p>
    <w:p w:rsidR="00355C06" w:rsidRPr="00EB1009" w:rsidRDefault="006A26B5" w:rsidP="00191CF7">
      <w:pPr>
        <w:pStyle w:val="Heading1"/>
        <w:numPr>
          <w:ilvl w:val="0"/>
          <w:numId w:val="0"/>
        </w:numPr>
        <w:jc w:val="center"/>
        <w:rPr>
          <w:bCs w:val="0"/>
          <w:caps/>
          <w:color w:val="000000"/>
          <w:spacing w:val="60"/>
        </w:rPr>
      </w:pPr>
      <w:r w:rsidRPr="006A26B5">
        <w:rPr>
          <w:bCs w:val="0"/>
          <w:caps/>
          <w:color w:val="000000"/>
          <w:spacing w:val="60"/>
        </w:rPr>
        <w:t>Intell</w:t>
      </w:r>
      <w:r w:rsidR="00D711E2">
        <w:rPr>
          <w:bCs w:val="0"/>
          <w:caps/>
          <w:color w:val="000000"/>
          <w:spacing w:val="60"/>
        </w:rPr>
        <w:t>i</w:t>
      </w:r>
      <w:r w:rsidRPr="006A26B5">
        <w:rPr>
          <w:bCs w:val="0"/>
          <w:caps/>
          <w:color w:val="000000"/>
          <w:spacing w:val="60"/>
        </w:rPr>
        <w:t xml:space="preserve">Bridge Enterprise (IBE) </w:t>
      </w:r>
      <w:r w:rsidR="00591F54" w:rsidRPr="00EB1009">
        <w:rPr>
          <w:bCs w:val="0"/>
          <w:caps/>
          <w:color w:val="000000"/>
          <w:spacing w:val="60"/>
        </w:rPr>
        <w:t xml:space="preserve"> </w:t>
      </w:r>
    </w:p>
    <w:p w:rsidR="00355C06" w:rsidRPr="006A26B5" w:rsidRDefault="006A26B5" w:rsidP="00355C06">
      <w:pPr>
        <w:jc w:val="center"/>
        <w:rPr>
          <w:rFonts w:cs="Arial"/>
          <w:b/>
          <w:caps/>
          <w:color w:val="000000"/>
          <w:spacing w:val="60"/>
          <w:kern w:val="32"/>
          <w:sz w:val="28"/>
          <w:szCs w:val="32"/>
        </w:rPr>
      </w:pPr>
      <w:r w:rsidRPr="006A26B5">
        <w:rPr>
          <w:rFonts w:cs="Arial"/>
          <w:b/>
          <w:caps/>
          <w:color w:val="000000"/>
          <w:spacing w:val="60"/>
          <w:kern w:val="32"/>
          <w:sz w:val="28"/>
          <w:szCs w:val="32"/>
        </w:rPr>
        <w:t>Support</w:t>
      </w:r>
      <w:r>
        <w:rPr>
          <w:rFonts w:cs="Arial"/>
          <w:b/>
          <w:caps/>
          <w:color w:val="000000"/>
          <w:spacing w:val="60"/>
          <w:kern w:val="32"/>
          <w:sz w:val="28"/>
          <w:szCs w:val="32"/>
        </w:rPr>
        <w:t xml:space="preserve"> Sop</w:t>
      </w:r>
    </w:p>
    <w:p w:rsidR="00355C06" w:rsidRPr="00EB1009" w:rsidRDefault="00355C06" w:rsidP="00355C06">
      <w:pPr>
        <w:tabs>
          <w:tab w:val="left" w:pos="3150"/>
        </w:tabs>
        <w:ind w:left="2880"/>
        <w:rPr>
          <w:b/>
          <w:lang w:eastAsia="x-none"/>
        </w:rPr>
      </w:pPr>
    </w:p>
    <w:p w:rsidR="00355C06" w:rsidRPr="00EB1009" w:rsidRDefault="00355C06" w:rsidP="00355C06">
      <w:pPr>
        <w:rPr>
          <w:rFonts w:cstheme="minorHAnsi"/>
          <w:b/>
        </w:rPr>
      </w:pPr>
    </w:p>
    <w:p w:rsidR="00355C06" w:rsidRPr="00EB1009" w:rsidRDefault="00355C06" w:rsidP="00355C06">
      <w:pPr>
        <w:rPr>
          <w:rFonts w:cstheme="minorHAnsi"/>
        </w:rPr>
      </w:pPr>
    </w:p>
    <w:p w:rsidR="00355C06" w:rsidRPr="00EB1009" w:rsidRDefault="00355C06" w:rsidP="00355C06">
      <w:pPr>
        <w:rPr>
          <w:rFonts w:cstheme="minorHAnsi"/>
        </w:rPr>
      </w:pPr>
    </w:p>
    <w:p w:rsidR="00355C06" w:rsidRPr="00EB1009" w:rsidRDefault="00355C06" w:rsidP="00355C06">
      <w:pPr>
        <w:rPr>
          <w:rFonts w:cstheme="minorHAnsi"/>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pStyle w:val="ListParagraph"/>
        <w:ind w:left="0"/>
        <w:rPr>
          <w:rFonts w:cstheme="minorHAnsi"/>
          <w:b/>
          <w:sz w:val="28"/>
          <w:szCs w:val="20"/>
          <w:u w:val="single"/>
          <w:lang w:val="en-GB" w:eastAsia="zh-CN"/>
        </w:rPr>
      </w:pPr>
    </w:p>
    <w:p w:rsidR="00355C06" w:rsidRPr="00EB1009" w:rsidRDefault="00355C06" w:rsidP="00355C06">
      <w:pPr>
        <w:rPr>
          <w:rFonts w:cstheme="minorHAnsi"/>
        </w:rPr>
      </w:pPr>
    </w:p>
    <w:p w:rsidR="00355C06" w:rsidRPr="00EB1009" w:rsidRDefault="00355C06" w:rsidP="00355C06">
      <w:pPr>
        <w:rPr>
          <w:rFonts w:cstheme="minorHAnsi"/>
        </w:rPr>
      </w:pPr>
    </w:p>
    <w:sdt>
      <w:sdtPr>
        <w:rPr>
          <w:rFonts w:cstheme="minorHAnsi"/>
          <w:noProof/>
          <w:color w:val="2F5496" w:themeColor="accent5" w:themeShade="BF"/>
          <w:kern w:val="32"/>
          <w:sz w:val="24"/>
        </w:rPr>
        <w:id w:val="-1490860843"/>
        <w:docPartObj>
          <w:docPartGallery w:val="Table of Contents"/>
          <w:docPartUnique/>
        </w:docPartObj>
      </w:sdtPr>
      <w:sdtEndPr>
        <w:rPr>
          <w:b/>
          <w:noProof w:val="0"/>
          <w:kern w:val="0"/>
        </w:rPr>
      </w:sdtEndPr>
      <w:sdtContent>
        <w:p w:rsidR="00EB1009" w:rsidRPr="00EB1009" w:rsidRDefault="00EB1009" w:rsidP="00EB1009">
          <w:pPr>
            <w:rPr>
              <w:rFonts w:cstheme="minorHAnsi"/>
            </w:rPr>
          </w:pPr>
        </w:p>
        <w:p w:rsidR="00EB1009" w:rsidRPr="00EB1009" w:rsidRDefault="00EB1009" w:rsidP="00EB1009">
          <w:pPr>
            <w:rPr>
              <w:rFonts w:cstheme="minorHAnsi"/>
            </w:rPr>
          </w:pPr>
        </w:p>
        <w:sdt>
          <w:sdtPr>
            <w:rPr>
              <w:rFonts w:ascii="Cambria" w:eastAsia="Times New Roman" w:hAnsi="Cambria" w:cstheme="minorHAnsi"/>
              <w:b w:val="0"/>
              <w:bCs w:val="0"/>
              <w:color w:val="2F5496" w:themeColor="accent5" w:themeShade="BF"/>
              <w:sz w:val="24"/>
              <w:szCs w:val="24"/>
            </w:rPr>
            <w:id w:val="1470089824"/>
            <w:docPartObj>
              <w:docPartGallery w:val="Table of Contents"/>
              <w:docPartUnique/>
            </w:docPartObj>
          </w:sdtPr>
          <w:sdtEndPr/>
          <w:sdtContent>
            <w:p w:rsidR="00EB1009" w:rsidRPr="00EB1009" w:rsidRDefault="00EB1009" w:rsidP="00AC2CB8">
              <w:pPr>
                <w:pStyle w:val="TOCHeading"/>
                <w:jc w:val="center"/>
                <w:rPr>
                  <w:rFonts w:ascii="Cambria" w:eastAsia="Times New Roman" w:hAnsi="Cambria" w:cs="Times New Roman"/>
                  <w:bCs w:val="0"/>
                  <w:color w:val="auto"/>
                  <w:sz w:val="36"/>
                  <w:szCs w:val="24"/>
                </w:rPr>
              </w:pPr>
              <w:r w:rsidRPr="00EB1009">
                <w:rPr>
                  <w:rFonts w:ascii="Cambria" w:eastAsia="Times New Roman" w:hAnsi="Cambria" w:cs="Times New Roman"/>
                  <w:bCs w:val="0"/>
                  <w:color w:val="auto"/>
                  <w:sz w:val="36"/>
                  <w:szCs w:val="24"/>
                </w:rPr>
                <w:t>Table of Contents</w:t>
              </w:r>
            </w:p>
            <w:p w:rsidR="00AC2CB8" w:rsidRPr="00125CA0" w:rsidRDefault="00EB1009" w:rsidP="00AC2CB8">
              <w:pPr>
                <w:pStyle w:val="TOCHeading"/>
                <w:rPr>
                  <w:rFonts w:ascii="Cambria" w:eastAsia="Times New Roman" w:hAnsi="Cambria" w:cs="Times New Roman"/>
                  <w:bCs w:val="0"/>
                  <w:color w:val="auto"/>
                  <w:sz w:val="22"/>
                  <w:szCs w:val="22"/>
                </w:rPr>
              </w:pPr>
              <w:r w:rsidRPr="00125CA0">
                <w:rPr>
                  <w:rFonts w:ascii="Cambria" w:eastAsia="Times New Roman" w:hAnsi="Cambria" w:cs="Times New Roman"/>
                  <w:bCs w:val="0"/>
                  <w:color w:val="auto"/>
                  <w:sz w:val="22"/>
                  <w:szCs w:val="22"/>
                </w:rPr>
                <w:t>Table of Contents</w:t>
              </w:r>
              <w:r w:rsidRPr="00125CA0">
                <w:rPr>
                  <w:rFonts w:ascii="Cambria" w:hAnsi="Cambria" w:cstheme="minorHAnsi"/>
                  <w:color w:val="auto"/>
                  <w:sz w:val="22"/>
                  <w:szCs w:val="22"/>
                </w:rPr>
                <w:ptab w:relativeTo="margin" w:alignment="right" w:leader="dot"/>
              </w:r>
              <w:r w:rsidRPr="00125CA0">
                <w:rPr>
                  <w:rFonts w:ascii="Cambria" w:eastAsia="Times New Roman" w:hAnsi="Cambria" w:cs="Times New Roman"/>
                  <w:bCs w:val="0"/>
                  <w:color w:val="auto"/>
                  <w:sz w:val="22"/>
                  <w:szCs w:val="22"/>
                </w:rPr>
                <w:t>2</w:t>
              </w:r>
            </w:p>
            <w:p w:rsidR="00225462" w:rsidRPr="00125CA0" w:rsidRDefault="006D62A0" w:rsidP="00225462">
              <w:pPr>
                <w:pStyle w:val="TOCHeading"/>
                <w:rPr>
                  <w:rFonts w:ascii="Cambria" w:eastAsia="Times New Roman" w:hAnsi="Cambria" w:cs="Times New Roman"/>
                  <w:bCs w:val="0"/>
                  <w:color w:val="auto"/>
                  <w:sz w:val="22"/>
                  <w:szCs w:val="22"/>
                </w:rPr>
              </w:pPr>
              <w:r w:rsidRPr="00125CA0">
                <w:rPr>
                  <w:rFonts w:ascii="Cambria" w:eastAsia="Times New Roman" w:hAnsi="Cambria" w:cs="Times New Roman"/>
                  <w:bCs w:val="0"/>
                  <w:color w:val="auto"/>
                  <w:sz w:val="22"/>
                  <w:szCs w:val="22"/>
                </w:rPr>
                <w:t>Overview</w:t>
              </w:r>
              <w:r w:rsidR="00225462" w:rsidRPr="00125CA0">
                <w:rPr>
                  <w:rFonts w:ascii="Cambria" w:hAnsi="Cambria" w:cstheme="minorHAnsi"/>
                  <w:color w:val="auto"/>
                  <w:sz w:val="22"/>
                  <w:szCs w:val="22"/>
                </w:rPr>
                <w:ptab w:relativeTo="margin" w:alignment="right" w:leader="dot"/>
              </w:r>
              <w:r w:rsidRPr="00125CA0">
                <w:rPr>
                  <w:rFonts w:ascii="Cambria" w:hAnsi="Cambria" w:cstheme="minorHAnsi"/>
                  <w:color w:val="auto"/>
                  <w:sz w:val="22"/>
                  <w:szCs w:val="22"/>
                </w:rPr>
                <w:t>3</w:t>
              </w:r>
            </w:p>
            <w:p w:rsidR="00225462" w:rsidRDefault="006D62A0" w:rsidP="00225462">
              <w:pPr>
                <w:pStyle w:val="TOCHeading"/>
                <w:rPr>
                  <w:rFonts w:ascii="Cambria" w:eastAsia="Times New Roman" w:hAnsi="Cambria" w:cs="Times New Roman"/>
                  <w:bCs w:val="0"/>
                  <w:color w:val="auto"/>
                  <w:sz w:val="22"/>
                  <w:szCs w:val="22"/>
                </w:rPr>
              </w:pPr>
              <w:r w:rsidRPr="00125CA0">
                <w:rPr>
                  <w:rFonts w:ascii="Cambria" w:eastAsia="Times New Roman" w:hAnsi="Cambria" w:cs="Times New Roman"/>
                  <w:bCs w:val="0"/>
                  <w:color w:val="auto"/>
                  <w:sz w:val="22"/>
                  <w:szCs w:val="22"/>
                </w:rPr>
                <w:t>Escalation Procedures</w:t>
              </w:r>
              <w:r w:rsidR="00225462" w:rsidRPr="00125CA0">
                <w:rPr>
                  <w:rFonts w:ascii="Cambria" w:hAnsi="Cambria" w:cstheme="minorHAnsi"/>
                  <w:color w:val="auto"/>
                  <w:sz w:val="22"/>
                  <w:szCs w:val="22"/>
                </w:rPr>
                <w:ptab w:relativeTo="margin" w:alignment="right" w:leader="dot"/>
              </w:r>
              <w:r w:rsidRPr="00125CA0">
                <w:rPr>
                  <w:rFonts w:ascii="Cambria" w:eastAsia="Times New Roman" w:hAnsi="Cambria" w:cs="Times New Roman"/>
                  <w:bCs w:val="0"/>
                  <w:color w:val="auto"/>
                  <w:sz w:val="22"/>
                  <w:szCs w:val="22"/>
                </w:rPr>
                <w:t>3</w:t>
              </w:r>
            </w:p>
            <w:p w:rsidR="00125CA0" w:rsidRDefault="00125CA0" w:rsidP="00125CA0">
              <w:pPr>
                <w:pStyle w:val="TOCHeading"/>
                <w:rPr>
                  <w:rFonts w:ascii="Cambria" w:eastAsia="Times New Roman" w:hAnsi="Cambria" w:cs="Times New Roman"/>
                  <w:bCs w:val="0"/>
                  <w:color w:val="auto"/>
                  <w:sz w:val="22"/>
                  <w:szCs w:val="22"/>
                </w:rPr>
              </w:pPr>
              <w:r w:rsidRPr="00125CA0">
                <w:rPr>
                  <w:rFonts w:ascii="Cambria" w:eastAsia="Times New Roman" w:hAnsi="Cambria" w:cs="Times New Roman"/>
                  <w:bCs w:val="0"/>
                  <w:color w:val="auto"/>
                  <w:sz w:val="22"/>
                  <w:szCs w:val="22"/>
                </w:rPr>
                <w:t>Escalation Procedures</w:t>
              </w:r>
              <w:r w:rsidR="00DB4E72">
                <w:rPr>
                  <w:rFonts w:ascii="Cambria" w:eastAsia="Times New Roman" w:hAnsi="Cambria" w:cs="Times New Roman"/>
                  <w:bCs w:val="0"/>
                  <w:color w:val="auto"/>
                  <w:sz w:val="22"/>
                  <w:szCs w:val="22"/>
                </w:rPr>
                <w:t xml:space="preserve"> Workflow</w:t>
              </w:r>
              <w:r w:rsidRPr="00125CA0">
                <w:rPr>
                  <w:rFonts w:ascii="Cambria" w:hAnsi="Cambria" w:cstheme="minorHAnsi"/>
                  <w:color w:val="auto"/>
                  <w:sz w:val="22"/>
                  <w:szCs w:val="22"/>
                </w:rPr>
                <w:ptab w:relativeTo="margin" w:alignment="right" w:leader="dot"/>
              </w:r>
              <w:r w:rsidR="00DB4E72">
                <w:rPr>
                  <w:rFonts w:ascii="Cambria" w:eastAsia="Times New Roman" w:hAnsi="Cambria" w:cs="Times New Roman"/>
                  <w:bCs w:val="0"/>
                  <w:color w:val="auto"/>
                  <w:sz w:val="22"/>
                  <w:szCs w:val="22"/>
                </w:rPr>
                <w:t>4</w:t>
              </w:r>
            </w:p>
            <w:p w:rsidR="00DB4E72" w:rsidRDefault="00DB4E72" w:rsidP="00DB4E72">
              <w:pPr>
                <w:pStyle w:val="TOCHeading"/>
                <w:rPr>
                  <w:rFonts w:ascii="Cambria" w:eastAsia="Times New Roman" w:hAnsi="Cambria" w:cs="Times New Roman"/>
                  <w:bCs w:val="0"/>
                  <w:color w:val="auto"/>
                  <w:sz w:val="22"/>
                  <w:szCs w:val="22"/>
                </w:rPr>
              </w:pPr>
              <w:r>
                <w:rPr>
                  <w:rFonts w:ascii="Cambria" w:eastAsia="Times New Roman" w:hAnsi="Cambria" w:cs="Times New Roman"/>
                  <w:bCs w:val="0"/>
                  <w:color w:val="auto"/>
                  <w:sz w:val="22"/>
                  <w:szCs w:val="22"/>
                </w:rPr>
                <w:t>Outages</w:t>
              </w:r>
              <w:r w:rsidRPr="00125CA0">
                <w:rPr>
                  <w:rFonts w:ascii="Cambria" w:hAnsi="Cambria" w:cstheme="minorHAnsi"/>
                  <w:color w:val="auto"/>
                  <w:sz w:val="22"/>
                  <w:szCs w:val="22"/>
                </w:rPr>
                <w:ptab w:relativeTo="margin" w:alignment="right" w:leader="dot"/>
              </w:r>
              <w:r>
                <w:rPr>
                  <w:rFonts w:ascii="Cambria" w:eastAsia="Times New Roman" w:hAnsi="Cambria" w:cs="Times New Roman"/>
                  <w:bCs w:val="0"/>
                  <w:color w:val="auto"/>
                  <w:sz w:val="22"/>
                  <w:szCs w:val="22"/>
                </w:rPr>
                <w:t>5</w:t>
              </w:r>
            </w:p>
            <w:p w:rsidR="00DB4E72" w:rsidRDefault="00DB4E72" w:rsidP="00DB4E72">
              <w:pPr>
                <w:pStyle w:val="TOCHeading"/>
                <w:rPr>
                  <w:rFonts w:ascii="Cambria" w:eastAsia="Times New Roman" w:hAnsi="Cambria" w:cs="Times New Roman"/>
                  <w:bCs w:val="0"/>
                  <w:color w:val="auto"/>
                  <w:sz w:val="22"/>
                  <w:szCs w:val="22"/>
                </w:rPr>
              </w:pPr>
              <w:r>
                <w:rPr>
                  <w:rFonts w:ascii="Cambria" w:eastAsia="Times New Roman" w:hAnsi="Cambria" w:cs="Times New Roman"/>
                  <w:bCs w:val="0"/>
                  <w:color w:val="auto"/>
                  <w:sz w:val="22"/>
                  <w:szCs w:val="22"/>
                </w:rPr>
                <w:t>Dataflow</w:t>
              </w:r>
              <w:r w:rsidRPr="00125CA0">
                <w:rPr>
                  <w:rFonts w:ascii="Cambria" w:hAnsi="Cambria" w:cstheme="minorHAnsi"/>
                  <w:color w:val="auto"/>
                  <w:sz w:val="22"/>
                  <w:szCs w:val="22"/>
                </w:rPr>
                <w:ptab w:relativeTo="margin" w:alignment="right" w:leader="dot"/>
              </w:r>
              <w:r>
                <w:rPr>
                  <w:rFonts w:ascii="Cambria" w:eastAsia="Times New Roman" w:hAnsi="Cambria" w:cs="Times New Roman"/>
                  <w:bCs w:val="0"/>
                  <w:color w:val="auto"/>
                  <w:sz w:val="22"/>
                  <w:szCs w:val="22"/>
                </w:rPr>
                <w:t>6</w:t>
              </w:r>
            </w:p>
            <w:p w:rsidR="00DB4E72" w:rsidRDefault="00DB4E72" w:rsidP="00DB4E72">
              <w:pPr>
                <w:pStyle w:val="TOCHeading"/>
                <w:rPr>
                  <w:rFonts w:ascii="Cambria" w:eastAsia="Times New Roman" w:hAnsi="Cambria" w:cs="Times New Roman"/>
                  <w:bCs w:val="0"/>
                  <w:color w:val="auto"/>
                  <w:sz w:val="22"/>
                  <w:szCs w:val="22"/>
                </w:rPr>
              </w:pPr>
              <w:r>
                <w:rPr>
                  <w:rFonts w:ascii="Cambria" w:hAnsi="Cambria" w:cstheme="minorHAnsi"/>
                  <w:color w:val="auto"/>
                  <w:sz w:val="22"/>
                  <w:szCs w:val="22"/>
                </w:rPr>
                <w:t>Technical Information</w:t>
              </w:r>
              <w:r w:rsidRPr="00125CA0">
                <w:rPr>
                  <w:rFonts w:ascii="Cambria" w:hAnsi="Cambria" w:cstheme="minorHAnsi"/>
                  <w:color w:val="auto"/>
                  <w:sz w:val="22"/>
                  <w:szCs w:val="22"/>
                </w:rPr>
                <w:ptab w:relativeTo="margin" w:alignment="right" w:leader="dot"/>
              </w:r>
              <w:r w:rsidR="00EC4439">
                <w:rPr>
                  <w:rFonts w:ascii="Cambria" w:hAnsi="Cambria" w:cstheme="minorHAnsi"/>
                  <w:color w:val="auto"/>
                  <w:sz w:val="22"/>
                  <w:szCs w:val="22"/>
                </w:rPr>
                <w:t>6</w:t>
              </w:r>
            </w:p>
            <w:p w:rsidR="00EC4439" w:rsidRDefault="00EC4439" w:rsidP="00EC4439">
              <w:pPr>
                <w:pStyle w:val="TOCHeading"/>
                <w:rPr>
                  <w:rFonts w:ascii="Cambria" w:eastAsia="Times New Roman" w:hAnsi="Cambria" w:cs="Times New Roman"/>
                  <w:bCs w:val="0"/>
                  <w:color w:val="auto"/>
                  <w:sz w:val="22"/>
                  <w:szCs w:val="22"/>
                </w:rPr>
              </w:pPr>
              <w:r>
                <w:rPr>
                  <w:rFonts w:ascii="Cambria" w:hAnsi="Cambria" w:cstheme="minorHAnsi"/>
                  <w:color w:val="auto"/>
                  <w:sz w:val="22"/>
                  <w:szCs w:val="22"/>
                </w:rPr>
                <w:t xml:space="preserve">IBE &amp; PIC </w:t>
              </w:r>
              <w:proofErr w:type="spellStart"/>
              <w:r>
                <w:rPr>
                  <w:rFonts w:ascii="Cambria" w:hAnsi="Cambria" w:cstheme="minorHAnsi"/>
                  <w:color w:val="auto"/>
                  <w:sz w:val="22"/>
                  <w:szCs w:val="22"/>
                </w:rPr>
                <w:t>iX</w:t>
              </w:r>
              <w:proofErr w:type="spellEnd"/>
              <w:r>
                <w:rPr>
                  <w:rFonts w:ascii="Cambria" w:hAnsi="Cambria" w:cstheme="minorHAnsi"/>
                  <w:color w:val="auto"/>
                  <w:sz w:val="22"/>
                  <w:szCs w:val="22"/>
                </w:rPr>
                <w:t xml:space="preserve"> Server Information</w:t>
              </w:r>
              <w:r w:rsidRPr="00125CA0">
                <w:rPr>
                  <w:rFonts w:ascii="Cambria" w:hAnsi="Cambria" w:cstheme="minorHAnsi"/>
                  <w:color w:val="auto"/>
                  <w:sz w:val="22"/>
                  <w:szCs w:val="22"/>
                </w:rPr>
                <w:ptab w:relativeTo="margin" w:alignment="right" w:leader="dot"/>
              </w:r>
              <w:r>
                <w:rPr>
                  <w:rFonts w:ascii="Cambria" w:hAnsi="Cambria" w:cstheme="minorHAnsi"/>
                  <w:color w:val="auto"/>
                  <w:sz w:val="22"/>
                  <w:szCs w:val="22"/>
                </w:rPr>
                <w:t>7</w:t>
              </w:r>
            </w:p>
            <w:p w:rsidR="00DB4E72" w:rsidRDefault="0048004C" w:rsidP="00DB4E72">
              <w:pPr>
                <w:pStyle w:val="TOCHeading"/>
                <w:rPr>
                  <w:rFonts w:ascii="Cambria" w:eastAsia="Times New Roman" w:hAnsi="Cambria" w:cs="Times New Roman"/>
                  <w:bCs w:val="0"/>
                  <w:color w:val="auto"/>
                  <w:sz w:val="22"/>
                  <w:szCs w:val="22"/>
                </w:rPr>
              </w:pPr>
              <w:r>
                <w:rPr>
                  <w:rFonts w:ascii="Cambria" w:hAnsi="Cambria" w:cstheme="minorHAnsi"/>
                  <w:color w:val="auto"/>
                  <w:sz w:val="22"/>
                  <w:szCs w:val="22"/>
                </w:rPr>
                <w:t>Related Documentations</w:t>
              </w:r>
              <w:r w:rsidR="00DB4E72" w:rsidRPr="00125CA0">
                <w:rPr>
                  <w:rFonts w:ascii="Cambria" w:hAnsi="Cambria" w:cstheme="minorHAnsi"/>
                  <w:color w:val="auto"/>
                  <w:sz w:val="22"/>
                  <w:szCs w:val="22"/>
                </w:rPr>
                <w:ptab w:relativeTo="margin" w:alignment="right" w:leader="dot"/>
              </w:r>
              <w:r w:rsidR="00EC4439">
                <w:rPr>
                  <w:rFonts w:ascii="Cambria" w:eastAsia="Times New Roman" w:hAnsi="Cambria" w:cs="Times New Roman"/>
                  <w:bCs w:val="0"/>
                  <w:color w:val="auto"/>
                  <w:sz w:val="22"/>
                  <w:szCs w:val="22"/>
                </w:rPr>
                <w:t>8</w:t>
              </w:r>
            </w:p>
            <w:p w:rsidR="00DB4E72" w:rsidRDefault="00DB4E72" w:rsidP="00DB4E72">
              <w:pPr>
                <w:pStyle w:val="TOCHeading"/>
                <w:rPr>
                  <w:rFonts w:ascii="Cambria" w:eastAsia="Times New Roman" w:hAnsi="Cambria" w:cs="Times New Roman"/>
                  <w:bCs w:val="0"/>
                  <w:color w:val="auto"/>
                  <w:sz w:val="22"/>
                  <w:szCs w:val="22"/>
                </w:rPr>
              </w:pPr>
              <w:r>
                <w:rPr>
                  <w:rFonts w:ascii="Cambria" w:hAnsi="Cambria" w:cstheme="minorHAnsi"/>
                  <w:color w:val="auto"/>
                  <w:sz w:val="22"/>
                  <w:szCs w:val="22"/>
                </w:rPr>
                <w:t>Revision History</w:t>
              </w:r>
              <w:r w:rsidRPr="00125CA0">
                <w:rPr>
                  <w:rFonts w:ascii="Cambria" w:hAnsi="Cambria" w:cstheme="minorHAnsi"/>
                  <w:color w:val="auto"/>
                  <w:sz w:val="22"/>
                  <w:szCs w:val="22"/>
                </w:rPr>
                <w:ptab w:relativeTo="margin" w:alignment="right" w:leader="dot"/>
              </w:r>
              <w:r>
                <w:rPr>
                  <w:rFonts w:ascii="Cambria" w:eastAsia="Times New Roman" w:hAnsi="Cambria" w:cs="Times New Roman"/>
                  <w:bCs w:val="0"/>
                  <w:color w:val="auto"/>
                  <w:sz w:val="22"/>
                  <w:szCs w:val="22"/>
                </w:rPr>
                <w:t>8</w:t>
              </w:r>
            </w:p>
            <w:p w:rsidR="00DB4E72" w:rsidRPr="00DB4E72" w:rsidRDefault="00DB4E72" w:rsidP="00DB4E72"/>
            <w:p w:rsidR="00DB4E72" w:rsidRPr="00DB4E72" w:rsidRDefault="00DB4E72" w:rsidP="00DB4E72"/>
            <w:p w:rsidR="00DB4E72" w:rsidRPr="00DB4E72" w:rsidRDefault="00DB4E72" w:rsidP="00DB4E72"/>
            <w:p w:rsidR="00DB4E72" w:rsidRPr="00DB4E72" w:rsidRDefault="00DB4E72" w:rsidP="00DB4E72"/>
            <w:p w:rsidR="00125CA0" w:rsidRPr="00125CA0" w:rsidRDefault="00125CA0" w:rsidP="00125CA0"/>
            <w:p w:rsidR="00225462" w:rsidRPr="00225462" w:rsidRDefault="00225462" w:rsidP="00225462"/>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AC2CB8" w:rsidRDefault="00AC2CB8" w:rsidP="00AC2CB8"/>
            <w:p w:rsidR="00C42AA5" w:rsidRPr="002D3057" w:rsidRDefault="00B952AB" w:rsidP="00AC2CB8">
              <w:pPr>
                <w:rPr>
                  <w:rFonts w:cstheme="minorHAnsi"/>
                  <w:b/>
                  <w:color w:val="2F5496" w:themeColor="accent5" w:themeShade="BF"/>
                  <w:sz w:val="24"/>
                </w:rPr>
              </w:pPr>
            </w:p>
          </w:sdtContent>
        </w:sdt>
      </w:sdtContent>
    </w:sdt>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5760"/>
        <w:gridCol w:w="2677"/>
      </w:tblGrid>
      <w:tr w:rsidR="006A26B5" w:rsidTr="00AB4B0C">
        <w:trPr>
          <w:trHeight w:val="800"/>
        </w:trPr>
        <w:tc>
          <w:tcPr>
            <w:tcW w:w="2448" w:type="dxa"/>
          </w:tcPr>
          <w:p w:rsidR="006A26B5" w:rsidRPr="00DF73A7" w:rsidRDefault="006A26B5" w:rsidP="00AB4B0C">
            <w:pPr>
              <w:pStyle w:val="Header"/>
            </w:pPr>
            <w:r w:rsidRPr="00972CB9">
              <w:rPr>
                <w:noProof/>
                <w:lang w:val="en-US" w:eastAsia="en-US"/>
              </w:rPr>
              <w:drawing>
                <wp:inline distT="0" distB="0" distL="0" distR="0" wp14:anchorId="3D962097" wp14:editId="436D23E9">
                  <wp:extent cx="1417320" cy="403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7320" cy="403860"/>
                          </a:xfrm>
                          <a:prstGeom prst="rect">
                            <a:avLst/>
                          </a:prstGeom>
                          <a:noFill/>
                          <a:ln>
                            <a:noFill/>
                          </a:ln>
                        </pic:spPr>
                      </pic:pic>
                    </a:graphicData>
                  </a:graphic>
                </wp:inline>
              </w:drawing>
            </w:r>
          </w:p>
        </w:tc>
        <w:tc>
          <w:tcPr>
            <w:tcW w:w="5760" w:type="dxa"/>
          </w:tcPr>
          <w:p w:rsidR="006A26B5" w:rsidRPr="006A26B5" w:rsidRDefault="006A26B5" w:rsidP="006A26B5">
            <w:pPr>
              <w:pStyle w:val="Header"/>
              <w:spacing w:before="240" w:after="240"/>
              <w:jc w:val="center"/>
              <w:rPr>
                <w:b/>
                <w:sz w:val="32"/>
                <w:szCs w:val="32"/>
                <w:lang w:val="en-US"/>
              </w:rPr>
            </w:pPr>
            <w:proofErr w:type="spellStart"/>
            <w:r w:rsidRPr="006A26B5">
              <w:rPr>
                <w:rFonts w:ascii="Cambria" w:hAnsi="Cambria"/>
                <w:b/>
                <w:sz w:val="32"/>
                <w:szCs w:val="32"/>
              </w:rPr>
              <w:t>Intell</w:t>
            </w:r>
            <w:r w:rsidR="00D711E2">
              <w:rPr>
                <w:rFonts w:ascii="Cambria" w:hAnsi="Cambria"/>
                <w:b/>
                <w:sz w:val="32"/>
                <w:szCs w:val="32"/>
                <w:lang w:val="en-US"/>
              </w:rPr>
              <w:t>i</w:t>
            </w:r>
            <w:proofErr w:type="spellEnd"/>
            <w:r w:rsidRPr="006A26B5">
              <w:rPr>
                <w:rFonts w:ascii="Cambria" w:hAnsi="Cambria"/>
                <w:b/>
                <w:sz w:val="32"/>
                <w:szCs w:val="32"/>
              </w:rPr>
              <w:t>Bridge Enterprise Support SOP</w:t>
            </w:r>
          </w:p>
        </w:tc>
        <w:tc>
          <w:tcPr>
            <w:tcW w:w="2677" w:type="dxa"/>
            <w:vAlign w:val="center"/>
          </w:tcPr>
          <w:p w:rsidR="006A26B5" w:rsidRPr="006A26B5" w:rsidRDefault="006A26B5" w:rsidP="00AB4B0C">
            <w:pPr>
              <w:pStyle w:val="Header"/>
              <w:jc w:val="center"/>
              <w:rPr>
                <w:rFonts w:ascii="Cambria" w:hAnsi="Cambria"/>
              </w:rPr>
            </w:pPr>
            <w:r w:rsidRPr="006A26B5">
              <w:rPr>
                <w:rFonts w:ascii="Cambria" w:hAnsi="Cambria"/>
              </w:rPr>
              <w:t>Version 1.0</w:t>
            </w:r>
          </w:p>
        </w:tc>
      </w:tr>
    </w:tbl>
    <w:p w:rsidR="00C42AA5" w:rsidRPr="003065EE" w:rsidRDefault="00C42AA5" w:rsidP="006A26B5">
      <w:pPr>
        <w:rPr>
          <w:rFonts w:ascii="Calibri" w:hAnsi="Calibri" w:cs="Calibri"/>
          <w:color w:val="FF0000"/>
        </w:rPr>
      </w:pPr>
    </w:p>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0"/>
      </w:tblGrid>
      <w:tr w:rsidR="00355C06" w:rsidRPr="00EB1009" w:rsidTr="00B7176E">
        <w:trPr>
          <w:trHeight w:val="242"/>
        </w:trPr>
        <w:tc>
          <w:tcPr>
            <w:tcW w:w="10800" w:type="dxa"/>
            <w:shd w:val="clear" w:color="auto" w:fill="E0E0E0"/>
          </w:tcPr>
          <w:p w:rsidR="00355C06" w:rsidRPr="00EB1009" w:rsidRDefault="007864F7" w:rsidP="00EB1009">
            <w:pPr>
              <w:rPr>
                <w:rFonts w:cs="Calibri"/>
                <w:b/>
                <w:sz w:val="24"/>
              </w:rPr>
            </w:pPr>
            <w:bookmarkStart w:id="0" w:name="_Overview"/>
            <w:bookmarkEnd w:id="0"/>
            <w:r w:rsidRPr="00EB1009">
              <w:rPr>
                <w:rFonts w:cs="Calibri"/>
                <w:b/>
                <w:sz w:val="24"/>
              </w:rPr>
              <w:t>Overview</w:t>
            </w:r>
            <w:r w:rsidR="00355C06" w:rsidRPr="00EB1009">
              <w:rPr>
                <w:rFonts w:cs="Calibri"/>
                <w:b/>
                <w:sz w:val="24"/>
              </w:rPr>
              <w:tab/>
            </w:r>
          </w:p>
        </w:tc>
      </w:tr>
    </w:tbl>
    <w:p w:rsidR="00355C06" w:rsidRPr="00EB1009" w:rsidRDefault="00355C06" w:rsidP="00355C06"/>
    <w:p w:rsidR="002A618B" w:rsidRPr="00EB1009" w:rsidRDefault="002A618B" w:rsidP="008E4243">
      <w:pPr>
        <w:jc w:val="both"/>
      </w:pPr>
      <w:r w:rsidRPr="00EB1009">
        <w:rPr>
          <w:b/>
        </w:rPr>
        <w:t>Summary:</w:t>
      </w:r>
      <w:r w:rsidRPr="00EB1009">
        <w:t xml:space="preserve"> </w:t>
      </w:r>
      <w:r w:rsidR="00791CFD" w:rsidRPr="00791CFD">
        <w:t xml:space="preserve">Philips </w:t>
      </w:r>
      <w:proofErr w:type="spellStart"/>
      <w:r w:rsidR="00791CFD" w:rsidRPr="00791CFD">
        <w:t>IntelliBridge</w:t>
      </w:r>
      <w:proofErr w:type="spellEnd"/>
      <w:r w:rsidR="00791CFD" w:rsidRPr="00791CFD">
        <w:t xml:space="preserve"> Enterprise (IBE) provides a single, standards-based point of connection between clinical systems and the Northwell enterprise. The IBE allows for a consistent flow of patient data and provides automated exporting, allowing </w:t>
      </w:r>
      <w:r w:rsidR="000D473B">
        <w:t xml:space="preserve">for </w:t>
      </w:r>
      <w:r w:rsidR="00791CFD" w:rsidRPr="00791CFD">
        <w:t>fewer errors across the health system.</w:t>
      </w:r>
      <w:r w:rsidR="000D473B">
        <w:t xml:space="preserve"> P</w:t>
      </w:r>
      <w:r w:rsidR="000D473B" w:rsidRPr="000A570F">
        <w:t>roviders utilize IBE as a middleware to receive data</w:t>
      </w:r>
      <w:r w:rsidR="000D473B">
        <w:t xml:space="preserve"> from the bedside to their EMR</w:t>
      </w:r>
      <w:r w:rsidR="000D473B" w:rsidRPr="000A570F">
        <w:t xml:space="preserve"> for patient care.</w:t>
      </w:r>
    </w:p>
    <w:p w:rsidR="004504C6" w:rsidRPr="00EB1009" w:rsidRDefault="005C7F36" w:rsidP="008E4243">
      <w:pPr>
        <w:tabs>
          <w:tab w:val="left" w:pos="2373"/>
        </w:tabs>
        <w:jc w:val="both"/>
      </w:pPr>
      <w:r>
        <w:tab/>
      </w:r>
    </w:p>
    <w:p w:rsidR="000A570F" w:rsidRDefault="000B160A" w:rsidP="008E4243">
      <w:pPr>
        <w:jc w:val="both"/>
      </w:pPr>
      <w:r w:rsidRPr="00EB1009">
        <w:rPr>
          <w:b/>
        </w:rPr>
        <w:t>Application Owner:</w:t>
      </w:r>
      <w:r w:rsidR="00C92EDE" w:rsidRPr="00EB1009">
        <w:rPr>
          <w:b/>
        </w:rPr>
        <w:tab/>
      </w:r>
      <w:r w:rsidR="000A570F">
        <w:t xml:space="preserve">IS Integration Support </w:t>
      </w:r>
      <w:r w:rsidR="000D473B">
        <w:t xml:space="preserve">/ </w:t>
      </w:r>
      <w:proofErr w:type="spellStart"/>
      <w:r w:rsidR="000D473B">
        <w:t>IntelliBridge</w:t>
      </w:r>
      <w:proofErr w:type="spellEnd"/>
      <w:r w:rsidR="000D473B">
        <w:t xml:space="preserve"> Enterprise</w:t>
      </w:r>
    </w:p>
    <w:p w:rsidR="000B160A" w:rsidRPr="00EB1009" w:rsidRDefault="00EB1009" w:rsidP="008E4243">
      <w:pPr>
        <w:jc w:val="both"/>
      </w:pPr>
      <w:r w:rsidRPr="00EB1009">
        <w:tab/>
      </w:r>
      <w:r w:rsidRPr="00EB1009">
        <w:tab/>
      </w:r>
      <w:r w:rsidRPr="00EB1009">
        <w:tab/>
      </w:r>
      <w:r w:rsidR="000A570F" w:rsidRPr="000A570F">
        <w:t>ISIntegr</w:t>
      </w:r>
      <w:r w:rsidR="000A570F">
        <w:t>ationSupportGroup@northwell.edu</w:t>
      </w:r>
      <w:r w:rsidR="000A570F" w:rsidRPr="00EB1009">
        <w:t xml:space="preserve"> </w:t>
      </w:r>
    </w:p>
    <w:p w:rsidR="007864F7" w:rsidRPr="00EB1009" w:rsidRDefault="007864F7" w:rsidP="008E4243">
      <w:pPr>
        <w:jc w:val="both"/>
      </w:pPr>
    </w:p>
    <w:p w:rsidR="000B160A" w:rsidRPr="00EB1009" w:rsidRDefault="00E246E9" w:rsidP="008E4243">
      <w:pPr>
        <w:jc w:val="both"/>
        <w:rPr>
          <w:b/>
        </w:rPr>
      </w:pPr>
      <w:r w:rsidRPr="00EB1009">
        <w:rPr>
          <w:b/>
        </w:rPr>
        <w:t>Philips</w:t>
      </w:r>
      <w:r w:rsidR="000B160A" w:rsidRPr="00EB1009">
        <w:rPr>
          <w:b/>
        </w:rPr>
        <w:t xml:space="preserve"> Customer Support Contact Info: </w:t>
      </w:r>
    </w:p>
    <w:p w:rsidR="008F26D6" w:rsidRPr="00EB1009" w:rsidRDefault="00C92EDE" w:rsidP="008E4243">
      <w:pPr>
        <w:spacing w:line="276" w:lineRule="auto"/>
        <w:ind w:firstLine="720"/>
        <w:jc w:val="both"/>
        <w:rPr>
          <w:rFonts w:cstheme="minorHAnsi"/>
          <w:shd w:val="clear" w:color="auto" w:fill="FFFFFF"/>
        </w:rPr>
      </w:pPr>
      <w:r w:rsidRPr="00EB1009">
        <w:rPr>
          <w:rFonts w:cstheme="minorHAnsi"/>
          <w:u w:val="single"/>
          <w:shd w:val="clear" w:color="auto" w:fill="FFFFFF"/>
        </w:rPr>
        <w:t>Phone</w:t>
      </w:r>
      <w:r w:rsidRPr="00EB1009">
        <w:rPr>
          <w:rFonts w:cstheme="minorHAnsi"/>
          <w:shd w:val="clear" w:color="auto" w:fill="FFFFFF"/>
        </w:rPr>
        <w:t xml:space="preserve">: </w:t>
      </w:r>
      <w:r w:rsidR="00E357B7" w:rsidRPr="00E357B7">
        <w:t>800-722-9377 Option #1</w:t>
      </w:r>
    </w:p>
    <w:p w:rsidR="00E357B7" w:rsidRPr="00E357B7" w:rsidRDefault="00E357B7" w:rsidP="008E4243">
      <w:pPr>
        <w:pStyle w:val="NormalWeb"/>
        <w:spacing w:before="0" w:beforeAutospacing="0" w:after="0" w:afterAutospacing="0"/>
        <w:jc w:val="both"/>
        <w:rPr>
          <w:rFonts w:ascii="Calibri" w:hAnsi="Calibri" w:cs="Calibri"/>
          <w:color w:val="000000"/>
          <w:sz w:val="22"/>
          <w:szCs w:val="22"/>
        </w:rPr>
      </w:pPr>
      <w:r w:rsidRPr="00E357B7">
        <w:rPr>
          <w:rFonts w:ascii="Cambria" w:hAnsi="Cambria" w:cstheme="minorHAnsi"/>
          <w:sz w:val="22"/>
          <w:shd w:val="clear" w:color="auto" w:fill="FFFFFF"/>
        </w:rPr>
        <w:tab/>
      </w:r>
      <w:r w:rsidR="00E1203C" w:rsidRPr="00E357B7">
        <w:rPr>
          <w:rFonts w:ascii="Cambria" w:hAnsi="Cambria" w:cstheme="minorHAnsi"/>
          <w:sz w:val="22"/>
          <w:u w:val="single"/>
          <w:shd w:val="clear" w:color="auto" w:fill="FFFFFF"/>
        </w:rPr>
        <w:t>Support</w:t>
      </w:r>
      <w:r w:rsidR="008F26D6" w:rsidRPr="00E357B7">
        <w:rPr>
          <w:rFonts w:ascii="Cambria" w:hAnsi="Cambria" w:cstheme="minorHAnsi"/>
          <w:sz w:val="22"/>
          <w:u w:val="single"/>
          <w:shd w:val="clear" w:color="auto" w:fill="FFFFFF"/>
        </w:rPr>
        <w:t xml:space="preserve"> </w:t>
      </w:r>
      <w:r w:rsidR="00E1203C" w:rsidRPr="00E357B7">
        <w:rPr>
          <w:rFonts w:ascii="Cambria" w:hAnsi="Cambria" w:cstheme="minorHAnsi"/>
          <w:sz w:val="22"/>
          <w:u w:val="single"/>
          <w:shd w:val="clear" w:color="auto" w:fill="FFFFFF"/>
        </w:rPr>
        <w:t>E</w:t>
      </w:r>
      <w:r w:rsidR="008F26D6" w:rsidRPr="00E357B7">
        <w:rPr>
          <w:rFonts w:ascii="Cambria" w:hAnsi="Cambria" w:cstheme="minorHAnsi"/>
          <w:sz w:val="22"/>
          <w:u w:val="single"/>
          <w:shd w:val="clear" w:color="auto" w:fill="FFFFFF"/>
        </w:rPr>
        <w:t>mail</w:t>
      </w:r>
      <w:r w:rsidR="00FF617A" w:rsidRPr="00E357B7">
        <w:rPr>
          <w:rFonts w:ascii="Cambria" w:hAnsi="Cambria" w:cstheme="minorHAnsi"/>
          <w:sz w:val="22"/>
          <w:u w:val="single"/>
          <w:shd w:val="clear" w:color="auto" w:fill="FFFFFF"/>
        </w:rPr>
        <w:t>:</w:t>
      </w:r>
      <w:r w:rsidR="00FF617A" w:rsidRPr="00EB1009">
        <w:t xml:space="preserve"> </w:t>
      </w:r>
      <w:r w:rsidRPr="00E357B7">
        <w:rPr>
          <w:rFonts w:ascii="Cambria" w:hAnsi="Cambria"/>
          <w:sz w:val="22"/>
        </w:rPr>
        <w:t>nocsupport@philips.com</w:t>
      </w:r>
    </w:p>
    <w:p w:rsidR="00D6408E" w:rsidRPr="00EB1009" w:rsidRDefault="00D6408E" w:rsidP="008E4243">
      <w:pPr>
        <w:spacing w:line="276" w:lineRule="auto"/>
        <w:ind w:firstLine="720"/>
        <w:jc w:val="both"/>
      </w:pPr>
    </w:p>
    <w:p w:rsidR="005A6AEC" w:rsidRDefault="005A6AEC" w:rsidP="008E4243">
      <w:pPr>
        <w:spacing w:after="160"/>
        <w:jc w:val="both"/>
      </w:pPr>
      <w:r w:rsidRPr="00EB1009">
        <w:rPr>
          <w:b/>
        </w:rPr>
        <w:t xml:space="preserve">Hours of Operation: </w:t>
      </w:r>
      <w:r w:rsidRPr="000A570F">
        <w:t>24/7</w:t>
      </w:r>
      <w:r w:rsidR="003218D6" w:rsidRPr="000A570F">
        <w:t xml:space="preserve"> with on</w:t>
      </w:r>
      <w:r w:rsidR="00DF23F0" w:rsidRPr="000A570F">
        <w:t>-</w:t>
      </w:r>
      <w:r w:rsidR="003218D6" w:rsidRPr="000A570F">
        <w:t>call support</w:t>
      </w:r>
    </w:p>
    <w:p w:rsidR="00753AB3" w:rsidRDefault="00753AB3" w:rsidP="008E4243">
      <w:pPr>
        <w:spacing w:after="160"/>
        <w:jc w:val="both"/>
      </w:pPr>
      <w:r>
        <w:rPr>
          <w:b/>
        </w:rPr>
        <w:t xml:space="preserve">Locations: </w:t>
      </w:r>
      <w:r>
        <w:t>South Shore University Hospital; Huntington Hospital</w:t>
      </w:r>
    </w:p>
    <w:p w:rsidR="00753AB3" w:rsidRPr="00753AB3" w:rsidRDefault="00753AB3" w:rsidP="008E4243">
      <w:pPr>
        <w:spacing w:after="160"/>
        <w:jc w:val="both"/>
      </w:pPr>
      <w:r w:rsidRPr="00425438">
        <w:rPr>
          <w:b/>
        </w:rPr>
        <w:t>Downstream Applications:</w:t>
      </w:r>
      <w:r>
        <w:rPr>
          <w:b/>
        </w:rPr>
        <w:t xml:space="preserve"> </w:t>
      </w:r>
      <w:r w:rsidRPr="00EB1009">
        <w:t>Sunrise Clinical Manager</w:t>
      </w:r>
      <w:r>
        <w:t xml:space="preserve">; </w:t>
      </w:r>
      <w:r w:rsidRPr="00EB1009">
        <w:t>eCareManager</w:t>
      </w:r>
    </w:p>
    <w:p w:rsidR="0059122B" w:rsidRDefault="00425438" w:rsidP="00DE11A5">
      <w:pPr>
        <w:jc w:val="both"/>
      </w:pPr>
      <w:r w:rsidRPr="00425438">
        <w:rPr>
          <w:b/>
        </w:rPr>
        <w:t>DNS Entry (Production):</w:t>
      </w:r>
      <w:r w:rsidR="00753AB3" w:rsidRPr="00753AB3">
        <w:t xml:space="preserve"> </w:t>
      </w:r>
      <w:r w:rsidR="00DE11A5" w:rsidRPr="00DE11A5">
        <w:rPr>
          <w:rFonts w:ascii="Calibri" w:hAnsi="Calibri" w:cs="Calibri"/>
          <w:color w:val="000000"/>
          <w:sz w:val="24"/>
        </w:rPr>
        <w:t> </w:t>
      </w:r>
      <w:r w:rsidR="00DE11A5">
        <w:rPr>
          <w:rFonts w:ascii="Calibri" w:hAnsi="Calibri" w:cs="Calibri"/>
          <w:color w:val="000000"/>
          <w:sz w:val="24"/>
        </w:rPr>
        <w:t>CGEOPIBEINTDB</w:t>
      </w:r>
      <w:r w:rsidR="00DE11A5" w:rsidRPr="00DE11A5">
        <w:rPr>
          <w:rFonts w:ascii="Calibri" w:hAnsi="Calibri" w:cs="Calibri"/>
          <w:color w:val="000000"/>
          <w:sz w:val="24"/>
        </w:rPr>
        <w:t>01</w:t>
      </w:r>
      <w:r w:rsidR="00DE11A5">
        <w:rPr>
          <w:rFonts w:ascii="Calibri" w:hAnsi="Calibri" w:cs="Calibri"/>
          <w:color w:val="000000"/>
          <w:sz w:val="24"/>
        </w:rPr>
        <w:t>.</w:t>
      </w:r>
      <w:r w:rsidR="00753AB3" w:rsidRPr="00DE11A5">
        <w:t>nslijhs.net</w:t>
      </w:r>
      <w:r w:rsidR="00DE11A5">
        <w:t xml:space="preserve"> (10.170.64.245)</w:t>
      </w:r>
    </w:p>
    <w:p w:rsidR="0059122B" w:rsidRPr="0059122B" w:rsidRDefault="0059122B" w:rsidP="00DE11A5">
      <w:pPr>
        <w:jc w:val="both"/>
      </w:pPr>
    </w:p>
    <w:p w:rsidR="005A6AEC" w:rsidRPr="000A570F" w:rsidRDefault="00591F54" w:rsidP="008E4243">
      <w:pPr>
        <w:spacing w:after="160"/>
        <w:jc w:val="both"/>
        <w:rPr>
          <w:b/>
        </w:rPr>
      </w:pPr>
      <w:r w:rsidRPr="00EB1009">
        <w:rPr>
          <w:b/>
        </w:rPr>
        <w:t>Service</w:t>
      </w:r>
      <w:r w:rsidR="005A6AEC" w:rsidRPr="00EB1009">
        <w:rPr>
          <w:b/>
        </w:rPr>
        <w:t xml:space="preserve">: </w:t>
      </w:r>
      <w:r w:rsidRPr="000A570F">
        <w:t>Application Support</w:t>
      </w:r>
    </w:p>
    <w:p w:rsidR="000A570F" w:rsidRPr="00225462" w:rsidRDefault="000A570F" w:rsidP="008E4243">
      <w:pPr>
        <w:spacing w:after="160"/>
        <w:jc w:val="both"/>
        <w:rPr>
          <w:b/>
        </w:rPr>
      </w:pPr>
      <w:r>
        <w:rPr>
          <w:b/>
        </w:rPr>
        <w:t>P</w:t>
      </w:r>
      <w:r w:rsidR="005A6AEC" w:rsidRPr="00EB1009">
        <w:rPr>
          <w:b/>
        </w:rPr>
        <w:t>riority:</w:t>
      </w:r>
      <w:r w:rsidR="005A6AEC" w:rsidRPr="000D473B">
        <w:t xml:space="preserve"> </w:t>
      </w:r>
      <w:r w:rsidR="000D473B" w:rsidRPr="000D473B">
        <w:t xml:space="preserve">P2 – </w:t>
      </w:r>
      <w:r w:rsidR="005A6AEC" w:rsidRPr="000A570F">
        <w:t xml:space="preserve">Incidents </w:t>
      </w:r>
      <w:r w:rsidR="00713131">
        <w:t>tickets are P</w:t>
      </w:r>
      <w:r w:rsidR="00771CFC">
        <w:t xml:space="preserve">riority 2 </w:t>
      </w:r>
      <w:r w:rsidR="005A6AEC" w:rsidRPr="000A570F">
        <w:t>and escalated to</w:t>
      </w:r>
      <w:r w:rsidR="005A6AEC" w:rsidRPr="00EB1009">
        <w:t xml:space="preserve"> the corresponding </w:t>
      </w:r>
      <w:r>
        <w:t>team following the escalation procedures list below</w:t>
      </w:r>
      <w:r w:rsidR="005A6AEC" w:rsidRPr="00EB1009">
        <w:t xml:space="preserve">. </w:t>
      </w:r>
    </w:p>
    <w:p w:rsidR="000A570F" w:rsidRPr="00EB1009" w:rsidRDefault="000A570F" w:rsidP="008E4243">
      <w:pPr>
        <w:jc w:val="both"/>
      </w:pPr>
      <w:r w:rsidRPr="00225462">
        <w:rPr>
          <w:b/>
        </w:rPr>
        <w:t>Password Resets &amp; Account Creations:</w:t>
      </w:r>
      <w:r>
        <w:t xml:space="preserve"> The </w:t>
      </w:r>
      <w:r w:rsidR="00771CFC">
        <w:t>Orion Rhapsody interface engine for the IBE is operated</w:t>
      </w:r>
      <w:r w:rsidR="000D473B">
        <w:t xml:space="preserve"> and managed by the </w:t>
      </w:r>
      <w:proofErr w:type="spellStart"/>
      <w:r w:rsidR="000D473B">
        <w:t>IntelliB</w:t>
      </w:r>
      <w:r w:rsidR="00771CFC">
        <w:t>ridge</w:t>
      </w:r>
      <w:proofErr w:type="spellEnd"/>
      <w:r w:rsidR="00771CFC">
        <w:t xml:space="preserve"> Enterprise team.</w:t>
      </w:r>
      <w:r>
        <w:t xml:space="preserve"> </w:t>
      </w:r>
    </w:p>
    <w:p w:rsidR="00C42AA5" w:rsidRPr="000A570F" w:rsidRDefault="00C42AA5" w:rsidP="00425438">
      <w:pPr>
        <w:rPr>
          <w:b/>
        </w:rPr>
      </w:pP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9"/>
      </w:tblGrid>
      <w:tr w:rsidR="00355C06" w:rsidRPr="00EB1009" w:rsidTr="00B7176E">
        <w:trPr>
          <w:trHeight w:val="305"/>
          <w:jc w:val="center"/>
        </w:trPr>
        <w:tc>
          <w:tcPr>
            <w:tcW w:w="10909" w:type="dxa"/>
            <w:shd w:val="clear" w:color="auto" w:fill="E0E0E0"/>
          </w:tcPr>
          <w:p w:rsidR="00355C06" w:rsidRPr="00EB1009" w:rsidRDefault="00385B11" w:rsidP="00EB1009">
            <w:pPr>
              <w:rPr>
                <w:rFonts w:cs="Calibri"/>
                <w:bCs/>
                <w:sz w:val="20"/>
                <w:szCs w:val="20"/>
              </w:rPr>
            </w:pPr>
            <w:bookmarkStart w:id="1" w:name="_Escalation_Procedures"/>
            <w:bookmarkEnd w:id="1"/>
            <w:r w:rsidRPr="00EB1009">
              <w:rPr>
                <w:rFonts w:cs="Calibri"/>
                <w:b/>
                <w:sz w:val="24"/>
              </w:rPr>
              <w:t>Escalation Procedures</w:t>
            </w:r>
          </w:p>
        </w:tc>
      </w:tr>
    </w:tbl>
    <w:p w:rsidR="008E4243" w:rsidRDefault="008E4243" w:rsidP="002D3057">
      <w:pPr>
        <w:jc w:val="center"/>
      </w:pPr>
    </w:p>
    <w:p w:rsidR="007F5AE7" w:rsidRDefault="007F5AE7" w:rsidP="002D3057">
      <w:pPr>
        <w:jc w:val="center"/>
      </w:pPr>
      <w:r>
        <w:rPr>
          <w:color w:val="0E101A"/>
          <w:u w:val="single"/>
        </w:rPr>
        <w:t>NOTE</w:t>
      </w:r>
      <w:r>
        <w:t xml:space="preserve">: Issues related to the onsite Philips PIC </w:t>
      </w:r>
      <w:proofErr w:type="spellStart"/>
      <w:r>
        <w:t>iX</w:t>
      </w:r>
      <w:proofErr w:type="spellEnd"/>
      <w:r>
        <w:t xml:space="preserve"> should be escalated to the local Biomed team by clinical staff following the </w:t>
      </w:r>
      <w:r>
        <w:rPr>
          <w:rStyle w:val="Emphasis"/>
          <w:color w:val="0E101A"/>
        </w:rPr>
        <w:t>SOP- Enterprise Patient Monitoring Run Book </w:t>
      </w:r>
      <w:r>
        <w:t>found in the Related Documentation section below.</w:t>
      </w:r>
    </w:p>
    <w:p w:rsidR="007F5AE7" w:rsidRDefault="007F5AE7" w:rsidP="002D3057">
      <w:pPr>
        <w:jc w:val="center"/>
      </w:pPr>
    </w:p>
    <w:p w:rsidR="00697EA7" w:rsidRPr="00C50B63" w:rsidRDefault="008E4243" w:rsidP="00697EA7">
      <w:pPr>
        <w:pStyle w:val="ListParagraph"/>
        <w:numPr>
          <w:ilvl w:val="0"/>
          <w:numId w:val="4"/>
        </w:numPr>
        <w:spacing w:after="20"/>
        <w:jc w:val="both"/>
      </w:pPr>
      <w:r w:rsidRPr="00C50B63">
        <w:t xml:space="preserve">Clinical staff observes an issue and contacts the Northwell Service Desk via telephone (718/516/631) 470-7272 or chat (https://mytech.northwell.edu/mytech) to </w:t>
      </w:r>
      <w:r w:rsidR="00697EA7" w:rsidRPr="00C50B63">
        <w:t>report an issue</w:t>
      </w:r>
      <w:r w:rsidRPr="00C50B63">
        <w:t>.</w:t>
      </w:r>
      <w:r w:rsidR="00316B0D" w:rsidRPr="00C50B63">
        <w:tab/>
      </w:r>
    </w:p>
    <w:p w:rsidR="00316B0D" w:rsidRPr="00C50B63" w:rsidRDefault="00316B0D" w:rsidP="00316B0D">
      <w:pPr>
        <w:pStyle w:val="ListParagraph"/>
        <w:spacing w:after="20"/>
        <w:ind w:left="360"/>
        <w:jc w:val="both"/>
      </w:pPr>
    </w:p>
    <w:p w:rsidR="00697EA7" w:rsidRPr="00C50B63" w:rsidRDefault="008E4243" w:rsidP="00697EA7">
      <w:pPr>
        <w:pStyle w:val="ListParagraph"/>
        <w:numPr>
          <w:ilvl w:val="0"/>
          <w:numId w:val="4"/>
        </w:numPr>
        <w:spacing w:after="160" w:line="259" w:lineRule="auto"/>
        <w:jc w:val="both"/>
      </w:pPr>
      <w:r w:rsidRPr="00C50B63">
        <w:t xml:space="preserve">The Service Desk determine </w:t>
      </w:r>
      <w:r w:rsidR="00697EA7" w:rsidRPr="00C50B63">
        <w:t xml:space="preserve">the scope of the issue – </w:t>
      </w:r>
    </w:p>
    <w:p w:rsidR="00697EA7" w:rsidRDefault="00697EA7" w:rsidP="00697EA7">
      <w:pPr>
        <w:pStyle w:val="ListParagraph"/>
        <w:numPr>
          <w:ilvl w:val="1"/>
          <w:numId w:val="4"/>
        </w:numPr>
        <w:spacing w:after="160" w:line="259" w:lineRule="auto"/>
        <w:jc w:val="both"/>
      </w:pPr>
      <w:r w:rsidRPr="00C50B63">
        <w:t xml:space="preserve">Clinical staff </w:t>
      </w:r>
      <w:r w:rsidR="00746BF9">
        <w:t>cannot</w:t>
      </w:r>
      <w:r w:rsidRPr="00C50B63">
        <w:t xml:space="preserve"> auto-enter vitals into Sunrise</w:t>
      </w:r>
      <w:r w:rsidR="00C50B63" w:rsidRPr="00C50B63">
        <w:t xml:space="preserve"> Clinical Manager</w:t>
      </w:r>
      <w:r w:rsidRPr="00C50B63">
        <w:t xml:space="preserve"> flowsheets </w:t>
      </w:r>
      <w:r w:rsidR="008E4243" w:rsidRPr="00C50B63">
        <w:t>– the Service Desk will</w:t>
      </w:r>
      <w:r w:rsidR="00AE22A5" w:rsidRPr="00C50B63">
        <w:t xml:space="preserve"> create a P</w:t>
      </w:r>
      <w:r w:rsidR="008E4243" w:rsidRPr="00C50B63">
        <w:t xml:space="preserve">riority 2 ticket in Service Now and assign it to the </w:t>
      </w:r>
      <w:r w:rsidR="004C002E">
        <w:rPr>
          <w:i/>
        </w:rPr>
        <w:t xml:space="preserve">SCM – </w:t>
      </w:r>
      <w:r w:rsidR="009041B0" w:rsidRPr="004C002E">
        <w:rPr>
          <w:i/>
        </w:rPr>
        <w:t>Change Operations</w:t>
      </w:r>
      <w:r w:rsidR="009041B0" w:rsidRPr="00C50B63">
        <w:t xml:space="preserve"> </w:t>
      </w:r>
      <w:r w:rsidR="008E4243" w:rsidRPr="00C50B63">
        <w:t>team.</w:t>
      </w:r>
    </w:p>
    <w:p w:rsidR="00697EA7" w:rsidRPr="00C50B63" w:rsidRDefault="00697EA7" w:rsidP="00697EA7">
      <w:pPr>
        <w:pStyle w:val="ListParagraph"/>
        <w:numPr>
          <w:ilvl w:val="1"/>
          <w:numId w:val="4"/>
        </w:numPr>
        <w:spacing w:after="160" w:line="259" w:lineRule="auto"/>
        <w:jc w:val="both"/>
      </w:pPr>
      <w:r w:rsidRPr="00C50B63">
        <w:t xml:space="preserve">Clinical staff </w:t>
      </w:r>
      <w:r w:rsidR="00746BF9">
        <w:t>cannot</w:t>
      </w:r>
      <w:r w:rsidRPr="00C50B63">
        <w:t xml:space="preserve"> locate information in PIC </w:t>
      </w:r>
      <w:proofErr w:type="spellStart"/>
      <w:r w:rsidRPr="00C50B63">
        <w:t>iX</w:t>
      </w:r>
      <w:proofErr w:type="spellEnd"/>
      <w:r w:rsidRPr="00C50B63">
        <w:t xml:space="preserve"> </w:t>
      </w:r>
      <w:r w:rsidR="004C002E">
        <w:rPr>
          <w:i/>
        </w:rPr>
        <w:t>–</w:t>
      </w:r>
      <w:r w:rsidRPr="00C50B63">
        <w:t xml:space="preserve"> the Service Desk will create a Priority 2 ticket in Service Now and assign it to the </w:t>
      </w:r>
      <w:r w:rsidRPr="00746BF9">
        <w:rPr>
          <w:i/>
        </w:rPr>
        <w:t>Enterprise Inpatient Monitoring</w:t>
      </w:r>
      <w:r w:rsidRPr="00C50B63">
        <w:t xml:space="preserve"> team.</w:t>
      </w:r>
    </w:p>
    <w:p w:rsidR="00C50B63" w:rsidRDefault="00C50B63" w:rsidP="00C50B63">
      <w:pPr>
        <w:pStyle w:val="ListParagraph"/>
        <w:numPr>
          <w:ilvl w:val="1"/>
          <w:numId w:val="4"/>
        </w:numPr>
        <w:spacing w:after="160" w:line="259" w:lineRule="auto"/>
        <w:jc w:val="both"/>
      </w:pPr>
      <w:r w:rsidRPr="00C50B63">
        <w:t xml:space="preserve">Clinical staff </w:t>
      </w:r>
      <w:r w:rsidR="00746BF9">
        <w:t xml:space="preserve">cannot </w:t>
      </w:r>
      <w:r w:rsidRPr="00C50B63">
        <w:t xml:space="preserve">view vital signs data in eCareManager – the Service Desk will create a Priority 2 ticket in Service Now and assign it to the </w:t>
      </w:r>
      <w:r w:rsidRPr="00746BF9">
        <w:rPr>
          <w:i/>
        </w:rPr>
        <w:t>Telehealth Delivery Services</w:t>
      </w:r>
      <w:r w:rsidRPr="00C50B63">
        <w:t xml:space="preserve"> team.</w:t>
      </w:r>
    </w:p>
    <w:p w:rsidR="00746BF9" w:rsidRPr="00C50B63" w:rsidRDefault="00746BF9" w:rsidP="00746BF9">
      <w:pPr>
        <w:pStyle w:val="ListParagraph"/>
        <w:spacing w:after="160" w:line="259" w:lineRule="auto"/>
        <w:ind w:left="1080"/>
        <w:jc w:val="both"/>
      </w:pPr>
    </w:p>
    <w:p w:rsidR="008E4243" w:rsidRDefault="008E4243" w:rsidP="008E4243">
      <w:pPr>
        <w:pStyle w:val="ListParagraph"/>
        <w:numPr>
          <w:ilvl w:val="0"/>
          <w:numId w:val="4"/>
        </w:numPr>
        <w:spacing w:after="160" w:line="259" w:lineRule="auto"/>
        <w:jc w:val="both"/>
      </w:pPr>
      <w:r>
        <w:t xml:space="preserve">Technical teams will troubleshoot. </w:t>
      </w:r>
    </w:p>
    <w:p w:rsidR="008E4243" w:rsidRPr="008E4243" w:rsidRDefault="008E4243" w:rsidP="008E4243">
      <w:pPr>
        <w:pStyle w:val="ListParagraph"/>
        <w:numPr>
          <w:ilvl w:val="1"/>
          <w:numId w:val="4"/>
        </w:numPr>
        <w:spacing w:after="160" w:line="259" w:lineRule="auto"/>
        <w:jc w:val="both"/>
      </w:pPr>
      <w:r w:rsidRPr="008E4243">
        <w:rPr>
          <w:i/>
        </w:rPr>
        <w:t>Is the issue resolved?</w:t>
      </w:r>
    </w:p>
    <w:p w:rsidR="008E4243" w:rsidRDefault="008E4243" w:rsidP="008E4243">
      <w:pPr>
        <w:pStyle w:val="ListParagraph"/>
        <w:numPr>
          <w:ilvl w:val="2"/>
          <w:numId w:val="4"/>
        </w:numPr>
        <w:spacing w:line="276" w:lineRule="auto"/>
        <w:jc w:val="both"/>
      </w:pPr>
      <w:r w:rsidRPr="004232A7">
        <w:lastRenderedPageBreak/>
        <w:t xml:space="preserve">If </w:t>
      </w:r>
      <w:r w:rsidRPr="004232A7">
        <w:rPr>
          <w:i/>
        </w:rPr>
        <w:t>yes</w:t>
      </w:r>
      <w:r w:rsidRPr="004232A7">
        <w:t xml:space="preserve"> – The technician will place the ticket in the </w:t>
      </w:r>
      <w:r>
        <w:t xml:space="preserve">‘Resolved’ </w:t>
      </w:r>
      <w:r w:rsidRPr="004232A7">
        <w:t xml:space="preserve">status.  </w:t>
      </w:r>
    </w:p>
    <w:p w:rsidR="008E4243" w:rsidRDefault="008E4243" w:rsidP="008E4243">
      <w:pPr>
        <w:pStyle w:val="ListParagraph"/>
        <w:numPr>
          <w:ilvl w:val="2"/>
          <w:numId w:val="4"/>
        </w:numPr>
        <w:spacing w:line="276" w:lineRule="auto"/>
        <w:jc w:val="both"/>
      </w:pPr>
      <w:r w:rsidRPr="004232A7">
        <w:t xml:space="preserve">If </w:t>
      </w:r>
      <w:r w:rsidRPr="008E4243">
        <w:rPr>
          <w:i/>
        </w:rPr>
        <w:t>no</w:t>
      </w:r>
      <w:r w:rsidRPr="004232A7">
        <w:t xml:space="preserve"> – The technician will transfer the ticket to the </w:t>
      </w:r>
      <w:proofErr w:type="spellStart"/>
      <w:r>
        <w:t>IntelliBridge</w:t>
      </w:r>
      <w:proofErr w:type="spellEnd"/>
      <w:r>
        <w:t xml:space="preserve"> Enterprise</w:t>
      </w:r>
      <w:r w:rsidR="00AE22A5">
        <w:t xml:space="preserve"> team </w:t>
      </w:r>
      <w:r w:rsidRPr="004232A7">
        <w:t xml:space="preserve">in the </w:t>
      </w:r>
      <w:r>
        <w:t>‘</w:t>
      </w:r>
      <w:r w:rsidRPr="004232A7">
        <w:t>New</w:t>
      </w:r>
      <w:r>
        <w:t>’</w:t>
      </w:r>
      <w:r w:rsidRPr="004232A7">
        <w:t xml:space="preserve"> status.</w:t>
      </w:r>
    </w:p>
    <w:p w:rsidR="008E4243" w:rsidRDefault="00B952AB" w:rsidP="00125CA0">
      <w:pPr>
        <w:pStyle w:val="ListParagraph"/>
        <w:numPr>
          <w:ilvl w:val="3"/>
          <w:numId w:val="4"/>
        </w:numPr>
        <w:autoSpaceDE w:val="0"/>
        <w:autoSpaceDN w:val="0"/>
        <w:adjustRightInd w:val="0"/>
        <w:spacing w:after="20" w:line="276" w:lineRule="auto"/>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54.3pt;margin-top:23.55pt;width:231.9pt;height:686.95pt;z-index:-251651072;mso-position-horizontal-relative:text;mso-position-vertical-relative:text" wrapcoords="6085 23 5350 68 3946 293 3946 383 3611 586 3477 788 3812 1171 5149 1464 5417 1464 6420 1824 3745 1914 3477 1937 3477 3266 6487 3626 5684 3987 3611 4707 2742 4820 2608 4865 2608 5428 2207 5541 2207 5789 2608 5789 2608 6149 -67 6419 -67 7771 3411 7951 6888 7951 3143 8176 3143 8311 2876 8672 2207 9370 2407 9392 6754 9392 6687 9753 5885 10113 3411 10969 6085 11915 5283 12636 4882 12703 3879 12951 3678 13311 3678 13401 4146 13717 4213 13807 6152 14077 6754 14077 6821 18041 6554 18041 6554 18267 6821 18402 6821 20429 9228 20564 12840 20564 15782 21577 16116 21577 19126 20564 19928 20564 20530 20406 20664 19077 20597 17996 20329 17906 19259 17681 19393 17366 19059 17321 16183 17321 16384 17005 16384 16960 16718 16600 18791 15879 19193 15811 19460 15609 16183 14438 16183 14145 17721 14077 19928 13874 19861 13717 20129 13356 20798 12681 20463 12658 16317 12636 16250 11915 16785 11915 19259 11622 19393 10271 18791 10271 8025 10113 7155 9753 7089 9392 10499 9392 11101 9347 10967 9032 11636 8311 11837 8176 7222 7951 15381 7951 20798 7816 20864 6464 17721 6149 17788 4820 15180 4707 9964 4707 7824 3987 7089 3626 10031 3266 10232 1960 9697 1892 7155 1824 8359 1464 9763 1149 9763 1104 10165 743 9630 315 8025 45 7490 23 6085 23">
            <v:imagedata r:id="rId10" o:title=""/>
          </v:shape>
          <o:OLEObject Type="Embed" ProgID="Visio.DrawingMacroEnabled.15" ShapeID="_x0000_s1037" DrawAspect="Content" ObjectID="_1698574122" r:id="rId11"/>
        </w:object>
      </w:r>
      <w:r w:rsidR="008E4243">
        <w:t xml:space="preserve">The </w:t>
      </w:r>
      <w:proofErr w:type="spellStart"/>
      <w:r w:rsidR="008E4243">
        <w:t>IntelliBridge</w:t>
      </w:r>
      <w:proofErr w:type="spellEnd"/>
      <w:r w:rsidR="008E4243">
        <w:t xml:space="preserve"> Enterprise team will troubleshoot the issue and escalate </w:t>
      </w:r>
      <w:r w:rsidR="00AE22A5">
        <w:t xml:space="preserve">it </w:t>
      </w:r>
      <w:r w:rsidR="008E4243">
        <w:t>to the vendor if necessary.</w:t>
      </w:r>
    </w:p>
    <w:p w:rsidR="008E4243" w:rsidRDefault="008E4243" w:rsidP="002D3057">
      <w:pPr>
        <w:jc w:val="center"/>
      </w:pPr>
    </w:p>
    <w:p w:rsidR="00125CA0" w:rsidRDefault="0060035C" w:rsidP="0060035C">
      <w:pPr>
        <w:tabs>
          <w:tab w:val="left" w:pos="6784"/>
        </w:tabs>
      </w:pPr>
      <w:r>
        <w:tab/>
      </w:r>
    </w:p>
    <w:p w:rsidR="00125CA0" w:rsidRDefault="0060035C" w:rsidP="0060035C">
      <w:pPr>
        <w:tabs>
          <w:tab w:val="left" w:pos="6300"/>
          <w:tab w:val="left" w:pos="6773"/>
        </w:tabs>
      </w:pPr>
      <w:r>
        <w:tab/>
      </w:r>
      <w:r>
        <w:tab/>
      </w: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60035C" w:rsidP="0060035C">
      <w:pPr>
        <w:tabs>
          <w:tab w:val="left" w:pos="4714"/>
        </w:tabs>
      </w:pPr>
      <w:r>
        <w:tab/>
      </w: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633CAE" w:rsidP="00633CAE">
      <w:pPr>
        <w:tabs>
          <w:tab w:val="left" w:pos="4275"/>
        </w:tabs>
      </w:pPr>
      <w:r>
        <w:tab/>
      </w:r>
    </w:p>
    <w:p w:rsidR="00125CA0" w:rsidRDefault="00633CAE" w:rsidP="00633CAE">
      <w:pPr>
        <w:tabs>
          <w:tab w:val="left" w:pos="7005"/>
        </w:tabs>
      </w:pPr>
      <w:r>
        <w:tab/>
      </w:r>
    </w:p>
    <w:p w:rsidR="00125CA0" w:rsidRDefault="00EB27F3" w:rsidP="00EB27F3">
      <w:pPr>
        <w:tabs>
          <w:tab w:val="left" w:pos="3521"/>
        </w:tabs>
      </w:pPr>
      <w:r>
        <w:tab/>
      </w:r>
    </w:p>
    <w:p w:rsidR="00125CA0" w:rsidRDefault="00125CA0" w:rsidP="002D3057">
      <w:pPr>
        <w:jc w:val="center"/>
      </w:pPr>
    </w:p>
    <w:p w:rsidR="00125CA0" w:rsidRDefault="00633CAE" w:rsidP="00633CAE">
      <w:pPr>
        <w:tabs>
          <w:tab w:val="left" w:pos="7320"/>
        </w:tabs>
      </w:pPr>
      <w:r>
        <w:tab/>
      </w: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633CAE" w:rsidP="00633CAE">
      <w:pPr>
        <w:tabs>
          <w:tab w:val="left" w:pos="3210"/>
        </w:tabs>
      </w:pPr>
      <w:r>
        <w:tab/>
      </w: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125CA0" w:rsidRDefault="00125CA0" w:rsidP="002D3057">
      <w:pPr>
        <w:jc w:val="center"/>
      </w:pPr>
    </w:p>
    <w:p w:rsidR="00746BF9" w:rsidRDefault="00746BF9" w:rsidP="002D3057">
      <w:pPr>
        <w:jc w:val="center"/>
      </w:pPr>
    </w:p>
    <w:p w:rsidR="00125CA0" w:rsidRDefault="00125CA0" w:rsidP="002D3057">
      <w:pPr>
        <w:jc w:val="center"/>
      </w:pPr>
    </w:p>
    <w:p w:rsidR="00125CA0" w:rsidRDefault="00125CA0" w:rsidP="002D3057">
      <w:pPr>
        <w:jc w:val="center"/>
      </w:pPr>
    </w:p>
    <w:p w:rsidR="0059122B" w:rsidRDefault="0059122B" w:rsidP="002D3057">
      <w:pPr>
        <w:jc w:val="center"/>
      </w:pPr>
    </w:p>
    <w:p w:rsidR="0059122B" w:rsidRDefault="00EB27F3" w:rsidP="00EB27F3">
      <w:pPr>
        <w:tabs>
          <w:tab w:val="left" w:pos="6401"/>
        </w:tabs>
      </w:pPr>
      <w:r>
        <w:tab/>
      </w:r>
    </w:p>
    <w:p w:rsidR="00DB4E72" w:rsidRPr="002D3057" w:rsidRDefault="00DB4E72" w:rsidP="002D3057">
      <w:pPr>
        <w:jc w:val="center"/>
      </w:pP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9"/>
      </w:tblGrid>
      <w:tr w:rsidR="002F6ADD" w:rsidRPr="00EB1009" w:rsidTr="002F6DFD">
        <w:trPr>
          <w:trHeight w:val="305"/>
          <w:jc w:val="center"/>
        </w:trPr>
        <w:tc>
          <w:tcPr>
            <w:tcW w:w="10909" w:type="dxa"/>
            <w:shd w:val="clear" w:color="auto" w:fill="E0E0E0"/>
          </w:tcPr>
          <w:p w:rsidR="002F6ADD" w:rsidRPr="00EB1009" w:rsidRDefault="00DA7E11" w:rsidP="00EB1009">
            <w:pPr>
              <w:rPr>
                <w:rFonts w:cs="Calibri"/>
                <w:bCs/>
                <w:sz w:val="20"/>
                <w:szCs w:val="20"/>
              </w:rPr>
            </w:pPr>
            <w:bookmarkStart w:id="2" w:name="_Telehealth_A/V_Issues"/>
            <w:bookmarkEnd w:id="2"/>
            <w:r>
              <w:rPr>
                <w:rFonts w:cs="Calibri"/>
                <w:b/>
                <w:sz w:val="24"/>
              </w:rPr>
              <w:lastRenderedPageBreak/>
              <w:t>Outages</w:t>
            </w:r>
          </w:p>
        </w:tc>
      </w:tr>
    </w:tbl>
    <w:p w:rsidR="00CD1DB2" w:rsidRDefault="00CD1DB2" w:rsidP="00CD1DB2">
      <w:pPr>
        <w:rPr>
          <w:rFonts w:ascii="Calibri" w:hAnsi="Calibri"/>
          <w:szCs w:val="22"/>
        </w:rPr>
      </w:pPr>
    </w:p>
    <w:p w:rsidR="00DA7E11" w:rsidRPr="004D0AD0" w:rsidRDefault="00DA7E11" w:rsidP="00DA7E11">
      <w:pPr>
        <w:pStyle w:val="ListParagraph"/>
        <w:numPr>
          <w:ilvl w:val="0"/>
          <w:numId w:val="12"/>
        </w:numPr>
        <w:spacing w:after="160" w:line="259" w:lineRule="auto"/>
        <w:jc w:val="both"/>
      </w:pPr>
      <w:r w:rsidRPr="004D0AD0">
        <w:t>Scheduled Outages</w:t>
      </w:r>
    </w:p>
    <w:p w:rsidR="00DA7E11" w:rsidRDefault="00DA7E11" w:rsidP="00DA7E11">
      <w:pPr>
        <w:pStyle w:val="ListParagraph"/>
        <w:numPr>
          <w:ilvl w:val="1"/>
          <w:numId w:val="12"/>
        </w:numPr>
        <w:spacing w:after="160" w:line="259" w:lineRule="auto"/>
        <w:jc w:val="both"/>
      </w:pPr>
      <w:r>
        <w:t xml:space="preserve"> Biomed engineering schedules work to perform maintenance, upgrades, patches, or replacement of devices impact</w:t>
      </w:r>
      <w:r w:rsidR="00C3344C">
        <w:t>ing</w:t>
      </w:r>
      <w:r>
        <w:t xml:space="preserve"> data</w:t>
      </w:r>
      <w:r w:rsidR="00C3344C">
        <w:t xml:space="preserve"> flow through the IBE</w:t>
      </w:r>
      <w:r>
        <w:t xml:space="preserve">. A scheduled outage can be defined as – </w:t>
      </w:r>
    </w:p>
    <w:p w:rsidR="00DA7E11" w:rsidRDefault="00DA7E11" w:rsidP="00DA7E11">
      <w:pPr>
        <w:pStyle w:val="ListParagraph"/>
        <w:numPr>
          <w:ilvl w:val="0"/>
          <w:numId w:val="14"/>
        </w:numPr>
        <w:spacing w:after="160" w:line="259" w:lineRule="auto"/>
        <w:jc w:val="both"/>
      </w:pPr>
      <w:r>
        <w:t>Work bein</w:t>
      </w:r>
      <w:r w:rsidR="000D473B">
        <w:t>g performed on bedside monitors</w:t>
      </w:r>
    </w:p>
    <w:p w:rsidR="00DA7E11" w:rsidRDefault="00DA7E11" w:rsidP="00DA7E11">
      <w:pPr>
        <w:pStyle w:val="ListParagraph"/>
        <w:numPr>
          <w:ilvl w:val="1"/>
          <w:numId w:val="14"/>
        </w:numPr>
        <w:spacing w:after="160" w:line="259" w:lineRule="auto"/>
        <w:jc w:val="both"/>
      </w:pPr>
      <w:r w:rsidRPr="003471F4">
        <w:t>Replacement or addition</w:t>
      </w:r>
      <w:r>
        <w:t xml:space="preserve"> of</w:t>
      </w:r>
      <w:r w:rsidRPr="003471F4">
        <w:t xml:space="preserve"> bedside monitors to a unit</w:t>
      </w:r>
    </w:p>
    <w:p w:rsidR="00DA7E11" w:rsidRDefault="000D473B" w:rsidP="00DA7E11">
      <w:pPr>
        <w:pStyle w:val="ListParagraph"/>
        <w:numPr>
          <w:ilvl w:val="1"/>
          <w:numId w:val="14"/>
        </w:numPr>
        <w:spacing w:after="160" w:line="259" w:lineRule="auto"/>
        <w:jc w:val="both"/>
      </w:pPr>
      <w:r>
        <w:t>Renaming of a bedside monitor</w:t>
      </w:r>
    </w:p>
    <w:p w:rsidR="00DA7E11" w:rsidRDefault="00DA7E11" w:rsidP="00DA7E11">
      <w:pPr>
        <w:pStyle w:val="ListParagraph"/>
        <w:numPr>
          <w:ilvl w:val="0"/>
          <w:numId w:val="14"/>
        </w:numPr>
        <w:spacing w:after="160" w:line="259" w:lineRule="auto"/>
        <w:jc w:val="both"/>
      </w:pPr>
      <w:r>
        <w:t>Work is</w:t>
      </w:r>
      <w:r w:rsidR="000D473B">
        <w:t xml:space="preserve"> being performed on the servers</w:t>
      </w:r>
    </w:p>
    <w:p w:rsidR="00DA7E11" w:rsidRDefault="000D473B" w:rsidP="00DA7E11">
      <w:pPr>
        <w:pStyle w:val="ListParagraph"/>
        <w:numPr>
          <w:ilvl w:val="1"/>
          <w:numId w:val="14"/>
        </w:numPr>
        <w:spacing w:after="160" w:line="259" w:lineRule="auto"/>
        <w:jc w:val="both"/>
      </w:pPr>
      <w:r>
        <w:t>Maintenance to a server</w:t>
      </w:r>
    </w:p>
    <w:p w:rsidR="00DA7E11" w:rsidRDefault="000D473B" w:rsidP="00DA7E11">
      <w:pPr>
        <w:pStyle w:val="ListParagraph"/>
        <w:numPr>
          <w:ilvl w:val="1"/>
          <w:numId w:val="14"/>
        </w:numPr>
        <w:spacing w:after="160" w:line="259" w:lineRule="auto"/>
        <w:jc w:val="both"/>
      </w:pPr>
      <w:r>
        <w:t>Patching a server</w:t>
      </w:r>
    </w:p>
    <w:p w:rsidR="00DA7E11" w:rsidRPr="004D0AD0" w:rsidRDefault="000D473B" w:rsidP="00C3344C">
      <w:pPr>
        <w:pStyle w:val="ListParagraph"/>
        <w:numPr>
          <w:ilvl w:val="1"/>
          <w:numId w:val="14"/>
        </w:numPr>
        <w:spacing w:after="160" w:line="259" w:lineRule="auto"/>
        <w:jc w:val="both"/>
      </w:pPr>
      <w:r>
        <w:t>Upgrades to a server</w:t>
      </w:r>
    </w:p>
    <w:p w:rsidR="00DA7E11" w:rsidRDefault="00DA7E11" w:rsidP="00DA7E11">
      <w:pPr>
        <w:pStyle w:val="ListParagraph"/>
        <w:numPr>
          <w:ilvl w:val="2"/>
          <w:numId w:val="12"/>
        </w:numPr>
        <w:spacing w:after="160" w:line="259" w:lineRule="auto"/>
        <w:jc w:val="both"/>
      </w:pPr>
      <w:r>
        <w:t xml:space="preserve"> Biomed will notify the Enterprise Patient Monitoring team two weeks </w:t>
      </w:r>
      <w:r w:rsidR="00E63D33">
        <w:t>before the work is</w:t>
      </w:r>
      <w:r>
        <w:t xml:space="preserve"> performed.</w:t>
      </w:r>
    </w:p>
    <w:p w:rsidR="00DA7E11" w:rsidRPr="004D0AD0" w:rsidRDefault="00DA7E11" w:rsidP="00DA7E11">
      <w:pPr>
        <w:pStyle w:val="ListParagraph"/>
        <w:numPr>
          <w:ilvl w:val="2"/>
          <w:numId w:val="12"/>
        </w:numPr>
        <w:spacing w:after="160" w:line="259" w:lineRule="auto"/>
        <w:jc w:val="both"/>
      </w:pPr>
      <w:r>
        <w:t xml:space="preserve"> The Enterprise Patient Monitoring team will place a Standard Change Order ticket in </w:t>
      </w:r>
      <w:proofErr w:type="spellStart"/>
      <w:r>
        <w:t>ServiceNow</w:t>
      </w:r>
      <w:proofErr w:type="spellEnd"/>
      <w:r>
        <w:t xml:space="preserve"> and follow the Change Management approval process. </w:t>
      </w:r>
    </w:p>
    <w:p w:rsidR="00DA7E11" w:rsidRPr="00AA7EB5" w:rsidRDefault="00DA7E11" w:rsidP="00DA7E11">
      <w:pPr>
        <w:pStyle w:val="ListParagraph"/>
        <w:numPr>
          <w:ilvl w:val="2"/>
          <w:numId w:val="12"/>
        </w:numPr>
        <w:spacing w:after="160" w:line="259" w:lineRule="auto"/>
        <w:jc w:val="both"/>
      </w:pPr>
      <w:r>
        <w:t xml:space="preserve">The Enterprise Patient Monitoring team </w:t>
      </w:r>
      <w:r w:rsidRPr="00AA7EB5">
        <w:t xml:space="preserve">will monitor the </w:t>
      </w:r>
      <w:r>
        <w:t>change</w:t>
      </w:r>
      <w:r w:rsidR="00C3344C">
        <w:t xml:space="preserve"> </w:t>
      </w:r>
      <w:r w:rsidRPr="00AA7EB5">
        <w:t>until the environment(s) return</w:t>
      </w:r>
      <w:r w:rsidR="00E63D33">
        <w:t>s</w:t>
      </w:r>
      <w:r w:rsidRPr="00AA7EB5">
        <w:t xml:space="preserve"> to </w:t>
      </w:r>
      <w:r w:rsidR="000D473B">
        <w:t>normal</w:t>
      </w:r>
      <w:r w:rsidRPr="00AA7EB5">
        <w:t>.</w:t>
      </w:r>
    </w:p>
    <w:p w:rsidR="00DA7E11" w:rsidRDefault="00C3344C" w:rsidP="00C3344C">
      <w:pPr>
        <w:pStyle w:val="ListParagraph"/>
        <w:numPr>
          <w:ilvl w:val="2"/>
          <w:numId w:val="12"/>
        </w:numPr>
        <w:spacing w:after="160" w:line="259" w:lineRule="auto"/>
        <w:jc w:val="both"/>
      </w:pPr>
      <w:r>
        <w:t>O</w:t>
      </w:r>
      <w:r w:rsidR="000D473B">
        <w:t>nce the change is</w:t>
      </w:r>
      <w:r w:rsidR="00DA7E11">
        <w:t xml:space="preserve"> complete,</w:t>
      </w:r>
      <w:r>
        <w:t xml:space="preserve"> t</w:t>
      </w:r>
      <w:r w:rsidR="00DA7E11">
        <w:t xml:space="preserve">he Enterprise Patient Monitoring team will complete the </w:t>
      </w:r>
      <w:r w:rsidR="000D473B">
        <w:t xml:space="preserve">Change Order </w:t>
      </w:r>
      <w:r w:rsidR="00DA7E11">
        <w:t>and note any pertinent information in</w:t>
      </w:r>
      <w:r w:rsidR="000D473B">
        <w:t>to</w:t>
      </w:r>
      <w:r w:rsidR="00DA7E11">
        <w:t xml:space="preserve"> the ticket.</w:t>
      </w:r>
    </w:p>
    <w:p w:rsidR="00DA7E11" w:rsidRPr="00E63D33" w:rsidRDefault="00DA7E11" w:rsidP="00DA7E11">
      <w:pPr>
        <w:pStyle w:val="ListParagraph"/>
        <w:numPr>
          <w:ilvl w:val="1"/>
          <w:numId w:val="12"/>
        </w:numPr>
        <w:spacing w:after="160" w:line="259" w:lineRule="auto"/>
        <w:jc w:val="both"/>
        <w:rPr>
          <w:b/>
        </w:rPr>
      </w:pPr>
      <w:r>
        <w:t xml:space="preserve">The Enterprise Patient Monitoring team schedules work to perform maintenance, upgrades, </w:t>
      </w:r>
      <w:r w:rsidR="00C3344C">
        <w:t xml:space="preserve">or patches on </w:t>
      </w:r>
      <w:r>
        <w:t xml:space="preserve">a device(s). </w:t>
      </w:r>
    </w:p>
    <w:p w:rsidR="000D473B" w:rsidRDefault="00E63D33" w:rsidP="000D473B">
      <w:pPr>
        <w:pStyle w:val="ListParagraph"/>
        <w:numPr>
          <w:ilvl w:val="2"/>
          <w:numId w:val="12"/>
        </w:numPr>
        <w:spacing w:after="160" w:line="259" w:lineRule="auto"/>
        <w:jc w:val="both"/>
      </w:pPr>
      <w:r>
        <w:t xml:space="preserve">The Enterprise Patient Monitoring team will </w:t>
      </w:r>
      <w:r w:rsidR="000D473B">
        <w:t xml:space="preserve">notify </w:t>
      </w:r>
      <w:r>
        <w:t xml:space="preserve">Biomed engineering </w:t>
      </w:r>
      <w:r w:rsidR="000D473B">
        <w:t>two weeks before the work is performed.</w:t>
      </w:r>
    </w:p>
    <w:p w:rsidR="00C3344C" w:rsidRPr="004D0AD0" w:rsidRDefault="00C3344C" w:rsidP="00733B42">
      <w:pPr>
        <w:pStyle w:val="ListParagraph"/>
        <w:numPr>
          <w:ilvl w:val="2"/>
          <w:numId w:val="12"/>
        </w:numPr>
        <w:spacing w:after="160" w:line="259" w:lineRule="auto"/>
        <w:jc w:val="both"/>
      </w:pPr>
      <w:r>
        <w:t xml:space="preserve">The Enterprise Patient Monitoring team will place a Standard Change Order ticket in </w:t>
      </w:r>
      <w:proofErr w:type="spellStart"/>
      <w:r>
        <w:t>ServiceNow</w:t>
      </w:r>
      <w:proofErr w:type="spellEnd"/>
      <w:r>
        <w:t xml:space="preserve"> and follow the Change Management approval process. </w:t>
      </w:r>
    </w:p>
    <w:p w:rsidR="00C3344C" w:rsidRDefault="000D473B" w:rsidP="00C3344C">
      <w:pPr>
        <w:pStyle w:val="ListParagraph"/>
        <w:numPr>
          <w:ilvl w:val="2"/>
          <w:numId w:val="12"/>
        </w:numPr>
        <w:spacing w:after="160" w:line="259" w:lineRule="auto"/>
        <w:jc w:val="both"/>
      </w:pPr>
      <w:r>
        <w:t>Once the change is</w:t>
      </w:r>
      <w:r w:rsidR="00C3344C">
        <w:t xml:space="preserve"> complete, the Enterprise Patient Monitori</w:t>
      </w:r>
      <w:r>
        <w:t xml:space="preserve">ng team will complete the </w:t>
      </w:r>
      <w:r w:rsidR="00C3344C">
        <w:t>Change Order and note any pertinent information in the ticket.</w:t>
      </w:r>
    </w:p>
    <w:p w:rsidR="00DA7E11" w:rsidRPr="004D0AD0" w:rsidRDefault="00DA7E11" w:rsidP="00DA7E11">
      <w:pPr>
        <w:pStyle w:val="ListParagraph"/>
        <w:spacing w:after="160" w:line="259" w:lineRule="auto"/>
        <w:ind w:left="2160"/>
        <w:jc w:val="both"/>
      </w:pPr>
    </w:p>
    <w:p w:rsidR="00DA7E11" w:rsidRPr="004D0AD0" w:rsidRDefault="00DA7E11" w:rsidP="00DA7E11">
      <w:pPr>
        <w:pStyle w:val="ListParagraph"/>
        <w:numPr>
          <w:ilvl w:val="0"/>
          <w:numId w:val="12"/>
        </w:numPr>
        <w:spacing w:after="160" w:line="259" w:lineRule="auto"/>
        <w:jc w:val="both"/>
      </w:pPr>
      <w:r w:rsidRPr="004D0AD0">
        <w:t>Unscheduled Outages</w:t>
      </w:r>
    </w:p>
    <w:p w:rsidR="00DA7E11" w:rsidRDefault="00DA7E11" w:rsidP="00DA7E11">
      <w:pPr>
        <w:pStyle w:val="ListParagraph"/>
        <w:numPr>
          <w:ilvl w:val="1"/>
          <w:numId w:val="12"/>
        </w:numPr>
        <w:spacing w:after="160" w:line="259" w:lineRule="auto"/>
        <w:jc w:val="both"/>
      </w:pPr>
      <w:r>
        <w:t>Biomed engineering is notified of an outage by bedside staff. An un</w:t>
      </w:r>
      <w:r w:rsidR="00C3344C">
        <w:t xml:space="preserve">scheduled outage can be defined as – </w:t>
      </w:r>
    </w:p>
    <w:p w:rsidR="00C3344C" w:rsidRDefault="00C3344C" w:rsidP="00C3344C">
      <w:pPr>
        <w:pStyle w:val="ListParagraph"/>
        <w:numPr>
          <w:ilvl w:val="0"/>
          <w:numId w:val="15"/>
        </w:numPr>
        <w:spacing w:after="160" w:line="259" w:lineRule="auto"/>
        <w:jc w:val="both"/>
        <w:rPr>
          <w:b/>
        </w:rPr>
      </w:pPr>
      <w:r w:rsidRPr="007C7639">
        <w:t>When an issue is reported by bedside staff</w:t>
      </w:r>
    </w:p>
    <w:p w:rsidR="00C3344C" w:rsidRDefault="00C3344C" w:rsidP="00C3344C">
      <w:pPr>
        <w:pStyle w:val="ListParagraph"/>
        <w:numPr>
          <w:ilvl w:val="1"/>
          <w:numId w:val="15"/>
        </w:numPr>
        <w:spacing w:after="160" w:line="259" w:lineRule="auto"/>
        <w:jc w:val="both"/>
        <w:rPr>
          <w:b/>
        </w:rPr>
      </w:pPr>
      <w:r>
        <w:t xml:space="preserve">An entire unit is no longer </w:t>
      </w:r>
      <w:r w:rsidR="005C7F36">
        <w:t>transmitting vital signs data</w:t>
      </w:r>
    </w:p>
    <w:p w:rsidR="00C3344C" w:rsidRDefault="00C3344C" w:rsidP="00C3344C">
      <w:pPr>
        <w:pStyle w:val="ListParagraph"/>
        <w:numPr>
          <w:ilvl w:val="1"/>
          <w:numId w:val="15"/>
        </w:numPr>
        <w:spacing w:after="160" w:line="259" w:lineRule="auto"/>
        <w:jc w:val="both"/>
        <w:rPr>
          <w:b/>
        </w:rPr>
      </w:pPr>
      <w:r>
        <w:t>A bedside monitor is no longe</w:t>
      </w:r>
      <w:r w:rsidR="005C7F36">
        <w:t>r transmitting vital signs data</w:t>
      </w:r>
    </w:p>
    <w:p w:rsidR="00C3344C" w:rsidRDefault="00C3344C" w:rsidP="00C3344C">
      <w:pPr>
        <w:pStyle w:val="ListParagraph"/>
        <w:numPr>
          <w:ilvl w:val="1"/>
          <w:numId w:val="15"/>
        </w:numPr>
        <w:spacing w:after="160" w:line="259" w:lineRule="auto"/>
        <w:jc w:val="both"/>
        <w:rPr>
          <w:b/>
        </w:rPr>
      </w:pPr>
      <w:r>
        <w:t>The central station is no lo</w:t>
      </w:r>
      <w:r w:rsidR="005C7F36">
        <w:t>nger receiving vital signs data</w:t>
      </w:r>
    </w:p>
    <w:p w:rsidR="00C3344C" w:rsidRPr="00C3344C" w:rsidRDefault="00C3344C" w:rsidP="00C3344C">
      <w:pPr>
        <w:pStyle w:val="ListParagraph"/>
        <w:numPr>
          <w:ilvl w:val="0"/>
          <w:numId w:val="15"/>
        </w:numPr>
        <w:spacing w:after="160" w:line="259" w:lineRule="auto"/>
        <w:jc w:val="both"/>
        <w:rPr>
          <w:b/>
        </w:rPr>
      </w:pPr>
      <w:r>
        <w:t>If the vendor is contacted for escalated support with</w:t>
      </w:r>
      <w:r w:rsidR="005C7F36">
        <w:t xml:space="preserve"> </w:t>
      </w:r>
      <w:r w:rsidR="007F7BF1">
        <w:t>equipment</w:t>
      </w:r>
    </w:p>
    <w:p w:rsidR="00DA7E11" w:rsidRDefault="00DA7E11" w:rsidP="00DA7E11">
      <w:pPr>
        <w:pStyle w:val="ListParagraph"/>
        <w:numPr>
          <w:ilvl w:val="2"/>
          <w:numId w:val="12"/>
        </w:numPr>
        <w:spacing w:after="160" w:line="259" w:lineRule="auto"/>
        <w:jc w:val="both"/>
      </w:pPr>
      <w:r>
        <w:t xml:space="preserve">Biomed Engineering will </w:t>
      </w:r>
      <w:r w:rsidR="005C7F36">
        <w:t xml:space="preserve">notify </w:t>
      </w:r>
      <w:r>
        <w:t xml:space="preserve">the Enterprise Patient Monitoring team </w:t>
      </w:r>
      <w:r w:rsidR="005C7F36">
        <w:t>of the</w:t>
      </w:r>
      <w:r>
        <w:t xml:space="preserve"> </w:t>
      </w:r>
      <w:r w:rsidR="00C3344C">
        <w:t>downtime</w:t>
      </w:r>
      <w:r>
        <w:t>.</w:t>
      </w:r>
    </w:p>
    <w:p w:rsidR="00DA7E11" w:rsidRDefault="00DA7E11" w:rsidP="00C3344C">
      <w:pPr>
        <w:pStyle w:val="ListParagraph"/>
        <w:numPr>
          <w:ilvl w:val="2"/>
          <w:numId w:val="12"/>
        </w:numPr>
        <w:spacing w:after="160" w:line="259" w:lineRule="auto"/>
        <w:jc w:val="both"/>
      </w:pPr>
      <w:r>
        <w:t>The Enterprise Patient Monitoring team will place an Emerg</w:t>
      </w:r>
      <w:r w:rsidR="00C3344C">
        <w:t xml:space="preserve">ency Change Order in </w:t>
      </w:r>
      <w:proofErr w:type="spellStart"/>
      <w:r>
        <w:t>ServiceNow</w:t>
      </w:r>
      <w:proofErr w:type="spellEnd"/>
      <w:r>
        <w:t xml:space="preserve"> </w:t>
      </w:r>
      <w:r w:rsidR="00C3344C">
        <w:t xml:space="preserve">and follow the Change Management approval process. </w:t>
      </w:r>
    </w:p>
    <w:p w:rsidR="00E10EAB" w:rsidRDefault="00E10EAB" w:rsidP="00E10EAB">
      <w:pPr>
        <w:pStyle w:val="ListParagraph"/>
        <w:numPr>
          <w:ilvl w:val="3"/>
          <w:numId w:val="12"/>
        </w:numPr>
        <w:spacing w:after="160" w:line="259" w:lineRule="auto"/>
        <w:jc w:val="both"/>
      </w:pPr>
      <w:r>
        <w:t xml:space="preserve">If the downtime requires an IS Notification, the Enterprise Patient Monitoring team will </w:t>
      </w:r>
      <w:r w:rsidR="005C7F36">
        <w:t>engage Situation</w:t>
      </w:r>
      <w:r>
        <w:t xml:space="preserve"> Management to post an outage notice on the </w:t>
      </w:r>
      <w:proofErr w:type="spellStart"/>
      <w:r>
        <w:t>myTech</w:t>
      </w:r>
      <w:proofErr w:type="spellEnd"/>
      <w:r>
        <w:t xml:space="preserve"> portal.</w:t>
      </w:r>
    </w:p>
    <w:p w:rsidR="00C3344C" w:rsidRPr="00AA7EB5" w:rsidRDefault="00C3344C" w:rsidP="00C3344C">
      <w:pPr>
        <w:pStyle w:val="ListParagraph"/>
        <w:numPr>
          <w:ilvl w:val="2"/>
          <w:numId w:val="12"/>
        </w:numPr>
        <w:spacing w:after="160" w:line="259" w:lineRule="auto"/>
        <w:jc w:val="both"/>
      </w:pPr>
      <w:r>
        <w:t xml:space="preserve">The Enterprise Patient Monitoring team </w:t>
      </w:r>
      <w:r w:rsidRPr="00AA7EB5">
        <w:t xml:space="preserve">will monitor the </w:t>
      </w:r>
      <w:r>
        <w:t xml:space="preserve">outage and </w:t>
      </w:r>
      <w:r w:rsidR="00EA5D83">
        <w:t>troubleshoot</w:t>
      </w:r>
      <w:r w:rsidRPr="00AA7EB5">
        <w:t xml:space="preserve"> until</w:t>
      </w:r>
      <w:r w:rsidR="005C7F36">
        <w:t xml:space="preserve"> the environment</w:t>
      </w:r>
      <w:r w:rsidRPr="00AA7EB5">
        <w:t xml:space="preserve"> return</w:t>
      </w:r>
      <w:r w:rsidR="00EA5D83">
        <w:t>s</w:t>
      </w:r>
      <w:r w:rsidRPr="00AA7EB5">
        <w:t xml:space="preserve"> to </w:t>
      </w:r>
      <w:r w:rsidR="005C7F36">
        <w:t>normal</w:t>
      </w:r>
      <w:r w:rsidRPr="00AA7EB5">
        <w:t>.</w:t>
      </w:r>
    </w:p>
    <w:p w:rsidR="00DA7E11" w:rsidRDefault="00DA7E11" w:rsidP="00DA7E11">
      <w:pPr>
        <w:pStyle w:val="ListParagraph"/>
        <w:numPr>
          <w:ilvl w:val="2"/>
          <w:numId w:val="12"/>
        </w:numPr>
        <w:spacing w:after="160" w:line="259" w:lineRule="auto"/>
        <w:jc w:val="both"/>
      </w:pPr>
      <w:r>
        <w:t xml:space="preserve">The Enterprise Patient Monitoring team will complete the </w:t>
      </w:r>
      <w:r w:rsidR="005C7F36">
        <w:t xml:space="preserve">Change Order </w:t>
      </w:r>
      <w:r>
        <w:t>and note any pertinent information in the ticket.</w:t>
      </w:r>
    </w:p>
    <w:p w:rsidR="00DA7E11" w:rsidRPr="008F251A" w:rsidRDefault="00DA7E11" w:rsidP="00DA7E11">
      <w:pPr>
        <w:pStyle w:val="ListParagraph"/>
        <w:numPr>
          <w:ilvl w:val="1"/>
          <w:numId w:val="12"/>
        </w:numPr>
        <w:spacing w:after="160" w:line="259" w:lineRule="auto"/>
        <w:jc w:val="both"/>
        <w:rPr>
          <w:b/>
        </w:rPr>
      </w:pPr>
      <w:r>
        <w:t>Biomed engineering is notified of an outage by</w:t>
      </w:r>
      <w:r w:rsidRPr="00D416FA">
        <w:t xml:space="preserve"> </w:t>
      </w:r>
      <w:r>
        <w:t>the Enterprise Patient Monitoring team.</w:t>
      </w:r>
    </w:p>
    <w:p w:rsidR="00DA7E11" w:rsidRPr="00AA7EB5" w:rsidRDefault="00DA7E11" w:rsidP="005C7F36">
      <w:pPr>
        <w:pStyle w:val="ListParagraph"/>
        <w:numPr>
          <w:ilvl w:val="2"/>
          <w:numId w:val="12"/>
        </w:numPr>
        <w:spacing w:after="160" w:line="259" w:lineRule="auto"/>
        <w:jc w:val="both"/>
      </w:pPr>
      <w:r>
        <w:t xml:space="preserve">The Enterprise Patient Monitoring team will contact Biomed engineering to inform them of the </w:t>
      </w:r>
      <w:r w:rsidR="00E10EAB">
        <w:t>downtime</w:t>
      </w:r>
      <w:r w:rsidR="005C7F36">
        <w:t xml:space="preserve"> and </w:t>
      </w:r>
      <w:r w:rsidR="00E10EAB">
        <w:t>engage i</w:t>
      </w:r>
      <w:r>
        <w:t>f necessary</w:t>
      </w:r>
      <w:r w:rsidR="00E10EAB">
        <w:t>.</w:t>
      </w:r>
    </w:p>
    <w:p w:rsidR="00E10EAB" w:rsidRDefault="00E10EAB" w:rsidP="00E10EAB">
      <w:pPr>
        <w:pStyle w:val="ListParagraph"/>
        <w:numPr>
          <w:ilvl w:val="2"/>
          <w:numId w:val="12"/>
        </w:numPr>
        <w:spacing w:after="160" w:line="259" w:lineRule="auto"/>
        <w:jc w:val="both"/>
      </w:pPr>
      <w:r>
        <w:t xml:space="preserve">The Enterprise Patient Monitoring team will place an Emergency Change Order in </w:t>
      </w:r>
      <w:proofErr w:type="spellStart"/>
      <w:r>
        <w:t>ServiceNow</w:t>
      </w:r>
      <w:proofErr w:type="spellEnd"/>
      <w:r>
        <w:t xml:space="preserve"> and follow the Change Management approval process. </w:t>
      </w:r>
    </w:p>
    <w:p w:rsidR="00E10EAB" w:rsidRDefault="00E10EAB" w:rsidP="00E10EAB">
      <w:pPr>
        <w:pStyle w:val="ListParagraph"/>
        <w:numPr>
          <w:ilvl w:val="3"/>
          <w:numId w:val="12"/>
        </w:numPr>
        <w:spacing w:after="160" w:line="259" w:lineRule="auto"/>
        <w:jc w:val="both"/>
      </w:pPr>
      <w:r>
        <w:lastRenderedPageBreak/>
        <w:t xml:space="preserve">If the downtime requires an IS Notification, the Enterprise Patient Monitoring team will </w:t>
      </w:r>
      <w:r w:rsidR="005C7F36">
        <w:t>engage</w:t>
      </w:r>
      <w:r>
        <w:t xml:space="preserve"> Situation Management to post an outage notice on the </w:t>
      </w:r>
      <w:proofErr w:type="spellStart"/>
      <w:r>
        <w:t>myTech</w:t>
      </w:r>
      <w:proofErr w:type="spellEnd"/>
      <w:r>
        <w:t xml:space="preserve"> portal.</w:t>
      </w:r>
    </w:p>
    <w:p w:rsidR="00E10EAB" w:rsidRPr="00AA7EB5" w:rsidRDefault="00E10EAB" w:rsidP="00E10EAB">
      <w:pPr>
        <w:pStyle w:val="ListParagraph"/>
        <w:numPr>
          <w:ilvl w:val="2"/>
          <w:numId w:val="12"/>
        </w:numPr>
        <w:spacing w:after="160" w:line="259" w:lineRule="auto"/>
        <w:jc w:val="both"/>
      </w:pPr>
      <w:r>
        <w:t xml:space="preserve">The Enterprise Patient Monitoring team </w:t>
      </w:r>
      <w:r w:rsidRPr="00AA7EB5">
        <w:t xml:space="preserve">will monitor the </w:t>
      </w:r>
      <w:r w:rsidR="00EA5D83">
        <w:t xml:space="preserve">outage and </w:t>
      </w:r>
      <w:r w:rsidRPr="00AA7EB5">
        <w:t>troublesh</w:t>
      </w:r>
      <w:r w:rsidR="00EA5D83">
        <w:t>oot</w:t>
      </w:r>
      <w:r w:rsidR="005C7F36">
        <w:t xml:space="preserve"> until the environment</w:t>
      </w:r>
      <w:r w:rsidRPr="00AA7EB5">
        <w:t xml:space="preserve"> return</w:t>
      </w:r>
      <w:r w:rsidR="00EA5D83">
        <w:t>s</w:t>
      </w:r>
      <w:r w:rsidRPr="00AA7EB5">
        <w:t xml:space="preserve"> to </w:t>
      </w:r>
      <w:r w:rsidR="005C7F36">
        <w:t>normal</w:t>
      </w:r>
      <w:r w:rsidRPr="00AA7EB5">
        <w:t>.</w:t>
      </w:r>
    </w:p>
    <w:p w:rsidR="00E10EAB" w:rsidRDefault="00E10EAB" w:rsidP="00E10EAB">
      <w:pPr>
        <w:pStyle w:val="ListParagraph"/>
        <w:numPr>
          <w:ilvl w:val="2"/>
          <w:numId w:val="12"/>
        </w:numPr>
        <w:spacing w:after="160" w:line="259" w:lineRule="auto"/>
        <w:jc w:val="both"/>
      </w:pPr>
      <w:r>
        <w:t>The Enterprise Patient Monitoring team will complete the Change Order ticket and note any pertinent information in the ticket.</w:t>
      </w:r>
    </w:p>
    <w:p w:rsidR="00784B13" w:rsidRDefault="00784B13" w:rsidP="00784B13">
      <w:pPr>
        <w:pStyle w:val="ListParagraph"/>
        <w:spacing w:after="160" w:line="259" w:lineRule="auto"/>
        <w:ind w:left="2160"/>
        <w:jc w:val="both"/>
      </w:pP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9"/>
      </w:tblGrid>
      <w:tr w:rsidR="00D6408E" w:rsidRPr="00EB1009" w:rsidTr="007B3B58">
        <w:trPr>
          <w:trHeight w:val="305"/>
          <w:jc w:val="center"/>
        </w:trPr>
        <w:tc>
          <w:tcPr>
            <w:tcW w:w="10909" w:type="dxa"/>
            <w:shd w:val="clear" w:color="auto" w:fill="E0E0E0"/>
          </w:tcPr>
          <w:p w:rsidR="00D6408E" w:rsidRPr="00EB1009" w:rsidRDefault="008B4150" w:rsidP="008B4150">
            <w:pPr>
              <w:rPr>
                <w:rFonts w:cs="Calibri"/>
                <w:b/>
                <w:sz w:val="24"/>
                <w:szCs w:val="20"/>
              </w:rPr>
            </w:pPr>
            <w:r>
              <w:rPr>
                <w:rFonts w:cs="Calibri"/>
                <w:b/>
                <w:sz w:val="24"/>
              </w:rPr>
              <w:t>Dataf</w:t>
            </w:r>
            <w:r w:rsidR="00D6408E">
              <w:rPr>
                <w:rFonts w:cs="Calibri"/>
                <w:b/>
                <w:sz w:val="24"/>
              </w:rPr>
              <w:t>low</w:t>
            </w:r>
          </w:p>
        </w:tc>
      </w:tr>
    </w:tbl>
    <w:p w:rsidR="00784B13" w:rsidRDefault="00B952AB" w:rsidP="00D6408E">
      <w:pPr>
        <w:pStyle w:val="ListParagraph"/>
        <w:autoSpaceDE w:val="0"/>
        <w:autoSpaceDN w:val="0"/>
        <w:adjustRightInd w:val="0"/>
        <w:spacing w:after="20"/>
        <w:rPr>
          <w:rFonts w:cs="Calibri"/>
          <w:b/>
          <w:bCs/>
          <w:color w:val="000000"/>
        </w:rPr>
      </w:pPr>
      <w:r>
        <w:rPr>
          <w:noProof/>
        </w:rPr>
        <w:object w:dxaOrig="1440" w:dyaOrig="1440">
          <v:shape id="_x0000_s1035" type="#_x0000_t75" style="position:absolute;left:0;text-align:left;margin-left:-15.75pt;margin-top:12.9pt;width:540pt;height:412.9pt;z-index:251663360;mso-position-horizontal-relative:text;mso-position-vertical-relative:text">
            <v:imagedata r:id="rId12" o:title=""/>
            <w10:wrap type="square"/>
          </v:shape>
          <o:OLEObject Type="Embed" ProgID="Visio.DrawingMacroEnabled.15" ShapeID="_x0000_s1035" DrawAspect="Content" ObjectID="_1698574123" r:id="rId13"/>
        </w:object>
      </w: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9"/>
      </w:tblGrid>
      <w:tr w:rsidR="00D6408E" w:rsidRPr="00EB1009" w:rsidTr="007B3B58">
        <w:trPr>
          <w:trHeight w:val="305"/>
          <w:jc w:val="center"/>
        </w:trPr>
        <w:tc>
          <w:tcPr>
            <w:tcW w:w="10909" w:type="dxa"/>
            <w:shd w:val="clear" w:color="auto" w:fill="E0E0E0"/>
          </w:tcPr>
          <w:p w:rsidR="00D6408E" w:rsidRPr="00EB1009" w:rsidRDefault="00D6408E" w:rsidP="00E009ED">
            <w:pPr>
              <w:rPr>
                <w:rFonts w:cs="Calibri"/>
                <w:b/>
                <w:sz w:val="24"/>
              </w:rPr>
            </w:pPr>
            <w:r w:rsidRPr="00EB1009">
              <w:rPr>
                <w:rFonts w:cs="Calibri"/>
                <w:b/>
                <w:sz w:val="24"/>
              </w:rPr>
              <w:t>Technical</w:t>
            </w:r>
            <w:r w:rsidR="00E009ED">
              <w:rPr>
                <w:rFonts w:cs="Calibri"/>
                <w:b/>
                <w:sz w:val="24"/>
              </w:rPr>
              <w:t xml:space="preserve"> Information</w:t>
            </w:r>
          </w:p>
        </w:tc>
      </w:tr>
    </w:tbl>
    <w:p w:rsidR="00E009ED" w:rsidRDefault="00E009ED" w:rsidP="00E009ED">
      <w:pPr>
        <w:rPr>
          <w:rFonts w:ascii="Calibri" w:hAnsi="Calibri"/>
          <w:szCs w:val="22"/>
        </w:rPr>
      </w:pPr>
    </w:p>
    <w:p w:rsidR="00E009ED" w:rsidRPr="00E357B7" w:rsidRDefault="00E009ED" w:rsidP="00E009ED">
      <w:pPr>
        <w:rPr>
          <w:u w:val="single"/>
        </w:rPr>
      </w:pPr>
      <w:r w:rsidRPr="00E357B7">
        <w:rPr>
          <w:u w:val="single"/>
        </w:rPr>
        <w:t>Primary Server Downtime</w:t>
      </w:r>
      <w:r w:rsidR="00E357B7">
        <w:rPr>
          <w:u w:val="single"/>
        </w:rPr>
        <w:t>:</w:t>
      </w:r>
    </w:p>
    <w:p w:rsidR="00E009ED" w:rsidRDefault="009B474D" w:rsidP="00E009ED">
      <w:r w:rsidRPr="009B474D">
        <w:t xml:space="preserve">The Primary Server replicates its Primary Database to every host in the topology every five minutes during normal operation. </w:t>
      </w:r>
      <w:r w:rsidR="00E009ED" w:rsidRPr="00E009ED">
        <w:t>If the Primary Database on the Primary Server becomes unavailable, the Surveillance and Overview systems switch to Local Mode and use their replicated Primary Database.</w:t>
      </w:r>
    </w:p>
    <w:p w:rsidR="00E009ED" w:rsidRDefault="00E357B7" w:rsidP="00E009ED">
      <w:r>
        <w:t xml:space="preserve">With PIC </w:t>
      </w:r>
      <w:proofErr w:type="spellStart"/>
      <w:r>
        <w:t>iX</w:t>
      </w:r>
      <w:proofErr w:type="spellEnd"/>
      <w:r>
        <w:t xml:space="preserve"> Release B </w:t>
      </w:r>
      <w:r w:rsidR="00E009ED" w:rsidRPr="00E009ED">
        <w:t>and later, the services that provide the Primary Database are separate from other centralized services. An interruption in the other centralized services will not trigger disruptive Local Mode transitions.</w:t>
      </w:r>
    </w:p>
    <w:p w:rsidR="00E357B7" w:rsidRDefault="00E357B7" w:rsidP="00E009ED"/>
    <w:p w:rsidR="00E009ED" w:rsidRPr="00E357B7" w:rsidRDefault="00E009ED" w:rsidP="00E009ED">
      <w:pPr>
        <w:rPr>
          <w:u w:val="single"/>
        </w:rPr>
      </w:pPr>
      <w:r w:rsidRPr="00E357B7">
        <w:rPr>
          <w:u w:val="single"/>
        </w:rPr>
        <w:t>During Local Mode:</w:t>
      </w:r>
    </w:p>
    <w:p w:rsidR="00E009ED" w:rsidRDefault="00E009ED" w:rsidP="00E009ED">
      <w:r w:rsidRPr="00E009ED">
        <w:t>• Central monitoring is operational.</w:t>
      </w:r>
    </w:p>
    <w:p w:rsidR="00E009ED" w:rsidRDefault="00E009ED" w:rsidP="00E009ED">
      <w:r w:rsidRPr="00E009ED">
        <w:lastRenderedPageBreak/>
        <w:t>• Overview systems can communicate with Surveillance systems.</w:t>
      </w:r>
    </w:p>
    <w:p w:rsidR="00E009ED" w:rsidRDefault="00E009ED" w:rsidP="00E009ED">
      <w:r w:rsidRPr="00E009ED">
        <w:t>• Physi</w:t>
      </w:r>
      <w:r w:rsidR="009B474D">
        <w:t>ological data is stored locally</w:t>
      </w:r>
      <w:r w:rsidRPr="00E009ED">
        <w:t xml:space="preserve"> but remains available after exiting Local Mode.</w:t>
      </w:r>
    </w:p>
    <w:p w:rsidR="00E009ED" w:rsidRDefault="00E009ED" w:rsidP="00E009ED">
      <w:r w:rsidRPr="00E009ED">
        <w:t>• HIS ADT, ECG 12-Lead Export, Reports, Recording, and Printing remain operational.</w:t>
      </w:r>
    </w:p>
    <w:p w:rsidR="00E009ED" w:rsidRDefault="00E009ED" w:rsidP="00E009ED">
      <w:r w:rsidRPr="00E009ED">
        <w:t>• Centralized services are not operational. HL7 and Alert Data Integration can be configured to be Centralized or Distributed.</w:t>
      </w:r>
    </w:p>
    <w:p w:rsidR="00E009ED" w:rsidRPr="00E009ED" w:rsidRDefault="00E009ED" w:rsidP="00E009ED"/>
    <w:p w:rsidR="00E009ED" w:rsidRDefault="00E009ED" w:rsidP="00E009ED">
      <w:r w:rsidRPr="00E009ED">
        <w:t xml:space="preserve">Surveillance and Overview Stations can be configured to Auto-Reconnect when the server becomes available. Once reconnected, data stored locally (while in Local Mode) </w:t>
      </w:r>
      <w:r w:rsidR="007F7BF1">
        <w:t>remains</w:t>
      </w:r>
      <w:r w:rsidRPr="00E009ED">
        <w:t xml:space="preserve"> available for review from anywhere in the system </w:t>
      </w:r>
      <w:r w:rsidR="00713131">
        <w:t xml:space="preserve">with </w:t>
      </w:r>
      <w:r w:rsidRPr="00E009ED">
        <w:t xml:space="preserve">network access per </w:t>
      </w:r>
      <w:proofErr w:type="spellStart"/>
      <w:r w:rsidRPr="00E009ED">
        <w:t>iX</w:t>
      </w:r>
      <w:proofErr w:type="spellEnd"/>
      <w:r w:rsidRPr="00E009ED">
        <w:t xml:space="preserve"> disclosure license duration.</w:t>
      </w:r>
    </w:p>
    <w:p w:rsidR="00E009ED" w:rsidRPr="00E009ED" w:rsidRDefault="00E009ED" w:rsidP="00E009ED"/>
    <w:p w:rsidR="00E009ED" w:rsidRPr="00E357B7" w:rsidRDefault="00E009ED" w:rsidP="00E009ED">
      <w:pPr>
        <w:rPr>
          <w:u w:val="single"/>
        </w:rPr>
      </w:pPr>
      <w:r w:rsidRPr="00E357B7">
        <w:rPr>
          <w:u w:val="single"/>
        </w:rPr>
        <w:t xml:space="preserve">Surveillance PIC </w:t>
      </w:r>
      <w:proofErr w:type="spellStart"/>
      <w:r w:rsidRPr="00E357B7">
        <w:rPr>
          <w:u w:val="single"/>
        </w:rPr>
        <w:t>iX</w:t>
      </w:r>
      <w:proofErr w:type="spellEnd"/>
      <w:r w:rsidRPr="00E357B7">
        <w:rPr>
          <w:u w:val="single"/>
        </w:rPr>
        <w:t xml:space="preserve"> Downtime</w:t>
      </w:r>
      <w:r w:rsidR="00E357B7">
        <w:rPr>
          <w:u w:val="single"/>
        </w:rPr>
        <w:t>:</w:t>
      </w:r>
    </w:p>
    <w:p w:rsidR="00E009ED" w:rsidRDefault="00E009ED" w:rsidP="00E009ED">
      <w:r w:rsidRPr="00E009ED">
        <w:t>Surveillance system failures result in loss of central monitoring. Bedside monitors continue to provide primary monitoring. Mitigations include:</w:t>
      </w:r>
    </w:p>
    <w:p w:rsidR="00E009ED" w:rsidRDefault="00E009ED" w:rsidP="00E009ED">
      <w:r w:rsidRPr="00E009ED">
        <w:t>• Correct the failure in place.</w:t>
      </w:r>
    </w:p>
    <w:p w:rsidR="00E009ED" w:rsidRDefault="00E009ED" w:rsidP="00E009ED">
      <w:r w:rsidRPr="00E009ED">
        <w:t>• Replace the host with a cold or warm standby system.</w:t>
      </w:r>
    </w:p>
    <w:p w:rsidR="00E009ED" w:rsidRDefault="00E009ED" w:rsidP="00E009ED">
      <w:r w:rsidRPr="00E009ED">
        <w:t xml:space="preserve">• If other existing systems </w:t>
      </w:r>
      <w:r w:rsidR="007F7BF1">
        <w:t>have spare sectors, delete the h</w:t>
      </w:r>
      <w:r w:rsidRPr="00E009ED">
        <w:t>ost from the topology to free the Equipment Labels and their assignments, which allows them to be assigned to other Surveillance systems.</w:t>
      </w:r>
    </w:p>
    <w:p w:rsidR="00E009ED" w:rsidRPr="00E009ED" w:rsidRDefault="00E009ED" w:rsidP="00E009ED"/>
    <w:p w:rsidR="00E009ED" w:rsidRPr="00E357B7" w:rsidRDefault="00E009ED" w:rsidP="00E357B7">
      <w:pPr>
        <w:jc w:val="both"/>
        <w:rPr>
          <w:u w:val="single"/>
        </w:rPr>
      </w:pPr>
      <w:r w:rsidRPr="00E357B7">
        <w:rPr>
          <w:u w:val="single"/>
        </w:rPr>
        <w:t>Monitor Downtime</w:t>
      </w:r>
      <w:r w:rsidR="00E357B7">
        <w:rPr>
          <w:u w:val="single"/>
        </w:rPr>
        <w:t>:</w:t>
      </w:r>
    </w:p>
    <w:p w:rsidR="00E357B7" w:rsidRDefault="00E009ED" w:rsidP="00553BE6">
      <w:pPr>
        <w:rPr>
          <w:rFonts w:ascii="Calibri" w:hAnsi="Calibri" w:cs="Calibri"/>
          <w:b/>
          <w:sz w:val="24"/>
        </w:rPr>
      </w:pPr>
      <w:r w:rsidRPr="00E009ED">
        <w:t>When a failure occurs at the monitor, the Surveillance and Overview systems display a “No Data…” alert.</w:t>
      </w:r>
    </w:p>
    <w:p w:rsidR="00E357B7" w:rsidRDefault="00E357B7" w:rsidP="00D711E2">
      <w:pPr>
        <w:jc w:val="center"/>
        <w:rPr>
          <w:rFonts w:ascii="Calibri" w:hAnsi="Calibri" w:cs="Calibri"/>
          <w:b/>
          <w:sz w:val="24"/>
        </w:rPr>
      </w:pPr>
    </w:p>
    <w:p w:rsidR="00E357B7" w:rsidRDefault="00E357B7" w:rsidP="00D711E2">
      <w:pPr>
        <w:jc w:val="center"/>
        <w:rPr>
          <w:rFonts w:ascii="Calibri" w:hAnsi="Calibri" w:cs="Calibri"/>
          <w:b/>
          <w:sz w:val="24"/>
        </w:rPr>
      </w:pPr>
    </w:p>
    <w:tbl>
      <w:tblPr>
        <w:tblStyle w:val="TableGrid"/>
        <w:tblW w:w="0" w:type="auto"/>
        <w:tblInd w:w="-5" w:type="dxa"/>
        <w:tblLayout w:type="fixed"/>
        <w:tblLook w:val="04A0" w:firstRow="1" w:lastRow="0" w:firstColumn="1" w:lastColumn="0" w:noHBand="0" w:noVBand="1"/>
      </w:tblPr>
      <w:tblGrid>
        <w:gridCol w:w="1440"/>
        <w:gridCol w:w="1620"/>
        <w:gridCol w:w="2070"/>
        <w:gridCol w:w="1440"/>
        <w:gridCol w:w="990"/>
        <w:gridCol w:w="731"/>
        <w:gridCol w:w="748"/>
        <w:gridCol w:w="1581"/>
      </w:tblGrid>
      <w:tr w:rsidR="00553BE6" w:rsidRPr="00B118BE" w:rsidTr="00A3629A">
        <w:tc>
          <w:tcPr>
            <w:tcW w:w="1440" w:type="dxa"/>
          </w:tcPr>
          <w:p w:rsidR="00553BE6" w:rsidRPr="009E3196" w:rsidRDefault="00553BE6" w:rsidP="00553BE6">
            <w:pPr>
              <w:jc w:val="center"/>
              <w:rPr>
                <w:b/>
                <w:sz w:val="20"/>
              </w:rPr>
            </w:pPr>
            <w:r w:rsidRPr="009E3196">
              <w:rPr>
                <w:b/>
                <w:sz w:val="20"/>
              </w:rPr>
              <w:t>Environment</w:t>
            </w:r>
          </w:p>
        </w:tc>
        <w:tc>
          <w:tcPr>
            <w:tcW w:w="1620" w:type="dxa"/>
          </w:tcPr>
          <w:p w:rsidR="00553BE6" w:rsidRPr="009E3196" w:rsidRDefault="00553BE6" w:rsidP="00553BE6">
            <w:pPr>
              <w:jc w:val="center"/>
              <w:rPr>
                <w:b/>
                <w:sz w:val="20"/>
              </w:rPr>
            </w:pPr>
            <w:r w:rsidRPr="009E3196">
              <w:rPr>
                <w:b/>
                <w:sz w:val="20"/>
              </w:rPr>
              <w:t>Role</w:t>
            </w:r>
          </w:p>
        </w:tc>
        <w:tc>
          <w:tcPr>
            <w:tcW w:w="2070" w:type="dxa"/>
          </w:tcPr>
          <w:p w:rsidR="00553BE6" w:rsidRPr="009E3196" w:rsidRDefault="00553BE6" w:rsidP="00553BE6">
            <w:pPr>
              <w:jc w:val="center"/>
              <w:rPr>
                <w:b/>
                <w:sz w:val="20"/>
              </w:rPr>
            </w:pPr>
            <w:r w:rsidRPr="009E3196">
              <w:rPr>
                <w:b/>
                <w:sz w:val="20"/>
              </w:rPr>
              <w:t>Hostname</w:t>
            </w:r>
          </w:p>
        </w:tc>
        <w:tc>
          <w:tcPr>
            <w:tcW w:w="1440" w:type="dxa"/>
          </w:tcPr>
          <w:p w:rsidR="00553BE6" w:rsidRPr="009E3196" w:rsidRDefault="00553BE6" w:rsidP="00553BE6">
            <w:pPr>
              <w:jc w:val="center"/>
              <w:rPr>
                <w:b/>
                <w:sz w:val="20"/>
              </w:rPr>
            </w:pPr>
            <w:r w:rsidRPr="009E3196">
              <w:rPr>
                <w:b/>
                <w:sz w:val="20"/>
              </w:rPr>
              <w:t>IP</w:t>
            </w:r>
          </w:p>
        </w:tc>
        <w:tc>
          <w:tcPr>
            <w:tcW w:w="990" w:type="dxa"/>
          </w:tcPr>
          <w:p w:rsidR="00553BE6" w:rsidRPr="009E3196" w:rsidRDefault="00A3629A" w:rsidP="00553BE6">
            <w:pPr>
              <w:jc w:val="center"/>
              <w:rPr>
                <w:b/>
                <w:sz w:val="20"/>
              </w:rPr>
            </w:pPr>
            <w:r>
              <w:rPr>
                <w:b/>
                <w:sz w:val="20"/>
              </w:rPr>
              <w:t>OS</w:t>
            </w:r>
          </w:p>
        </w:tc>
        <w:tc>
          <w:tcPr>
            <w:tcW w:w="731" w:type="dxa"/>
          </w:tcPr>
          <w:p w:rsidR="00553BE6" w:rsidRPr="009E3196" w:rsidRDefault="00553BE6" w:rsidP="00553BE6">
            <w:pPr>
              <w:jc w:val="center"/>
              <w:rPr>
                <w:b/>
                <w:sz w:val="20"/>
              </w:rPr>
            </w:pPr>
            <w:r w:rsidRPr="009E3196">
              <w:rPr>
                <w:b/>
                <w:sz w:val="20"/>
              </w:rPr>
              <w:t>CPUs</w:t>
            </w:r>
          </w:p>
        </w:tc>
        <w:tc>
          <w:tcPr>
            <w:tcW w:w="748" w:type="dxa"/>
          </w:tcPr>
          <w:p w:rsidR="00553BE6" w:rsidRPr="009E3196" w:rsidRDefault="00553BE6" w:rsidP="00553BE6">
            <w:pPr>
              <w:jc w:val="center"/>
              <w:rPr>
                <w:b/>
                <w:sz w:val="20"/>
              </w:rPr>
            </w:pPr>
            <w:r w:rsidRPr="009E3196">
              <w:rPr>
                <w:b/>
                <w:sz w:val="20"/>
              </w:rPr>
              <w:t>RAM (GBs)</w:t>
            </w:r>
          </w:p>
        </w:tc>
        <w:tc>
          <w:tcPr>
            <w:tcW w:w="1581" w:type="dxa"/>
          </w:tcPr>
          <w:p w:rsidR="00553BE6" w:rsidRPr="009E3196" w:rsidRDefault="00553BE6" w:rsidP="00553BE6">
            <w:pPr>
              <w:jc w:val="center"/>
              <w:rPr>
                <w:b/>
                <w:sz w:val="20"/>
              </w:rPr>
            </w:pPr>
            <w:r w:rsidRPr="009E3196">
              <w:rPr>
                <w:b/>
                <w:sz w:val="20"/>
              </w:rPr>
              <w:t>Drive Configuration</w:t>
            </w:r>
          </w:p>
        </w:tc>
      </w:tr>
      <w:tr w:rsidR="009E3196" w:rsidRPr="00B118BE" w:rsidTr="00A3629A">
        <w:tc>
          <w:tcPr>
            <w:tcW w:w="1440" w:type="dxa"/>
            <w:vAlign w:val="center"/>
          </w:tcPr>
          <w:p w:rsidR="009E3196" w:rsidRPr="009E3196" w:rsidRDefault="009E3196" w:rsidP="00A3629A">
            <w:pPr>
              <w:jc w:val="center"/>
              <w:rPr>
                <w:sz w:val="20"/>
              </w:rPr>
            </w:pPr>
            <w:r w:rsidRPr="00F17698">
              <w:rPr>
                <w:sz w:val="20"/>
              </w:rPr>
              <w:t>Production</w:t>
            </w:r>
          </w:p>
        </w:tc>
        <w:tc>
          <w:tcPr>
            <w:tcW w:w="1620" w:type="dxa"/>
            <w:vAlign w:val="center"/>
          </w:tcPr>
          <w:p w:rsidR="009E3196" w:rsidRPr="009E3196" w:rsidRDefault="009E3196" w:rsidP="00A3629A">
            <w:pPr>
              <w:jc w:val="center"/>
              <w:rPr>
                <w:sz w:val="20"/>
              </w:rPr>
            </w:pPr>
            <w:r w:rsidRPr="009E3196">
              <w:rPr>
                <w:sz w:val="20"/>
              </w:rPr>
              <w:t>Interoperability</w:t>
            </w:r>
          </w:p>
        </w:tc>
        <w:tc>
          <w:tcPr>
            <w:tcW w:w="2070" w:type="dxa"/>
            <w:vAlign w:val="center"/>
          </w:tcPr>
          <w:p w:rsidR="009E3196" w:rsidRPr="009E3196" w:rsidRDefault="009E3196" w:rsidP="00A3629A">
            <w:pPr>
              <w:jc w:val="center"/>
              <w:rPr>
                <w:sz w:val="20"/>
              </w:rPr>
            </w:pPr>
            <w:r w:rsidRPr="009E3196">
              <w:rPr>
                <w:sz w:val="20"/>
              </w:rPr>
              <w:t>SYKPIBEINTDB01V</w:t>
            </w:r>
          </w:p>
        </w:tc>
        <w:tc>
          <w:tcPr>
            <w:tcW w:w="1440" w:type="dxa"/>
            <w:vAlign w:val="center"/>
          </w:tcPr>
          <w:p w:rsidR="009E3196" w:rsidRPr="009E3196" w:rsidRDefault="009E3196" w:rsidP="00A3629A">
            <w:pPr>
              <w:jc w:val="center"/>
              <w:rPr>
                <w:sz w:val="20"/>
              </w:rPr>
            </w:pPr>
            <w:r w:rsidRPr="009E3196">
              <w:rPr>
                <w:sz w:val="20"/>
              </w:rPr>
              <w:t>10.140.94.174</w:t>
            </w:r>
          </w:p>
        </w:tc>
        <w:tc>
          <w:tcPr>
            <w:tcW w:w="990" w:type="dxa"/>
            <w:vAlign w:val="center"/>
          </w:tcPr>
          <w:p w:rsidR="009E3196" w:rsidRPr="009E3196" w:rsidRDefault="009E3196" w:rsidP="00A3629A">
            <w:pPr>
              <w:jc w:val="center"/>
              <w:rPr>
                <w:sz w:val="20"/>
              </w:rPr>
            </w:pPr>
            <w:r w:rsidRPr="009E3196">
              <w:rPr>
                <w:sz w:val="20"/>
              </w:rPr>
              <w:t>Windows Server 2016 64 Bit</w:t>
            </w:r>
          </w:p>
        </w:tc>
        <w:tc>
          <w:tcPr>
            <w:tcW w:w="731" w:type="dxa"/>
            <w:vAlign w:val="center"/>
          </w:tcPr>
          <w:p w:rsidR="009E3196" w:rsidRPr="009E3196" w:rsidRDefault="009E3196" w:rsidP="00A3629A">
            <w:pPr>
              <w:jc w:val="center"/>
              <w:rPr>
                <w:sz w:val="20"/>
              </w:rPr>
            </w:pPr>
            <w:r w:rsidRPr="009E3196">
              <w:rPr>
                <w:sz w:val="20"/>
              </w:rPr>
              <w:t>16</w:t>
            </w:r>
          </w:p>
        </w:tc>
        <w:tc>
          <w:tcPr>
            <w:tcW w:w="748" w:type="dxa"/>
            <w:vAlign w:val="center"/>
          </w:tcPr>
          <w:p w:rsidR="009E3196" w:rsidRPr="009E3196" w:rsidRDefault="009E3196" w:rsidP="00A3629A">
            <w:pPr>
              <w:jc w:val="center"/>
              <w:rPr>
                <w:sz w:val="20"/>
              </w:rPr>
            </w:pPr>
            <w:r w:rsidRPr="009E3196">
              <w:rPr>
                <w:sz w:val="20"/>
              </w:rPr>
              <w:t>16GB</w:t>
            </w:r>
          </w:p>
        </w:tc>
        <w:tc>
          <w:tcPr>
            <w:tcW w:w="1581" w:type="dxa"/>
            <w:vAlign w:val="center"/>
          </w:tcPr>
          <w:p w:rsidR="009E3196" w:rsidRPr="009E3196" w:rsidRDefault="009E3196" w:rsidP="00A3629A">
            <w:pPr>
              <w:jc w:val="center"/>
              <w:rPr>
                <w:sz w:val="20"/>
              </w:rPr>
            </w:pPr>
            <w:r w:rsidRPr="009E3196">
              <w:rPr>
                <w:sz w:val="20"/>
              </w:rPr>
              <w:t>C: 100GB, D: 50GB, E: 200GB, F: 380GB, G: 60GB, H: 80GB, I: 30GB</w:t>
            </w:r>
          </w:p>
        </w:tc>
      </w:tr>
      <w:tr w:rsidR="009E3196" w:rsidRPr="00B118BE" w:rsidTr="00A3629A">
        <w:tc>
          <w:tcPr>
            <w:tcW w:w="1440" w:type="dxa"/>
            <w:vAlign w:val="center"/>
          </w:tcPr>
          <w:p w:rsidR="009E3196" w:rsidRPr="009E3196" w:rsidRDefault="009E3196" w:rsidP="00A3629A">
            <w:pPr>
              <w:jc w:val="center"/>
              <w:rPr>
                <w:sz w:val="20"/>
              </w:rPr>
            </w:pPr>
            <w:r w:rsidRPr="00F17698">
              <w:rPr>
                <w:sz w:val="20"/>
              </w:rPr>
              <w:t>Production</w:t>
            </w:r>
          </w:p>
        </w:tc>
        <w:tc>
          <w:tcPr>
            <w:tcW w:w="1620" w:type="dxa"/>
            <w:vAlign w:val="center"/>
          </w:tcPr>
          <w:p w:rsidR="009E3196" w:rsidRPr="009E3196" w:rsidRDefault="009E3196" w:rsidP="00A3629A">
            <w:pPr>
              <w:jc w:val="center"/>
              <w:rPr>
                <w:sz w:val="20"/>
              </w:rPr>
            </w:pPr>
            <w:r w:rsidRPr="009E3196">
              <w:rPr>
                <w:sz w:val="20"/>
              </w:rPr>
              <w:t>ADT Processor</w:t>
            </w:r>
          </w:p>
        </w:tc>
        <w:tc>
          <w:tcPr>
            <w:tcW w:w="2070" w:type="dxa"/>
            <w:vAlign w:val="center"/>
          </w:tcPr>
          <w:p w:rsidR="009E3196" w:rsidRPr="009E3196" w:rsidRDefault="009E3196" w:rsidP="00A3629A">
            <w:pPr>
              <w:jc w:val="center"/>
              <w:rPr>
                <w:sz w:val="20"/>
              </w:rPr>
            </w:pPr>
            <w:r w:rsidRPr="009E3196">
              <w:rPr>
                <w:sz w:val="20"/>
              </w:rPr>
              <w:t>SYKPIBEHIF01V</w:t>
            </w:r>
          </w:p>
        </w:tc>
        <w:tc>
          <w:tcPr>
            <w:tcW w:w="1440" w:type="dxa"/>
            <w:vAlign w:val="center"/>
          </w:tcPr>
          <w:p w:rsidR="009E3196" w:rsidRPr="009E3196" w:rsidRDefault="009E3196" w:rsidP="00A3629A">
            <w:pPr>
              <w:jc w:val="center"/>
              <w:rPr>
                <w:sz w:val="20"/>
              </w:rPr>
            </w:pPr>
            <w:r w:rsidRPr="009E3196">
              <w:rPr>
                <w:sz w:val="20"/>
              </w:rPr>
              <w:t>10.140.94.176</w:t>
            </w:r>
          </w:p>
        </w:tc>
        <w:tc>
          <w:tcPr>
            <w:tcW w:w="990" w:type="dxa"/>
            <w:vAlign w:val="center"/>
          </w:tcPr>
          <w:p w:rsidR="009E3196" w:rsidRPr="009E3196" w:rsidRDefault="009E3196" w:rsidP="00A3629A">
            <w:pPr>
              <w:jc w:val="center"/>
              <w:rPr>
                <w:sz w:val="20"/>
              </w:rPr>
            </w:pPr>
            <w:r w:rsidRPr="009E3196">
              <w:rPr>
                <w:sz w:val="20"/>
              </w:rPr>
              <w:t>Windows Server 2016 64 Bit</w:t>
            </w:r>
          </w:p>
        </w:tc>
        <w:tc>
          <w:tcPr>
            <w:tcW w:w="731" w:type="dxa"/>
            <w:vAlign w:val="center"/>
          </w:tcPr>
          <w:p w:rsidR="009E3196" w:rsidRPr="009E3196" w:rsidRDefault="009E3196" w:rsidP="00A3629A">
            <w:pPr>
              <w:jc w:val="center"/>
              <w:rPr>
                <w:sz w:val="20"/>
              </w:rPr>
            </w:pPr>
            <w:r w:rsidRPr="009E3196">
              <w:rPr>
                <w:sz w:val="20"/>
              </w:rPr>
              <w:t>4</w:t>
            </w:r>
          </w:p>
        </w:tc>
        <w:tc>
          <w:tcPr>
            <w:tcW w:w="748" w:type="dxa"/>
            <w:vAlign w:val="center"/>
          </w:tcPr>
          <w:p w:rsidR="009E3196" w:rsidRPr="009E3196" w:rsidRDefault="009E3196" w:rsidP="00A3629A">
            <w:pPr>
              <w:jc w:val="center"/>
              <w:rPr>
                <w:sz w:val="20"/>
              </w:rPr>
            </w:pPr>
            <w:r w:rsidRPr="009E3196">
              <w:rPr>
                <w:sz w:val="20"/>
              </w:rPr>
              <w:t>4GB</w:t>
            </w:r>
          </w:p>
        </w:tc>
        <w:tc>
          <w:tcPr>
            <w:tcW w:w="1581" w:type="dxa"/>
            <w:vAlign w:val="center"/>
          </w:tcPr>
          <w:p w:rsidR="009E3196" w:rsidRPr="009E3196" w:rsidRDefault="009E3196" w:rsidP="00A3629A">
            <w:pPr>
              <w:jc w:val="center"/>
              <w:rPr>
                <w:sz w:val="20"/>
              </w:rPr>
            </w:pPr>
            <w:r w:rsidRPr="009E3196">
              <w:rPr>
                <w:sz w:val="20"/>
              </w:rPr>
              <w:t>C: 80GB</w:t>
            </w:r>
          </w:p>
        </w:tc>
      </w:tr>
      <w:tr w:rsidR="009E3196" w:rsidRPr="00B118BE" w:rsidTr="00A3629A">
        <w:tc>
          <w:tcPr>
            <w:tcW w:w="1440" w:type="dxa"/>
            <w:vAlign w:val="center"/>
          </w:tcPr>
          <w:p w:rsidR="009E3196" w:rsidRPr="009E3196" w:rsidRDefault="009E3196" w:rsidP="00A3629A">
            <w:pPr>
              <w:jc w:val="center"/>
              <w:rPr>
                <w:sz w:val="20"/>
              </w:rPr>
            </w:pPr>
            <w:r w:rsidRPr="00F17698">
              <w:rPr>
                <w:sz w:val="20"/>
              </w:rPr>
              <w:t>Production</w:t>
            </w:r>
          </w:p>
        </w:tc>
        <w:tc>
          <w:tcPr>
            <w:tcW w:w="1620" w:type="dxa"/>
            <w:vAlign w:val="center"/>
          </w:tcPr>
          <w:p w:rsidR="009E3196" w:rsidRPr="009E3196" w:rsidRDefault="009E3196" w:rsidP="00A3629A">
            <w:pPr>
              <w:jc w:val="center"/>
              <w:rPr>
                <w:sz w:val="20"/>
              </w:rPr>
            </w:pPr>
            <w:r w:rsidRPr="009E3196">
              <w:rPr>
                <w:sz w:val="20"/>
              </w:rPr>
              <w:t>ADT Processor</w:t>
            </w:r>
          </w:p>
        </w:tc>
        <w:tc>
          <w:tcPr>
            <w:tcW w:w="2070" w:type="dxa"/>
            <w:vAlign w:val="center"/>
          </w:tcPr>
          <w:p w:rsidR="009E3196" w:rsidRPr="009E3196" w:rsidRDefault="009E3196" w:rsidP="00A3629A">
            <w:pPr>
              <w:jc w:val="center"/>
              <w:rPr>
                <w:sz w:val="20"/>
              </w:rPr>
            </w:pPr>
            <w:r w:rsidRPr="009E3196">
              <w:rPr>
                <w:sz w:val="20"/>
              </w:rPr>
              <w:t>SYKPIBEHIF02V</w:t>
            </w:r>
          </w:p>
        </w:tc>
        <w:tc>
          <w:tcPr>
            <w:tcW w:w="1440" w:type="dxa"/>
            <w:vAlign w:val="center"/>
          </w:tcPr>
          <w:p w:rsidR="009E3196" w:rsidRPr="009E3196" w:rsidRDefault="009E3196" w:rsidP="00A3629A">
            <w:pPr>
              <w:jc w:val="center"/>
              <w:rPr>
                <w:sz w:val="20"/>
              </w:rPr>
            </w:pPr>
            <w:r w:rsidRPr="009E3196">
              <w:rPr>
                <w:sz w:val="20"/>
              </w:rPr>
              <w:t>10.140.94.177</w:t>
            </w:r>
          </w:p>
        </w:tc>
        <w:tc>
          <w:tcPr>
            <w:tcW w:w="990" w:type="dxa"/>
            <w:vAlign w:val="center"/>
          </w:tcPr>
          <w:p w:rsidR="009E3196" w:rsidRPr="009E3196" w:rsidRDefault="009E3196" w:rsidP="00A3629A">
            <w:pPr>
              <w:jc w:val="center"/>
              <w:rPr>
                <w:sz w:val="20"/>
              </w:rPr>
            </w:pPr>
            <w:r w:rsidRPr="009E3196">
              <w:rPr>
                <w:sz w:val="20"/>
              </w:rPr>
              <w:t>Windows Server 2016 64 Bit</w:t>
            </w:r>
          </w:p>
        </w:tc>
        <w:tc>
          <w:tcPr>
            <w:tcW w:w="731" w:type="dxa"/>
            <w:vAlign w:val="center"/>
          </w:tcPr>
          <w:p w:rsidR="009E3196" w:rsidRPr="009E3196" w:rsidRDefault="009E3196" w:rsidP="00A3629A">
            <w:pPr>
              <w:jc w:val="center"/>
              <w:rPr>
                <w:sz w:val="20"/>
              </w:rPr>
            </w:pPr>
            <w:r w:rsidRPr="009E3196">
              <w:rPr>
                <w:sz w:val="20"/>
              </w:rPr>
              <w:t>4</w:t>
            </w:r>
          </w:p>
        </w:tc>
        <w:tc>
          <w:tcPr>
            <w:tcW w:w="748" w:type="dxa"/>
            <w:vAlign w:val="center"/>
          </w:tcPr>
          <w:p w:rsidR="009E3196" w:rsidRPr="009E3196" w:rsidRDefault="009E3196" w:rsidP="00A3629A">
            <w:pPr>
              <w:jc w:val="center"/>
              <w:rPr>
                <w:sz w:val="20"/>
              </w:rPr>
            </w:pPr>
            <w:r w:rsidRPr="009E3196">
              <w:rPr>
                <w:sz w:val="20"/>
              </w:rPr>
              <w:t>4GB</w:t>
            </w:r>
          </w:p>
        </w:tc>
        <w:tc>
          <w:tcPr>
            <w:tcW w:w="1581" w:type="dxa"/>
            <w:vAlign w:val="center"/>
          </w:tcPr>
          <w:p w:rsidR="009E3196" w:rsidRPr="009E3196" w:rsidRDefault="009E3196" w:rsidP="00A3629A">
            <w:pPr>
              <w:jc w:val="center"/>
              <w:rPr>
                <w:sz w:val="20"/>
              </w:rPr>
            </w:pPr>
            <w:r w:rsidRPr="009E3196">
              <w:rPr>
                <w:sz w:val="20"/>
              </w:rPr>
              <w:t>C: 80GB</w:t>
            </w:r>
          </w:p>
        </w:tc>
      </w:tr>
      <w:tr w:rsidR="009E3196" w:rsidRPr="00B118BE" w:rsidTr="00A3629A">
        <w:tc>
          <w:tcPr>
            <w:tcW w:w="1440" w:type="dxa"/>
            <w:vAlign w:val="center"/>
          </w:tcPr>
          <w:p w:rsidR="009E3196" w:rsidRPr="009E3196" w:rsidRDefault="009E3196" w:rsidP="00A3629A">
            <w:pPr>
              <w:jc w:val="center"/>
              <w:rPr>
                <w:sz w:val="20"/>
              </w:rPr>
            </w:pPr>
            <w:r w:rsidRPr="009E3196">
              <w:rPr>
                <w:sz w:val="20"/>
              </w:rPr>
              <w:t>Backup within DC1</w:t>
            </w:r>
          </w:p>
        </w:tc>
        <w:tc>
          <w:tcPr>
            <w:tcW w:w="1620" w:type="dxa"/>
            <w:vAlign w:val="center"/>
          </w:tcPr>
          <w:p w:rsidR="009E3196" w:rsidRPr="009E3196" w:rsidRDefault="009E3196" w:rsidP="00A3629A">
            <w:pPr>
              <w:jc w:val="center"/>
              <w:rPr>
                <w:sz w:val="20"/>
              </w:rPr>
            </w:pPr>
            <w:r w:rsidRPr="009E3196">
              <w:rPr>
                <w:sz w:val="20"/>
              </w:rPr>
              <w:t>Interoperability</w:t>
            </w:r>
          </w:p>
        </w:tc>
        <w:tc>
          <w:tcPr>
            <w:tcW w:w="2070" w:type="dxa"/>
            <w:vAlign w:val="center"/>
          </w:tcPr>
          <w:p w:rsidR="009E3196" w:rsidRPr="009E3196" w:rsidRDefault="009E3196" w:rsidP="00A3629A">
            <w:pPr>
              <w:jc w:val="center"/>
              <w:rPr>
                <w:sz w:val="20"/>
              </w:rPr>
            </w:pPr>
            <w:r w:rsidRPr="009E3196">
              <w:rPr>
                <w:sz w:val="20"/>
              </w:rPr>
              <w:t>SYKPIBEINTDB02V</w:t>
            </w:r>
          </w:p>
        </w:tc>
        <w:tc>
          <w:tcPr>
            <w:tcW w:w="1440" w:type="dxa"/>
            <w:vAlign w:val="center"/>
          </w:tcPr>
          <w:p w:rsidR="009E3196" w:rsidRPr="009E3196" w:rsidRDefault="009E3196" w:rsidP="00A3629A">
            <w:pPr>
              <w:jc w:val="center"/>
              <w:rPr>
                <w:sz w:val="20"/>
              </w:rPr>
            </w:pPr>
            <w:r w:rsidRPr="009E3196">
              <w:rPr>
                <w:sz w:val="20"/>
              </w:rPr>
              <w:t>10.140.94.173</w:t>
            </w:r>
          </w:p>
        </w:tc>
        <w:tc>
          <w:tcPr>
            <w:tcW w:w="990" w:type="dxa"/>
            <w:vAlign w:val="center"/>
          </w:tcPr>
          <w:p w:rsidR="009E3196" w:rsidRPr="009E3196" w:rsidRDefault="009E3196" w:rsidP="00A3629A">
            <w:pPr>
              <w:jc w:val="center"/>
              <w:rPr>
                <w:sz w:val="20"/>
              </w:rPr>
            </w:pPr>
            <w:r w:rsidRPr="009E3196">
              <w:rPr>
                <w:sz w:val="20"/>
              </w:rPr>
              <w:t>Windows Server 2016 64 Bit</w:t>
            </w:r>
          </w:p>
        </w:tc>
        <w:tc>
          <w:tcPr>
            <w:tcW w:w="731" w:type="dxa"/>
            <w:vAlign w:val="center"/>
          </w:tcPr>
          <w:p w:rsidR="009E3196" w:rsidRPr="009E3196" w:rsidRDefault="009E3196" w:rsidP="00A3629A">
            <w:pPr>
              <w:jc w:val="center"/>
              <w:rPr>
                <w:sz w:val="20"/>
              </w:rPr>
            </w:pPr>
            <w:r w:rsidRPr="009E3196">
              <w:rPr>
                <w:sz w:val="20"/>
              </w:rPr>
              <w:t>16</w:t>
            </w:r>
          </w:p>
        </w:tc>
        <w:tc>
          <w:tcPr>
            <w:tcW w:w="748" w:type="dxa"/>
            <w:vAlign w:val="center"/>
          </w:tcPr>
          <w:p w:rsidR="009E3196" w:rsidRPr="009E3196" w:rsidRDefault="009E3196" w:rsidP="00A3629A">
            <w:pPr>
              <w:jc w:val="center"/>
              <w:rPr>
                <w:sz w:val="20"/>
              </w:rPr>
            </w:pPr>
            <w:r w:rsidRPr="009E3196">
              <w:rPr>
                <w:sz w:val="20"/>
              </w:rPr>
              <w:t>16GB</w:t>
            </w:r>
          </w:p>
        </w:tc>
        <w:tc>
          <w:tcPr>
            <w:tcW w:w="1581" w:type="dxa"/>
            <w:vAlign w:val="center"/>
          </w:tcPr>
          <w:p w:rsidR="009E3196" w:rsidRPr="009E3196" w:rsidRDefault="009E3196" w:rsidP="00A3629A">
            <w:pPr>
              <w:jc w:val="center"/>
              <w:rPr>
                <w:sz w:val="20"/>
              </w:rPr>
            </w:pPr>
            <w:r w:rsidRPr="009E3196">
              <w:rPr>
                <w:sz w:val="20"/>
              </w:rPr>
              <w:t>C: 100GB, D: 50GB, E: 200GB, F: 380GB, G: 60GB, H: 80GB, I: 30GB</w:t>
            </w:r>
          </w:p>
        </w:tc>
      </w:tr>
      <w:tr w:rsidR="009E3196" w:rsidTr="00A3629A">
        <w:tc>
          <w:tcPr>
            <w:tcW w:w="1440" w:type="dxa"/>
            <w:vAlign w:val="center"/>
          </w:tcPr>
          <w:p w:rsidR="009E3196" w:rsidRPr="009E3196" w:rsidRDefault="009E3196" w:rsidP="00A3629A">
            <w:pPr>
              <w:jc w:val="center"/>
              <w:rPr>
                <w:sz w:val="20"/>
              </w:rPr>
            </w:pPr>
            <w:r w:rsidRPr="009E3196">
              <w:rPr>
                <w:sz w:val="20"/>
              </w:rPr>
              <w:t>Production</w:t>
            </w:r>
          </w:p>
        </w:tc>
        <w:tc>
          <w:tcPr>
            <w:tcW w:w="1620" w:type="dxa"/>
            <w:vAlign w:val="center"/>
          </w:tcPr>
          <w:p w:rsidR="009E3196" w:rsidRPr="009E3196" w:rsidRDefault="009E3196" w:rsidP="00A3629A">
            <w:pPr>
              <w:jc w:val="center"/>
              <w:rPr>
                <w:sz w:val="20"/>
              </w:rPr>
            </w:pPr>
            <w:r w:rsidRPr="009E3196">
              <w:rPr>
                <w:sz w:val="20"/>
              </w:rPr>
              <w:t>Application Server - Primary</w:t>
            </w:r>
          </w:p>
        </w:tc>
        <w:tc>
          <w:tcPr>
            <w:tcW w:w="2070" w:type="dxa"/>
            <w:vAlign w:val="center"/>
          </w:tcPr>
          <w:p w:rsidR="009E3196" w:rsidRPr="009E3196" w:rsidRDefault="009E3196" w:rsidP="00A3629A">
            <w:pPr>
              <w:jc w:val="center"/>
              <w:rPr>
                <w:sz w:val="20"/>
              </w:rPr>
            </w:pPr>
            <w:r w:rsidRPr="009E3196">
              <w:rPr>
                <w:sz w:val="20"/>
              </w:rPr>
              <w:t>SYKPPPMAP01V</w:t>
            </w:r>
          </w:p>
        </w:tc>
        <w:tc>
          <w:tcPr>
            <w:tcW w:w="1440" w:type="dxa"/>
            <w:vAlign w:val="center"/>
          </w:tcPr>
          <w:p w:rsidR="009E3196" w:rsidRPr="009E3196" w:rsidRDefault="009E3196" w:rsidP="00A3629A">
            <w:pPr>
              <w:jc w:val="center"/>
              <w:rPr>
                <w:sz w:val="20"/>
              </w:rPr>
            </w:pPr>
            <w:r w:rsidRPr="009E3196">
              <w:rPr>
                <w:sz w:val="20"/>
              </w:rPr>
              <w:t>10.141.50.31</w:t>
            </w:r>
          </w:p>
        </w:tc>
        <w:tc>
          <w:tcPr>
            <w:tcW w:w="990" w:type="dxa"/>
            <w:vAlign w:val="center"/>
          </w:tcPr>
          <w:p w:rsidR="009E3196" w:rsidRPr="009E3196" w:rsidRDefault="009E3196" w:rsidP="00A3629A">
            <w:pPr>
              <w:jc w:val="center"/>
              <w:rPr>
                <w:sz w:val="20"/>
              </w:rPr>
            </w:pPr>
            <w:r w:rsidRPr="009E3196">
              <w:rPr>
                <w:sz w:val="20"/>
              </w:rPr>
              <w:t>OVA/OVF Windows 2016</w:t>
            </w:r>
          </w:p>
        </w:tc>
        <w:tc>
          <w:tcPr>
            <w:tcW w:w="731" w:type="dxa"/>
            <w:vAlign w:val="center"/>
          </w:tcPr>
          <w:p w:rsidR="009E3196" w:rsidRPr="009E3196" w:rsidRDefault="009E3196" w:rsidP="00A3629A">
            <w:pPr>
              <w:jc w:val="center"/>
              <w:rPr>
                <w:sz w:val="20"/>
              </w:rPr>
            </w:pPr>
            <w:r w:rsidRPr="009E3196">
              <w:rPr>
                <w:sz w:val="20"/>
              </w:rPr>
              <w:t>8</w:t>
            </w:r>
          </w:p>
        </w:tc>
        <w:tc>
          <w:tcPr>
            <w:tcW w:w="748" w:type="dxa"/>
            <w:vAlign w:val="center"/>
          </w:tcPr>
          <w:p w:rsidR="009E3196" w:rsidRPr="009E3196" w:rsidRDefault="009E3196" w:rsidP="00A3629A">
            <w:pPr>
              <w:jc w:val="center"/>
              <w:rPr>
                <w:sz w:val="20"/>
              </w:rPr>
            </w:pPr>
            <w:r w:rsidRPr="009E3196">
              <w:rPr>
                <w:sz w:val="20"/>
              </w:rPr>
              <w:t>16</w:t>
            </w:r>
          </w:p>
        </w:tc>
        <w:tc>
          <w:tcPr>
            <w:tcW w:w="1581" w:type="dxa"/>
            <w:vAlign w:val="center"/>
          </w:tcPr>
          <w:p w:rsidR="009E3196" w:rsidRPr="009E3196" w:rsidRDefault="009E3196" w:rsidP="00A3629A">
            <w:pPr>
              <w:jc w:val="center"/>
              <w:rPr>
                <w:sz w:val="20"/>
              </w:rPr>
            </w:pPr>
            <w:r w:rsidRPr="009E3196">
              <w:rPr>
                <w:sz w:val="20"/>
              </w:rPr>
              <w:t xml:space="preserve">SAN;C;300 </w:t>
            </w:r>
            <w:proofErr w:type="spellStart"/>
            <w:r w:rsidRPr="009E3196">
              <w:rPr>
                <w:sz w:val="20"/>
              </w:rPr>
              <w:t>GB;Application</w:t>
            </w:r>
            <w:proofErr w:type="spellEnd"/>
          </w:p>
        </w:tc>
      </w:tr>
      <w:tr w:rsidR="009E3196" w:rsidRPr="009E3196" w:rsidTr="00A3629A">
        <w:tc>
          <w:tcPr>
            <w:tcW w:w="1440" w:type="dxa"/>
            <w:vAlign w:val="center"/>
          </w:tcPr>
          <w:p w:rsidR="009E3196" w:rsidRPr="009E3196" w:rsidRDefault="009E3196" w:rsidP="00A3629A">
            <w:pPr>
              <w:jc w:val="center"/>
              <w:rPr>
                <w:sz w:val="20"/>
              </w:rPr>
            </w:pPr>
            <w:r w:rsidRPr="009E3196">
              <w:rPr>
                <w:sz w:val="20"/>
              </w:rPr>
              <w:t>Production</w:t>
            </w:r>
          </w:p>
        </w:tc>
        <w:tc>
          <w:tcPr>
            <w:tcW w:w="1620" w:type="dxa"/>
            <w:vAlign w:val="center"/>
          </w:tcPr>
          <w:p w:rsidR="009E3196" w:rsidRPr="009E3196" w:rsidRDefault="009E3196" w:rsidP="00A3629A">
            <w:pPr>
              <w:jc w:val="center"/>
              <w:rPr>
                <w:sz w:val="20"/>
              </w:rPr>
            </w:pPr>
            <w:r w:rsidRPr="009E3196">
              <w:rPr>
                <w:sz w:val="20"/>
              </w:rPr>
              <w:t>Web Server</w:t>
            </w:r>
          </w:p>
        </w:tc>
        <w:tc>
          <w:tcPr>
            <w:tcW w:w="2070" w:type="dxa"/>
            <w:vAlign w:val="center"/>
          </w:tcPr>
          <w:p w:rsidR="009E3196" w:rsidRPr="009E3196" w:rsidRDefault="009E3196" w:rsidP="00A3629A">
            <w:pPr>
              <w:jc w:val="center"/>
              <w:rPr>
                <w:sz w:val="20"/>
              </w:rPr>
            </w:pPr>
            <w:r w:rsidRPr="009E3196">
              <w:rPr>
                <w:sz w:val="20"/>
              </w:rPr>
              <w:t>SYKPPPMWB01V</w:t>
            </w:r>
          </w:p>
        </w:tc>
        <w:tc>
          <w:tcPr>
            <w:tcW w:w="1440" w:type="dxa"/>
            <w:vAlign w:val="center"/>
          </w:tcPr>
          <w:p w:rsidR="009E3196" w:rsidRPr="009E3196" w:rsidRDefault="009E3196" w:rsidP="00A3629A">
            <w:pPr>
              <w:jc w:val="center"/>
              <w:rPr>
                <w:sz w:val="20"/>
              </w:rPr>
            </w:pPr>
            <w:r w:rsidRPr="009E3196">
              <w:rPr>
                <w:sz w:val="20"/>
              </w:rPr>
              <w:t>10.141.50.33</w:t>
            </w:r>
          </w:p>
        </w:tc>
        <w:tc>
          <w:tcPr>
            <w:tcW w:w="990" w:type="dxa"/>
            <w:vAlign w:val="center"/>
          </w:tcPr>
          <w:p w:rsidR="009E3196" w:rsidRPr="009E3196" w:rsidRDefault="009E3196" w:rsidP="00A3629A">
            <w:pPr>
              <w:jc w:val="center"/>
              <w:rPr>
                <w:sz w:val="20"/>
              </w:rPr>
            </w:pPr>
            <w:r w:rsidRPr="009E3196">
              <w:rPr>
                <w:sz w:val="20"/>
              </w:rPr>
              <w:t>OVA/OVF Windows 2016</w:t>
            </w:r>
          </w:p>
        </w:tc>
        <w:tc>
          <w:tcPr>
            <w:tcW w:w="731" w:type="dxa"/>
            <w:vAlign w:val="center"/>
          </w:tcPr>
          <w:p w:rsidR="009E3196" w:rsidRPr="009E3196" w:rsidRDefault="009E3196" w:rsidP="00A3629A">
            <w:pPr>
              <w:jc w:val="center"/>
              <w:rPr>
                <w:sz w:val="20"/>
              </w:rPr>
            </w:pPr>
            <w:r w:rsidRPr="009E3196">
              <w:rPr>
                <w:sz w:val="20"/>
              </w:rPr>
              <w:t>8</w:t>
            </w:r>
          </w:p>
        </w:tc>
        <w:tc>
          <w:tcPr>
            <w:tcW w:w="748" w:type="dxa"/>
            <w:vAlign w:val="center"/>
          </w:tcPr>
          <w:p w:rsidR="009E3196" w:rsidRPr="009E3196" w:rsidRDefault="009E3196" w:rsidP="00A3629A">
            <w:pPr>
              <w:jc w:val="center"/>
              <w:rPr>
                <w:sz w:val="20"/>
              </w:rPr>
            </w:pPr>
            <w:r w:rsidRPr="009E3196">
              <w:rPr>
                <w:sz w:val="20"/>
              </w:rPr>
              <w:t>16</w:t>
            </w:r>
          </w:p>
        </w:tc>
        <w:tc>
          <w:tcPr>
            <w:tcW w:w="1581" w:type="dxa"/>
            <w:vAlign w:val="center"/>
          </w:tcPr>
          <w:p w:rsidR="009E3196" w:rsidRPr="009E3196" w:rsidRDefault="009E3196" w:rsidP="00A3629A">
            <w:pPr>
              <w:jc w:val="center"/>
              <w:rPr>
                <w:sz w:val="20"/>
              </w:rPr>
            </w:pPr>
            <w:r w:rsidRPr="009E3196">
              <w:rPr>
                <w:sz w:val="20"/>
              </w:rPr>
              <w:t xml:space="preserve">SAN;C;300 </w:t>
            </w:r>
            <w:proofErr w:type="spellStart"/>
            <w:r w:rsidRPr="009E3196">
              <w:rPr>
                <w:sz w:val="20"/>
              </w:rPr>
              <w:t>GB;Application</w:t>
            </w:r>
            <w:proofErr w:type="spellEnd"/>
          </w:p>
        </w:tc>
      </w:tr>
      <w:tr w:rsidR="009E3196" w:rsidTr="00A3629A">
        <w:tc>
          <w:tcPr>
            <w:tcW w:w="1440" w:type="dxa"/>
            <w:vAlign w:val="center"/>
          </w:tcPr>
          <w:p w:rsidR="009E3196" w:rsidRPr="009E3196" w:rsidRDefault="009E3196" w:rsidP="00A3629A">
            <w:pPr>
              <w:jc w:val="center"/>
              <w:rPr>
                <w:sz w:val="20"/>
              </w:rPr>
            </w:pPr>
            <w:r w:rsidRPr="009E3196">
              <w:rPr>
                <w:sz w:val="20"/>
              </w:rPr>
              <w:t>Production</w:t>
            </w:r>
          </w:p>
        </w:tc>
        <w:tc>
          <w:tcPr>
            <w:tcW w:w="1620" w:type="dxa"/>
            <w:vAlign w:val="center"/>
          </w:tcPr>
          <w:p w:rsidR="009E3196" w:rsidRPr="009E3196" w:rsidRDefault="009E3196" w:rsidP="00A3629A">
            <w:pPr>
              <w:jc w:val="center"/>
              <w:rPr>
                <w:sz w:val="20"/>
              </w:rPr>
            </w:pPr>
            <w:r w:rsidRPr="009E3196">
              <w:rPr>
                <w:sz w:val="20"/>
              </w:rPr>
              <w:t>Database Server - Physio</w:t>
            </w:r>
          </w:p>
        </w:tc>
        <w:tc>
          <w:tcPr>
            <w:tcW w:w="2070" w:type="dxa"/>
            <w:vAlign w:val="center"/>
          </w:tcPr>
          <w:p w:rsidR="009E3196" w:rsidRPr="009E3196" w:rsidRDefault="009E3196" w:rsidP="00A3629A">
            <w:pPr>
              <w:jc w:val="center"/>
              <w:rPr>
                <w:sz w:val="20"/>
              </w:rPr>
            </w:pPr>
            <w:r w:rsidRPr="009E3196">
              <w:rPr>
                <w:sz w:val="20"/>
              </w:rPr>
              <w:t>SYKPPPMPHYDB01V</w:t>
            </w:r>
          </w:p>
        </w:tc>
        <w:tc>
          <w:tcPr>
            <w:tcW w:w="1440" w:type="dxa"/>
            <w:vAlign w:val="center"/>
          </w:tcPr>
          <w:p w:rsidR="009E3196" w:rsidRPr="009E3196" w:rsidRDefault="009E3196" w:rsidP="00A3629A">
            <w:pPr>
              <w:jc w:val="center"/>
              <w:rPr>
                <w:sz w:val="20"/>
              </w:rPr>
            </w:pPr>
            <w:r w:rsidRPr="009E3196">
              <w:rPr>
                <w:sz w:val="20"/>
              </w:rPr>
              <w:t>10.141.50.35</w:t>
            </w:r>
          </w:p>
        </w:tc>
        <w:tc>
          <w:tcPr>
            <w:tcW w:w="990" w:type="dxa"/>
            <w:vAlign w:val="center"/>
          </w:tcPr>
          <w:p w:rsidR="009E3196" w:rsidRPr="009E3196" w:rsidRDefault="009E3196" w:rsidP="00A3629A">
            <w:pPr>
              <w:jc w:val="center"/>
              <w:rPr>
                <w:sz w:val="20"/>
              </w:rPr>
            </w:pPr>
            <w:r w:rsidRPr="009E3196">
              <w:rPr>
                <w:sz w:val="20"/>
              </w:rPr>
              <w:t>OVA/OVF Windows 2016</w:t>
            </w:r>
          </w:p>
        </w:tc>
        <w:tc>
          <w:tcPr>
            <w:tcW w:w="731" w:type="dxa"/>
            <w:vAlign w:val="center"/>
          </w:tcPr>
          <w:p w:rsidR="009E3196" w:rsidRPr="009E3196" w:rsidRDefault="009E3196" w:rsidP="00A3629A">
            <w:pPr>
              <w:jc w:val="center"/>
              <w:rPr>
                <w:sz w:val="20"/>
              </w:rPr>
            </w:pPr>
            <w:r w:rsidRPr="009E3196">
              <w:rPr>
                <w:sz w:val="20"/>
              </w:rPr>
              <w:t>4</w:t>
            </w:r>
          </w:p>
        </w:tc>
        <w:tc>
          <w:tcPr>
            <w:tcW w:w="748" w:type="dxa"/>
            <w:vAlign w:val="center"/>
          </w:tcPr>
          <w:p w:rsidR="009E3196" w:rsidRPr="009E3196" w:rsidRDefault="009E3196" w:rsidP="00A3629A">
            <w:pPr>
              <w:jc w:val="center"/>
              <w:rPr>
                <w:sz w:val="20"/>
              </w:rPr>
            </w:pPr>
            <w:r w:rsidRPr="009E3196">
              <w:rPr>
                <w:sz w:val="20"/>
              </w:rPr>
              <w:t>16</w:t>
            </w:r>
          </w:p>
        </w:tc>
        <w:tc>
          <w:tcPr>
            <w:tcW w:w="1581" w:type="dxa"/>
            <w:vAlign w:val="center"/>
          </w:tcPr>
          <w:p w:rsidR="009E3196" w:rsidRPr="009E3196" w:rsidRDefault="009E3196" w:rsidP="00A3629A">
            <w:pPr>
              <w:jc w:val="center"/>
              <w:rPr>
                <w:sz w:val="20"/>
              </w:rPr>
            </w:pPr>
            <w:r w:rsidRPr="009E3196">
              <w:rPr>
                <w:sz w:val="20"/>
              </w:rPr>
              <w:t xml:space="preserve">SAN;C;300 GB;OS|SAN;B;50 </w:t>
            </w:r>
            <w:proofErr w:type="spellStart"/>
            <w:r w:rsidRPr="009E3196">
              <w:rPr>
                <w:sz w:val="20"/>
              </w:rPr>
              <w:t>GB;Backup</w:t>
            </w:r>
            <w:proofErr w:type="spellEnd"/>
          </w:p>
        </w:tc>
      </w:tr>
      <w:tr w:rsidR="009E3196" w:rsidTr="00A3629A">
        <w:tc>
          <w:tcPr>
            <w:tcW w:w="1440" w:type="dxa"/>
            <w:vAlign w:val="center"/>
          </w:tcPr>
          <w:p w:rsidR="009E3196" w:rsidRPr="009E3196" w:rsidRDefault="009E3196" w:rsidP="00A3629A">
            <w:pPr>
              <w:jc w:val="center"/>
              <w:rPr>
                <w:sz w:val="20"/>
              </w:rPr>
            </w:pPr>
            <w:r w:rsidRPr="009E3196">
              <w:rPr>
                <w:sz w:val="20"/>
              </w:rPr>
              <w:lastRenderedPageBreak/>
              <w:t>Production</w:t>
            </w:r>
          </w:p>
        </w:tc>
        <w:tc>
          <w:tcPr>
            <w:tcW w:w="1620" w:type="dxa"/>
            <w:vAlign w:val="center"/>
          </w:tcPr>
          <w:p w:rsidR="009E3196" w:rsidRPr="009E3196" w:rsidRDefault="009E3196" w:rsidP="00A3629A">
            <w:pPr>
              <w:jc w:val="center"/>
              <w:rPr>
                <w:sz w:val="20"/>
              </w:rPr>
            </w:pPr>
            <w:r w:rsidRPr="009E3196">
              <w:rPr>
                <w:sz w:val="20"/>
              </w:rPr>
              <w:t>Database Server - Physio</w:t>
            </w:r>
          </w:p>
        </w:tc>
        <w:tc>
          <w:tcPr>
            <w:tcW w:w="2070" w:type="dxa"/>
            <w:vAlign w:val="center"/>
          </w:tcPr>
          <w:p w:rsidR="009E3196" w:rsidRPr="009E3196" w:rsidRDefault="009E3196" w:rsidP="00A3629A">
            <w:pPr>
              <w:jc w:val="center"/>
              <w:rPr>
                <w:sz w:val="20"/>
              </w:rPr>
            </w:pPr>
            <w:r w:rsidRPr="009E3196">
              <w:rPr>
                <w:sz w:val="20"/>
              </w:rPr>
              <w:t>SYKPPPMPHYDB02V</w:t>
            </w:r>
          </w:p>
        </w:tc>
        <w:tc>
          <w:tcPr>
            <w:tcW w:w="1440" w:type="dxa"/>
            <w:vAlign w:val="center"/>
          </w:tcPr>
          <w:p w:rsidR="009E3196" w:rsidRPr="009E3196" w:rsidRDefault="009E3196" w:rsidP="00A3629A">
            <w:pPr>
              <w:jc w:val="center"/>
              <w:rPr>
                <w:sz w:val="20"/>
              </w:rPr>
            </w:pPr>
            <w:r w:rsidRPr="009E3196">
              <w:rPr>
                <w:sz w:val="20"/>
              </w:rPr>
              <w:t>10.141.50.36</w:t>
            </w:r>
          </w:p>
        </w:tc>
        <w:tc>
          <w:tcPr>
            <w:tcW w:w="990" w:type="dxa"/>
            <w:vAlign w:val="center"/>
          </w:tcPr>
          <w:p w:rsidR="009E3196" w:rsidRPr="009E3196" w:rsidRDefault="009E3196" w:rsidP="00A3629A">
            <w:pPr>
              <w:jc w:val="center"/>
              <w:rPr>
                <w:sz w:val="20"/>
              </w:rPr>
            </w:pPr>
            <w:r w:rsidRPr="009E3196">
              <w:rPr>
                <w:sz w:val="20"/>
              </w:rPr>
              <w:t>OVA/OVF Windows 2016</w:t>
            </w:r>
          </w:p>
        </w:tc>
        <w:tc>
          <w:tcPr>
            <w:tcW w:w="731" w:type="dxa"/>
            <w:vAlign w:val="center"/>
          </w:tcPr>
          <w:p w:rsidR="009E3196" w:rsidRPr="009E3196" w:rsidRDefault="009E3196" w:rsidP="00A3629A">
            <w:pPr>
              <w:jc w:val="center"/>
              <w:rPr>
                <w:sz w:val="20"/>
              </w:rPr>
            </w:pPr>
            <w:r w:rsidRPr="009E3196">
              <w:rPr>
                <w:sz w:val="20"/>
              </w:rPr>
              <w:t>4</w:t>
            </w:r>
          </w:p>
        </w:tc>
        <w:tc>
          <w:tcPr>
            <w:tcW w:w="748" w:type="dxa"/>
            <w:vAlign w:val="center"/>
          </w:tcPr>
          <w:p w:rsidR="009E3196" w:rsidRPr="009E3196" w:rsidRDefault="009E3196" w:rsidP="00A3629A">
            <w:pPr>
              <w:jc w:val="center"/>
              <w:rPr>
                <w:sz w:val="20"/>
              </w:rPr>
            </w:pPr>
            <w:r w:rsidRPr="009E3196">
              <w:rPr>
                <w:sz w:val="20"/>
              </w:rPr>
              <w:t>16</w:t>
            </w:r>
          </w:p>
        </w:tc>
        <w:tc>
          <w:tcPr>
            <w:tcW w:w="1581" w:type="dxa"/>
            <w:vAlign w:val="center"/>
          </w:tcPr>
          <w:p w:rsidR="009E3196" w:rsidRPr="009E3196" w:rsidRDefault="009E3196" w:rsidP="00A3629A">
            <w:pPr>
              <w:jc w:val="center"/>
              <w:rPr>
                <w:sz w:val="20"/>
              </w:rPr>
            </w:pPr>
            <w:r w:rsidRPr="009E3196">
              <w:rPr>
                <w:sz w:val="20"/>
              </w:rPr>
              <w:t xml:space="preserve">SAN;C;300 GB;OS|SAN;B;50 </w:t>
            </w:r>
            <w:proofErr w:type="spellStart"/>
            <w:r w:rsidRPr="009E3196">
              <w:rPr>
                <w:sz w:val="20"/>
              </w:rPr>
              <w:t>GB;Backup</w:t>
            </w:r>
            <w:proofErr w:type="spellEnd"/>
          </w:p>
        </w:tc>
      </w:tr>
      <w:tr w:rsidR="009E3196" w:rsidTr="00A3629A">
        <w:tc>
          <w:tcPr>
            <w:tcW w:w="1440" w:type="dxa"/>
            <w:vAlign w:val="center"/>
          </w:tcPr>
          <w:p w:rsidR="009E3196" w:rsidRPr="009E3196" w:rsidRDefault="009E3196" w:rsidP="00A3629A">
            <w:pPr>
              <w:jc w:val="center"/>
              <w:rPr>
                <w:sz w:val="20"/>
              </w:rPr>
            </w:pPr>
            <w:r w:rsidRPr="009E3196">
              <w:rPr>
                <w:sz w:val="20"/>
              </w:rPr>
              <w:t>Production</w:t>
            </w:r>
          </w:p>
        </w:tc>
        <w:tc>
          <w:tcPr>
            <w:tcW w:w="1620" w:type="dxa"/>
            <w:vAlign w:val="center"/>
          </w:tcPr>
          <w:p w:rsidR="009E3196" w:rsidRPr="009E3196" w:rsidRDefault="009E3196" w:rsidP="00A3629A">
            <w:pPr>
              <w:jc w:val="center"/>
              <w:rPr>
                <w:sz w:val="20"/>
              </w:rPr>
            </w:pPr>
            <w:r w:rsidRPr="009E3196">
              <w:rPr>
                <w:sz w:val="20"/>
              </w:rPr>
              <w:t>Database Server - Physio</w:t>
            </w:r>
          </w:p>
        </w:tc>
        <w:tc>
          <w:tcPr>
            <w:tcW w:w="2070" w:type="dxa"/>
            <w:vAlign w:val="center"/>
          </w:tcPr>
          <w:p w:rsidR="009E3196" w:rsidRPr="009E3196" w:rsidRDefault="009E3196" w:rsidP="00A3629A">
            <w:pPr>
              <w:jc w:val="center"/>
              <w:rPr>
                <w:sz w:val="20"/>
              </w:rPr>
            </w:pPr>
            <w:r w:rsidRPr="009E3196">
              <w:rPr>
                <w:sz w:val="20"/>
              </w:rPr>
              <w:t>SYKPPPMPHYDB03V</w:t>
            </w:r>
          </w:p>
        </w:tc>
        <w:tc>
          <w:tcPr>
            <w:tcW w:w="1440" w:type="dxa"/>
            <w:vAlign w:val="center"/>
          </w:tcPr>
          <w:p w:rsidR="009E3196" w:rsidRPr="009E3196" w:rsidRDefault="009E3196" w:rsidP="00A3629A">
            <w:pPr>
              <w:jc w:val="center"/>
              <w:rPr>
                <w:sz w:val="20"/>
              </w:rPr>
            </w:pPr>
            <w:r w:rsidRPr="009E3196">
              <w:rPr>
                <w:sz w:val="20"/>
              </w:rPr>
              <w:t>10.141.50.37</w:t>
            </w:r>
          </w:p>
        </w:tc>
        <w:tc>
          <w:tcPr>
            <w:tcW w:w="990" w:type="dxa"/>
            <w:vAlign w:val="center"/>
          </w:tcPr>
          <w:p w:rsidR="009E3196" w:rsidRPr="009E3196" w:rsidRDefault="009E3196" w:rsidP="00A3629A">
            <w:pPr>
              <w:jc w:val="center"/>
              <w:rPr>
                <w:sz w:val="20"/>
              </w:rPr>
            </w:pPr>
            <w:r w:rsidRPr="009E3196">
              <w:rPr>
                <w:sz w:val="20"/>
              </w:rPr>
              <w:t>OVA/OVF Windows 2016</w:t>
            </w:r>
          </w:p>
        </w:tc>
        <w:tc>
          <w:tcPr>
            <w:tcW w:w="731" w:type="dxa"/>
            <w:vAlign w:val="center"/>
          </w:tcPr>
          <w:p w:rsidR="009E3196" w:rsidRPr="009E3196" w:rsidRDefault="009E3196" w:rsidP="00A3629A">
            <w:pPr>
              <w:jc w:val="center"/>
              <w:rPr>
                <w:sz w:val="20"/>
              </w:rPr>
            </w:pPr>
            <w:r w:rsidRPr="009E3196">
              <w:rPr>
                <w:sz w:val="20"/>
              </w:rPr>
              <w:t>4</w:t>
            </w:r>
          </w:p>
        </w:tc>
        <w:tc>
          <w:tcPr>
            <w:tcW w:w="748" w:type="dxa"/>
            <w:vAlign w:val="center"/>
          </w:tcPr>
          <w:p w:rsidR="009E3196" w:rsidRPr="009E3196" w:rsidRDefault="009E3196" w:rsidP="00A3629A">
            <w:pPr>
              <w:jc w:val="center"/>
              <w:rPr>
                <w:sz w:val="20"/>
              </w:rPr>
            </w:pPr>
            <w:r w:rsidRPr="009E3196">
              <w:rPr>
                <w:sz w:val="20"/>
              </w:rPr>
              <w:t>16</w:t>
            </w:r>
          </w:p>
        </w:tc>
        <w:tc>
          <w:tcPr>
            <w:tcW w:w="1581" w:type="dxa"/>
            <w:vAlign w:val="center"/>
          </w:tcPr>
          <w:p w:rsidR="009E3196" w:rsidRPr="009E3196" w:rsidRDefault="009E3196" w:rsidP="00A3629A">
            <w:pPr>
              <w:jc w:val="center"/>
              <w:rPr>
                <w:sz w:val="20"/>
              </w:rPr>
            </w:pPr>
            <w:r w:rsidRPr="009E3196">
              <w:rPr>
                <w:sz w:val="20"/>
              </w:rPr>
              <w:t xml:space="preserve">SAN;C;300 GB;OS|SAN;B;50 </w:t>
            </w:r>
            <w:proofErr w:type="spellStart"/>
            <w:r w:rsidRPr="009E3196">
              <w:rPr>
                <w:sz w:val="20"/>
              </w:rPr>
              <w:t>GB;Backup</w:t>
            </w:r>
            <w:proofErr w:type="spellEnd"/>
          </w:p>
        </w:tc>
      </w:tr>
    </w:tbl>
    <w:p w:rsidR="00A3629A" w:rsidRDefault="00A3629A" w:rsidP="00D6408E">
      <w:pPr>
        <w:pStyle w:val="ListParagraph"/>
        <w:autoSpaceDE w:val="0"/>
        <w:autoSpaceDN w:val="0"/>
        <w:adjustRightInd w:val="0"/>
        <w:spacing w:after="20"/>
        <w:rPr>
          <w:rFonts w:cs="Calibri"/>
          <w:b/>
          <w:bCs/>
          <w:color w:val="000000"/>
        </w:rPr>
      </w:pPr>
    </w:p>
    <w:p w:rsidR="00A3629A" w:rsidRPr="00EB1009" w:rsidRDefault="00A3629A" w:rsidP="00D6408E">
      <w:pPr>
        <w:pStyle w:val="ListParagraph"/>
        <w:autoSpaceDE w:val="0"/>
        <w:autoSpaceDN w:val="0"/>
        <w:adjustRightInd w:val="0"/>
        <w:spacing w:after="20"/>
        <w:rPr>
          <w:rFonts w:cs="Calibri"/>
          <w:b/>
          <w:bCs/>
          <w:color w:val="000000"/>
        </w:rPr>
      </w:pP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9"/>
      </w:tblGrid>
      <w:tr w:rsidR="00D27806" w:rsidRPr="00EB1009" w:rsidTr="00B7176E">
        <w:trPr>
          <w:trHeight w:val="305"/>
          <w:jc w:val="center"/>
        </w:trPr>
        <w:tc>
          <w:tcPr>
            <w:tcW w:w="10909" w:type="dxa"/>
            <w:shd w:val="clear" w:color="auto" w:fill="E0E0E0"/>
          </w:tcPr>
          <w:p w:rsidR="00D27806" w:rsidRPr="00EB1009" w:rsidRDefault="00EB1009" w:rsidP="00D27806">
            <w:pPr>
              <w:rPr>
                <w:rFonts w:cs="Calibri"/>
                <w:b/>
                <w:sz w:val="24"/>
                <w:szCs w:val="20"/>
              </w:rPr>
            </w:pPr>
            <w:bookmarkStart w:id="3" w:name="_Access_and_Account"/>
            <w:bookmarkStart w:id="4" w:name="TroubleshootingDocumentations"/>
            <w:bookmarkEnd w:id="3"/>
            <w:r w:rsidRPr="00EB1009">
              <w:rPr>
                <w:rFonts w:cs="Calibri"/>
                <w:b/>
                <w:sz w:val="24"/>
              </w:rPr>
              <w:t>Related</w:t>
            </w:r>
            <w:r w:rsidR="00D27806" w:rsidRPr="00EB1009">
              <w:rPr>
                <w:rFonts w:cs="Calibri"/>
                <w:b/>
                <w:sz w:val="24"/>
              </w:rPr>
              <w:t xml:space="preserve"> Documentations</w:t>
            </w:r>
            <w:bookmarkEnd w:id="4"/>
          </w:p>
        </w:tc>
      </w:tr>
    </w:tbl>
    <w:p w:rsidR="00D6408E" w:rsidRDefault="00D6408E" w:rsidP="00E55AA6">
      <w:bookmarkStart w:id="5" w:name="_Patient_Workflow_Flowchart"/>
      <w:bookmarkStart w:id="6" w:name="_eCareManager_Flowchart"/>
      <w:bookmarkEnd w:id="5"/>
      <w:bookmarkEnd w:id="6"/>
    </w:p>
    <w:p w:rsidR="00DB4E72" w:rsidRDefault="00DB4E72" w:rsidP="00E55AA6"/>
    <w:p w:rsidR="00FF4D5D" w:rsidRDefault="000974FB" w:rsidP="00E55AA6">
      <w:r>
        <w:object w:dxaOrig="1539" w:dyaOrig="997">
          <v:shape id="_x0000_i1027" type="#_x0000_t75" style="width:77.25pt;height:49.5pt" o:ole="">
            <v:imagedata r:id="rId14" o:title=""/>
          </v:shape>
          <o:OLEObject Type="Embed" ProgID="Excel.Sheet.12" ShapeID="_x0000_i1027" DrawAspect="Icon" ObjectID="_1698574116" r:id="rId15"/>
        </w:object>
      </w:r>
      <w:r>
        <w:object w:dxaOrig="1539" w:dyaOrig="997">
          <v:shape id="_x0000_i1028" type="#_x0000_t75" style="width:77.25pt;height:49.5pt" o:ole="">
            <v:imagedata r:id="rId16" o:title=""/>
          </v:shape>
          <o:OLEObject Type="Embed" ProgID="AcroExch.Document.DC" ShapeID="_x0000_i1028" DrawAspect="Icon" ObjectID="_1698574117" r:id="rId17"/>
        </w:object>
      </w:r>
      <w:r w:rsidR="000C60A8">
        <w:object w:dxaOrig="1539" w:dyaOrig="997">
          <v:shape id="_x0000_i1029" type="#_x0000_t75" style="width:77.25pt;height:49.5pt" o:ole="">
            <v:imagedata r:id="rId18" o:title=""/>
          </v:shape>
          <o:OLEObject Type="Embed" ProgID="Excel.Sheet.12" ShapeID="_x0000_i1029" DrawAspect="Icon" ObjectID="_1698574118" r:id="rId19"/>
        </w:object>
      </w:r>
      <w:r w:rsidR="00B952AB">
        <w:object w:dxaOrig="1539" w:dyaOrig="997">
          <v:shape id="_x0000_i1047" type="#_x0000_t75" style="width:77.25pt;height:49.5pt" o:ole="">
            <v:imagedata r:id="rId20" o:title=""/>
          </v:shape>
          <o:OLEObject Type="Embed" ProgID="Visio.DrawingMacroEnabled.15" ShapeID="_x0000_i1047" DrawAspect="Icon" ObjectID="_1698574119" r:id="rId21"/>
        </w:object>
      </w:r>
      <w:r w:rsidR="000C60A8">
        <w:object w:dxaOrig="1539" w:dyaOrig="997">
          <v:shape id="_x0000_i1030" type="#_x0000_t75" style="width:77.25pt;height:49.5pt" o:ole="">
            <v:imagedata r:id="rId22" o:title=""/>
          </v:shape>
          <o:OLEObject Type="Embed" ProgID="Excel.Sheet.12" ShapeID="_x0000_i1030" DrawAspect="Icon" ObjectID="_1698574120" r:id="rId23"/>
        </w:object>
      </w:r>
      <w:bookmarkStart w:id="7" w:name="_MON_1697045553"/>
      <w:bookmarkEnd w:id="7"/>
      <w:r w:rsidR="000C60A8">
        <w:object w:dxaOrig="1539" w:dyaOrig="997">
          <v:shape id="_x0000_i1032" type="#_x0000_t75" style="width:77.25pt;height:49.5pt" o:ole="">
            <v:imagedata r:id="rId24" o:title=""/>
          </v:shape>
          <o:OLEObject Type="Embed" ProgID="Word.Document.12" ShapeID="_x0000_i1032" DrawAspect="Icon" ObjectID="_1698574121" r:id="rId25">
            <o:FieldCodes>\s</o:FieldCodes>
          </o:OLEObject>
        </w:object>
      </w:r>
      <w:bookmarkStart w:id="8" w:name="_GoBack"/>
      <w:bookmarkEnd w:id="8"/>
    </w:p>
    <w:p w:rsidR="000C60A8" w:rsidRDefault="000C60A8" w:rsidP="00E55AA6"/>
    <w:p w:rsidR="00DB4E72" w:rsidRDefault="00DB4E72" w:rsidP="00E55AA6"/>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9"/>
      </w:tblGrid>
      <w:tr w:rsidR="00D6408E" w:rsidRPr="00EB1009" w:rsidTr="007B3B58">
        <w:trPr>
          <w:trHeight w:val="305"/>
          <w:jc w:val="center"/>
        </w:trPr>
        <w:tc>
          <w:tcPr>
            <w:tcW w:w="10909" w:type="dxa"/>
            <w:shd w:val="clear" w:color="auto" w:fill="E0E0E0"/>
          </w:tcPr>
          <w:p w:rsidR="00D6408E" w:rsidRPr="00EB1009" w:rsidRDefault="00D6408E" w:rsidP="007B3B58">
            <w:pPr>
              <w:rPr>
                <w:rFonts w:cs="Calibri"/>
                <w:b/>
                <w:sz w:val="24"/>
                <w:szCs w:val="20"/>
              </w:rPr>
            </w:pPr>
            <w:r>
              <w:rPr>
                <w:rFonts w:cs="Calibri"/>
                <w:b/>
                <w:sz w:val="24"/>
              </w:rPr>
              <w:t>Revision History</w:t>
            </w:r>
          </w:p>
        </w:tc>
      </w:tr>
    </w:tbl>
    <w:p w:rsidR="004232A7" w:rsidRPr="00EB1009" w:rsidRDefault="004232A7" w:rsidP="004232A7">
      <w:pPr>
        <w:pStyle w:val="ListParagraph"/>
        <w:ind w:left="0"/>
        <w:rPr>
          <w:rFonts w:cstheme="minorHAnsi"/>
          <w:b/>
          <w:sz w:val="24"/>
        </w:rPr>
      </w:pPr>
    </w:p>
    <w:tbl>
      <w:tblPr>
        <w:tblW w:w="1089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080"/>
        <w:gridCol w:w="3690"/>
        <w:gridCol w:w="4410"/>
      </w:tblGrid>
      <w:tr w:rsidR="004232A7" w:rsidRPr="00EB1009" w:rsidTr="00D6408E">
        <w:tc>
          <w:tcPr>
            <w:tcW w:w="1710" w:type="dxa"/>
            <w:shd w:val="clear" w:color="auto" w:fill="FFFFFF" w:themeFill="background1"/>
          </w:tcPr>
          <w:p w:rsidR="004232A7" w:rsidRPr="00EB1009" w:rsidRDefault="004232A7" w:rsidP="00C57FF9">
            <w:pPr>
              <w:rPr>
                <w:b/>
                <w:szCs w:val="22"/>
              </w:rPr>
            </w:pPr>
            <w:r w:rsidRPr="00EB1009">
              <w:rPr>
                <w:b/>
                <w:szCs w:val="22"/>
              </w:rPr>
              <w:t xml:space="preserve">Date </w:t>
            </w:r>
          </w:p>
        </w:tc>
        <w:tc>
          <w:tcPr>
            <w:tcW w:w="1080" w:type="dxa"/>
            <w:shd w:val="clear" w:color="auto" w:fill="FFFFFF" w:themeFill="background1"/>
          </w:tcPr>
          <w:p w:rsidR="004232A7" w:rsidRPr="00EB1009" w:rsidRDefault="004232A7" w:rsidP="00C57FF9">
            <w:pPr>
              <w:rPr>
                <w:b/>
                <w:szCs w:val="22"/>
              </w:rPr>
            </w:pPr>
            <w:r w:rsidRPr="00EB1009">
              <w:rPr>
                <w:b/>
                <w:szCs w:val="22"/>
              </w:rPr>
              <w:t>Version</w:t>
            </w:r>
          </w:p>
        </w:tc>
        <w:tc>
          <w:tcPr>
            <w:tcW w:w="3690" w:type="dxa"/>
            <w:shd w:val="clear" w:color="auto" w:fill="FFFFFF" w:themeFill="background1"/>
          </w:tcPr>
          <w:p w:rsidR="004232A7" w:rsidRPr="00EB1009" w:rsidRDefault="004232A7" w:rsidP="00C57FF9">
            <w:pPr>
              <w:rPr>
                <w:b/>
                <w:szCs w:val="22"/>
              </w:rPr>
            </w:pPr>
            <w:r w:rsidRPr="00EB1009">
              <w:rPr>
                <w:b/>
                <w:szCs w:val="22"/>
              </w:rPr>
              <w:t>Description</w:t>
            </w:r>
          </w:p>
        </w:tc>
        <w:tc>
          <w:tcPr>
            <w:tcW w:w="4410" w:type="dxa"/>
            <w:shd w:val="clear" w:color="auto" w:fill="FFFFFF" w:themeFill="background1"/>
          </w:tcPr>
          <w:p w:rsidR="004232A7" w:rsidRPr="00EB1009" w:rsidRDefault="004232A7" w:rsidP="00C57FF9">
            <w:pPr>
              <w:rPr>
                <w:b/>
                <w:szCs w:val="22"/>
              </w:rPr>
            </w:pPr>
            <w:r w:rsidRPr="00EB1009">
              <w:rPr>
                <w:b/>
                <w:szCs w:val="22"/>
              </w:rPr>
              <w:t>Author</w:t>
            </w:r>
          </w:p>
        </w:tc>
      </w:tr>
      <w:tr w:rsidR="004232A7" w:rsidRPr="00EB1009" w:rsidTr="00D6408E">
        <w:tc>
          <w:tcPr>
            <w:tcW w:w="1710" w:type="dxa"/>
          </w:tcPr>
          <w:p w:rsidR="004232A7" w:rsidRPr="00EB1009" w:rsidRDefault="000163F4" w:rsidP="00C57FF9">
            <w:pPr>
              <w:rPr>
                <w:szCs w:val="22"/>
              </w:rPr>
            </w:pPr>
            <w:r>
              <w:rPr>
                <w:szCs w:val="22"/>
              </w:rPr>
              <w:t>October</w:t>
            </w:r>
            <w:r w:rsidR="004232A7" w:rsidRPr="00EB1009">
              <w:rPr>
                <w:szCs w:val="22"/>
              </w:rPr>
              <w:t xml:space="preserve"> 202</w:t>
            </w:r>
            <w:r>
              <w:rPr>
                <w:szCs w:val="22"/>
              </w:rPr>
              <w:t>1</w:t>
            </w:r>
          </w:p>
        </w:tc>
        <w:tc>
          <w:tcPr>
            <w:tcW w:w="1080" w:type="dxa"/>
          </w:tcPr>
          <w:p w:rsidR="004232A7" w:rsidRPr="00EB1009" w:rsidRDefault="000163F4" w:rsidP="00C57FF9">
            <w:pPr>
              <w:rPr>
                <w:szCs w:val="22"/>
              </w:rPr>
            </w:pPr>
            <w:r>
              <w:rPr>
                <w:szCs w:val="22"/>
              </w:rPr>
              <w:t>1</w:t>
            </w:r>
            <w:r w:rsidR="004232A7" w:rsidRPr="00EB1009">
              <w:rPr>
                <w:szCs w:val="22"/>
              </w:rPr>
              <w:t>.0</w:t>
            </w:r>
          </w:p>
        </w:tc>
        <w:tc>
          <w:tcPr>
            <w:tcW w:w="3690" w:type="dxa"/>
          </w:tcPr>
          <w:p w:rsidR="004232A7" w:rsidRPr="00EB1009" w:rsidRDefault="000163F4" w:rsidP="004232A7">
            <w:pPr>
              <w:rPr>
                <w:szCs w:val="22"/>
              </w:rPr>
            </w:pPr>
            <w:r>
              <w:rPr>
                <w:szCs w:val="22"/>
              </w:rPr>
              <w:t>Final Document</w:t>
            </w:r>
          </w:p>
        </w:tc>
        <w:tc>
          <w:tcPr>
            <w:tcW w:w="4410" w:type="dxa"/>
          </w:tcPr>
          <w:p w:rsidR="004232A7" w:rsidRPr="00EB1009" w:rsidRDefault="00D341B8" w:rsidP="000974FB">
            <w:pPr>
              <w:rPr>
                <w:szCs w:val="22"/>
              </w:rPr>
            </w:pPr>
            <w:r w:rsidRPr="00EB1009">
              <w:rPr>
                <w:szCs w:val="22"/>
              </w:rPr>
              <w:t>Telehealth Delivery Services Team;</w:t>
            </w:r>
          </w:p>
        </w:tc>
      </w:tr>
    </w:tbl>
    <w:p w:rsidR="004232A7" w:rsidRPr="00EB1009" w:rsidRDefault="004232A7">
      <w:pPr>
        <w:rPr>
          <w:rFonts w:cstheme="minorHAnsi"/>
        </w:rPr>
      </w:pPr>
    </w:p>
    <w:p w:rsidR="002A618B" w:rsidRPr="00EB1009" w:rsidRDefault="002A618B">
      <w:pPr>
        <w:rPr>
          <w:rFonts w:cstheme="minorHAnsi"/>
        </w:rPr>
      </w:pPr>
    </w:p>
    <w:sectPr w:rsidR="002A618B" w:rsidRPr="00EB1009" w:rsidSect="007B49B8">
      <w:footerReference w:type="default" r:id="rId26"/>
      <w:pgSz w:w="12240" w:h="15840"/>
      <w:pgMar w:top="720" w:right="720" w:bottom="720" w:left="720" w:header="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206" w:rsidRDefault="00151206" w:rsidP="00A02E9F">
      <w:r>
        <w:separator/>
      </w:r>
    </w:p>
  </w:endnote>
  <w:endnote w:type="continuationSeparator" w:id="0">
    <w:p w:rsidR="00151206" w:rsidRDefault="00151206" w:rsidP="00A02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693471"/>
      <w:docPartObj>
        <w:docPartGallery w:val="Page Numbers (Bottom of Page)"/>
        <w:docPartUnique/>
      </w:docPartObj>
    </w:sdtPr>
    <w:sdtEndPr>
      <w:rPr>
        <w:noProof/>
      </w:rPr>
    </w:sdtEndPr>
    <w:sdtContent>
      <w:p w:rsidR="002F6DFD" w:rsidRDefault="002F6DFD">
        <w:pPr>
          <w:pStyle w:val="Footer"/>
          <w:jc w:val="right"/>
        </w:pPr>
        <w:r>
          <w:fldChar w:fldCharType="begin"/>
        </w:r>
        <w:r>
          <w:instrText xml:space="preserve"> PAGE   \* MERGEFORMAT </w:instrText>
        </w:r>
        <w:r>
          <w:fldChar w:fldCharType="separate"/>
        </w:r>
        <w:r w:rsidR="00B952AB">
          <w:rPr>
            <w:noProof/>
          </w:rPr>
          <w:t>7</w:t>
        </w:r>
        <w:r>
          <w:rPr>
            <w:noProof/>
          </w:rPr>
          <w:fldChar w:fldCharType="end"/>
        </w:r>
      </w:p>
    </w:sdtContent>
  </w:sdt>
  <w:p w:rsidR="002F6DFD" w:rsidRDefault="002F6D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206" w:rsidRDefault="00151206" w:rsidP="00A02E9F">
      <w:r>
        <w:separator/>
      </w:r>
    </w:p>
  </w:footnote>
  <w:footnote w:type="continuationSeparator" w:id="0">
    <w:p w:rsidR="00151206" w:rsidRDefault="00151206" w:rsidP="00A02E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D036A"/>
    <w:multiLevelType w:val="hybridMultilevel"/>
    <w:tmpl w:val="F6384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9D5"/>
    <w:multiLevelType w:val="hybridMultilevel"/>
    <w:tmpl w:val="A9546AA0"/>
    <w:lvl w:ilvl="0" w:tplc="0409000F">
      <w:start w:val="1"/>
      <w:numFmt w:val="decimal"/>
      <w:lvlText w:val="%1."/>
      <w:lvlJc w:val="left"/>
      <w:pPr>
        <w:ind w:left="720" w:hanging="360"/>
      </w:pPr>
    </w:lvl>
    <w:lvl w:ilvl="1" w:tplc="FCDC347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A0094"/>
    <w:multiLevelType w:val="hybridMultilevel"/>
    <w:tmpl w:val="EF821892"/>
    <w:lvl w:ilvl="0" w:tplc="0409000F">
      <w:start w:val="1"/>
      <w:numFmt w:val="decimal"/>
      <w:lvlText w:val="%1."/>
      <w:lvlJc w:val="left"/>
      <w:pPr>
        <w:ind w:left="720" w:hanging="360"/>
      </w:pPr>
    </w:lvl>
    <w:lvl w:ilvl="1" w:tplc="FCDC347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1A208066">
      <w:start w:val="1"/>
      <w:numFmt w:val="decimal"/>
      <w:lvlText w:val="%4."/>
      <w:lvlJc w:val="left"/>
      <w:pPr>
        <w:ind w:left="2880" w:hanging="360"/>
      </w:pPr>
      <w:rPr>
        <w:rFonts w:ascii="Cambria" w:eastAsia="Times New Roman" w:hAnsi="Cambria"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E2B1A"/>
    <w:multiLevelType w:val="hybridMultilevel"/>
    <w:tmpl w:val="0818D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D56B8"/>
    <w:multiLevelType w:val="hybridMultilevel"/>
    <w:tmpl w:val="B09842C2"/>
    <w:lvl w:ilvl="0" w:tplc="0409000F">
      <w:start w:val="1"/>
      <w:numFmt w:val="decimal"/>
      <w:lvlText w:val="%1."/>
      <w:lvlJc w:val="left"/>
      <w:pPr>
        <w:ind w:left="720" w:hanging="360"/>
      </w:pPr>
    </w:lvl>
    <w:lvl w:ilvl="1" w:tplc="D4E260CA">
      <w:start w:val="1"/>
      <w:numFmt w:val="lowerLetter"/>
      <w:lvlText w:val="%2."/>
      <w:lvlJc w:val="left"/>
      <w:pPr>
        <w:ind w:left="1440" w:hanging="360"/>
      </w:pPr>
      <w:rPr>
        <w:b w:val="0"/>
      </w:rPr>
    </w:lvl>
    <w:lvl w:ilvl="2" w:tplc="CF5A4A30">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5A9C6C40">
      <w:start w:val="1"/>
      <w:numFmt w:val="bullet"/>
      <w:lvlText w:val="-"/>
      <w:lvlJc w:val="left"/>
      <w:pPr>
        <w:ind w:left="4500" w:hanging="360"/>
      </w:pPr>
      <w:rPr>
        <w:rFonts w:ascii="Cambria" w:eastAsia="Times New Roman" w:hAnsi="Cambria"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865652"/>
    <w:multiLevelType w:val="multilevel"/>
    <w:tmpl w:val="AD66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B2410"/>
    <w:multiLevelType w:val="hybridMultilevel"/>
    <w:tmpl w:val="5B30C66E"/>
    <w:lvl w:ilvl="0" w:tplc="04090001">
      <w:start w:val="1"/>
      <w:numFmt w:val="bullet"/>
      <w:lvlText w:val=""/>
      <w:lvlJc w:val="left"/>
      <w:pPr>
        <w:ind w:left="2886" w:hanging="360"/>
      </w:pPr>
      <w:rPr>
        <w:rFonts w:ascii="Symbol" w:hAnsi="Symbol" w:hint="default"/>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7" w15:restartNumberingAfterBreak="0">
    <w:nsid w:val="38F37FF8"/>
    <w:multiLevelType w:val="hybridMultilevel"/>
    <w:tmpl w:val="6354EE16"/>
    <w:lvl w:ilvl="0" w:tplc="54246E52">
      <w:start w:val="1"/>
      <w:numFmt w:val="decimal"/>
      <w:lvlText w:val="%1."/>
      <w:lvlJc w:val="left"/>
      <w:pPr>
        <w:ind w:left="720" w:hanging="360"/>
      </w:pPr>
    </w:lvl>
    <w:lvl w:ilvl="1" w:tplc="B1D26940">
      <w:start w:val="1"/>
      <w:numFmt w:val="lowerLetter"/>
      <w:lvlText w:val="%2."/>
      <w:lvlJc w:val="left"/>
      <w:pPr>
        <w:ind w:left="1440" w:hanging="360"/>
      </w:pPr>
    </w:lvl>
    <w:lvl w:ilvl="2" w:tplc="4B102194">
      <w:start w:val="1"/>
      <w:numFmt w:val="lowerRoman"/>
      <w:lvlText w:val="%3."/>
      <w:lvlJc w:val="right"/>
      <w:pPr>
        <w:ind w:left="2160" w:hanging="180"/>
      </w:pPr>
    </w:lvl>
    <w:lvl w:ilvl="3" w:tplc="71DA1C90">
      <w:start w:val="1"/>
      <w:numFmt w:val="decimal"/>
      <w:lvlText w:val="%4."/>
      <w:lvlJc w:val="left"/>
      <w:pPr>
        <w:ind w:left="2880" w:hanging="360"/>
      </w:pPr>
    </w:lvl>
    <w:lvl w:ilvl="4" w:tplc="3A2C0602">
      <w:start w:val="1"/>
      <w:numFmt w:val="lowerLetter"/>
      <w:lvlText w:val="%5."/>
      <w:lvlJc w:val="left"/>
      <w:pPr>
        <w:ind w:left="3600" w:hanging="360"/>
      </w:pPr>
    </w:lvl>
    <w:lvl w:ilvl="5" w:tplc="DD1E5516">
      <w:start w:val="1"/>
      <w:numFmt w:val="lowerRoman"/>
      <w:lvlText w:val="%6."/>
      <w:lvlJc w:val="right"/>
      <w:pPr>
        <w:ind w:left="4320" w:hanging="180"/>
      </w:pPr>
    </w:lvl>
    <w:lvl w:ilvl="6" w:tplc="B858A6CC">
      <w:start w:val="1"/>
      <w:numFmt w:val="decimal"/>
      <w:lvlText w:val="%7."/>
      <w:lvlJc w:val="left"/>
      <w:pPr>
        <w:ind w:left="5040" w:hanging="360"/>
      </w:pPr>
    </w:lvl>
    <w:lvl w:ilvl="7" w:tplc="4B9C0174">
      <w:start w:val="1"/>
      <w:numFmt w:val="lowerLetter"/>
      <w:lvlText w:val="%8."/>
      <w:lvlJc w:val="left"/>
      <w:pPr>
        <w:ind w:left="5760" w:hanging="360"/>
      </w:pPr>
    </w:lvl>
    <w:lvl w:ilvl="8" w:tplc="2B1E661C">
      <w:start w:val="1"/>
      <w:numFmt w:val="lowerRoman"/>
      <w:lvlText w:val="%9."/>
      <w:lvlJc w:val="right"/>
      <w:pPr>
        <w:ind w:left="6480" w:hanging="180"/>
      </w:pPr>
    </w:lvl>
  </w:abstractNum>
  <w:abstractNum w:abstractNumId="8" w15:restartNumberingAfterBreak="0">
    <w:nsid w:val="3A477CE9"/>
    <w:multiLevelType w:val="hybridMultilevel"/>
    <w:tmpl w:val="2B861CEC"/>
    <w:lvl w:ilvl="0" w:tplc="4E42ACC2">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E64A6C8C">
      <w:start w:val="1"/>
      <w:numFmt w:val="lowerRoman"/>
      <w:lvlText w:val="%3."/>
      <w:lvlJc w:val="right"/>
      <w:pPr>
        <w:ind w:left="1800" w:hanging="180"/>
      </w:pPr>
      <w:rPr>
        <w:b w:val="0"/>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3FB351E"/>
    <w:multiLevelType w:val="multilevel"/>
    <w:tmpl w:val="DD7EB8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B652FE"/>
    <w:multiLevelType w:val="hybridMultilevel"/>
    <w:tmpl w:val="23BEAF3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3939F8"/>
    <w:multiLevelType w:val="hybridMultilevel"/>
    <w:tmpl w:val="2A30EB7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6A017C9A"/>
    <w:multiLevelType w:val="hybridMultilevel"/>
    <w:tmpl w:val="DB863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DB61A2"/>
    <w:multiLevelType w:val="hybridMultilevel"/>
    <w:tmpl w:val="7E3E7FBA"/>
    <w:lvl w:ilvl="0" w:tplc="777EA17E">
      <w:start w:val="1"/>
      <w:numFmt w:val="decimal"/>
      <w:lvlText w:val="%1."/>
      <w:lvlJc w:val="left"/>
      <w:pPr>
        <w:ind w:left="720" w:hanging="360"/>
      </w:pPr>
    </w:lvl>
    <w:lvl w:ilvl="1" w:tplc="FDA8BA96">
      <w:start w:val="1"/>
      <w:numFmt w:val="lowerLetter"/>
      <w:lvlText w:val="%2."/>
      <w:lvlJc w:val="left"/>
      <w:pPr>
        <w:ind w:left="1440" w:hanging="360"/>
      </w:pPr>
    </w:lvl>
    <w:lvl w:ilvl="2" w:tplc="955C80C8">
      <w:start w:val="1"/>
      <w:numFmt w:val="lowerRoman"/>
      <w:lvlText w:val="%3."/>
      <w:lvlJc w:val="right"/>
      <w:pPr>
        <w:ind w:left="2160" w:hanging="180"/>
      </w:pPr>
    </w:lvl>
    <w:lvl w:ilvl="3" w:tplc="E8860206">
      <w:start w:val="1"/>
      <w:numFmt w:val="decimal"/>
      <w:lvlText w:val="%4."/>
      <w:lvlJc w:val="left"/>
      <w:pPr>
        <w:ind w:left="2880" w:hanging="360"/>
      </w:pPr>
    </w:lvl>
    <w:lvl w:ilvl="4" w:tplc="F134FC10">
      <w:start w:val="1"/>
      <w:numFmt w:val="lowerLetter"/>
      <w:lvlText w:val="%5."/>
      <w:lvlJc w:val="left"/>
      <w:pPr>
        <w:ind w:left="3600" w:hanging="360"/>
      </w:pPr>
    </w:lvl>
    <w:lvl w:ilvl="5" w:tplc="9000F0FE">
      <w:start w:val="1"/>
      <w:numFmt w:val="lowerRoman"/>
      <w:lvlText w:val="%6."/>
      <w:lvlJc w:val="right"/>
      <w:pPr>
        <w:ind w:left="4320" w:hanging="180"/>
      </w:pPr>
    </w:lvl>
    <w:lvl w:ilvl="6" w:tplc="D806FBB4">
      <w:start w:val="1"/>
      <w:numFmt w:val="decimal"/>
      <w:lvlText w:val="%7."/>
      <w:lvlJc w:val="left"/>
      <w:pPr>
        <w:ind w:left="5040" w:hanging="360"/>
      </w:pPr>
    </w:lvl>
    <w:lvl w:ilvl="7" w:tplc="E0A00036">
      <w:start w:val="1"/>
      <w:numFmt w:val="lowerLetter"/>
      <w:lvlText w:val="%8."/>
      <w:lvlJc w:val="left"/>
      <w:pPr>
        <w:ind w:left="5760" w:hanging="360"/>
      </w:pPr>
    </w:lvl>
    <w:lvl w:ilvl="8" w:tplc="5C4C21F8">
      <w:start w:val="1"/>
      <w:numFmt w:val="lowerRoman"/>
      <w:lvlText w:val="%9."/>
      <w:lvlJc w:val="right"/>
      <w:pPr>
        <w:ind w:left="6480" w:hanging="180"/>
      </w:pPr>
    </w:lvl>
  </w:abstractNum>
  <w:abstractNum w:abstractNumId="14" w15:restartNumberingAfterBreak="0">
    <w:nsid w:val="717D2762"/>
    <w:multiLevelType w:val="multilevel"/>
    <w:tmpl w:val="A67669D2"/>
    <w:lvl w:ilvl="0">
      <w:start w:val="1"/>
      <w:numFmt w:val="decimal"/>
      <w:pStyle w:val="Heading1"/>
      <w:lvlText w:val="%1"/>
      <w:lvlJc w:val="left"/>
      <w:pPr>
        <w:ind w:left="432" w:hanging="432"/>
      </w:pPr>
      <w:rPr>
        <w:rFonts w:cs="Times New Roman"/>
        <w:color w:val="000000" w:themeColor="text1"/>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5" w15:restartNumberingAfterBreak="0">
    <w:nsid w:val="7FEB3E40"/>
    <w:multiLevelType w:val="hybridMultilevel"/>
    <w:tmpl w:val="6CE06EA8"/>
    <w:lvl w:ilvl="0" w:tplc="6F627B8E">
      <w:start w:val="1"/>
      <w:numFmt w:val="upperLetter"/>
      <w:pStyle w:val="CommentText"/>
      <w:lvlText w:val="%1."/>
      <w:lvlJc w:val="left"/>
      <w:pPr>
        <w:tabs>
          <w:tab w:val="num" w:pos="432"/>
        </w:tabs>
        <w:ind w:left="432" w:hanging="432"/>
      </w:pPr>
      <w:rPr>
        <w:rFonts w:ascii="Arial" w:hAnsi="Arial" w:cs="Times New Roman" w:hint="default"/>
        <w:b/>
        <w:i w:val="0"/>
        <w:sz w:val="24"/>
      </w:rPr>
    </w:lvl>
    <w:lvl w:ilvl="1" w:tplc="58AADA3A">
      <w:numFmt w:val="decimal"/>
      <w:lvlText w:val=""/>
      <w:lvlJc w:val="left"/>
    </w:lvl>
    <w:lvl w:ilvl="2" w:tplc="80E673AA">
      <w:numFmt w:val="decimal"/>
      <w:lvlText w:val=""/>
      <w:lvlJc w:val="left"/>
    </w:lvl>
    <w:lvl w:ilvl="3" w:tplc="D6A0663E">
      <w:numFmt w:val="decimal"/>
      <w:lvlText w:val=""/>
      <w:lvlJc w:val="left"/>
    </w:lvl>
    <w:lvl w:ilvl="4" w:tplc="DE34206C">
      <w:numFmt w:val="decimal"/>
      <w:lvlText w:val=""/>
      <w:lvlJc w:val="left"/>
    </w:lvl>
    <w:lvl w:ilvl="5" w:tplc="49D6F734">
      <w:numFmt w:val="decimal"/>
      <w:lvlText w:val=""/>
      <w:lvlJc w:val="left"/>
    </w:lvl>
    <w:lvl w:ilvl="6" w:tplc="394447C6">
      <w:numFmt w:val="decimal"/>
      <w:lvlText w:val=""/>
      <w:lvlJc w:val="left"/>
    </w:lvl>
    <w:lvl w:ilvl="7" w:tplc="D6621926">
      <w:numFmt w:val="decimal"/>
      <w:lvlText w:val=""/>
      <w:lvlJc w:val="left"/>
    </w:lvl>
    <w:lvl w:ilvl="8" w:tplc="2EF86A88">
      <w:numFmt w:val="decimal"/>
      <w:lvlText w:val=""/>
      <w:lvlJc w:val="left"/>
    </w:lvl>
  </w:abstractNum>
  <w:num w:numId="1">
    <w:abstractNumId w:val="14"/>
  </w:num>
  <w:num w:numId="2">
    <w:abstractNumId w:val="1"/>
  </w:num>
  <w:num w:numId="3">
    <w:abstractNumId w:val="0"/>
  </w:num>
  <w:num w:numId="4">
    <w:abstractNumId w:val="8"/>
  </w:num>
  <w:num w:numId="5">
    <w:abstractNumId w:val="2"/>
  </w:num>
  <w:num w:numId="6">
    <w:abstractNumId w:val="5"/>
  </w:num>
  <w:num w:numId="7">
    <w:abstractNumId w:val="12"/>
  </w:num>
  <w:num w:numId="8">
    <w:abstractNumId w:val="7"/>
  </w:num>
  <w:num w:numId="9">
    <w:abstractNumId w:val="15"/>
  </w:num>
  <w:num w:numId="10">
    <w:abstractNumId w:val="13"/>
  </w:num>
  <w:num w:numId="11">
    <w:abstractNumId w:val="10"/>
  </w:num>
  <w:num w:numId="12">
    <w:abstractNumId w:val="4"/>
  </w:num>
  <w:num w:numId="13">
    <w:abstractNumId w:val="3"/>
  </w:num>
  <w:num w:numId="14">
    <w:abstractNumId w:val="6"/>
  </w:num>
  <w:num w:numId="15">
    <w:abstractNumId w:val="11"/>
  </w:num>
  <w:num w:numId="16">
    <w:abstractNumId w:val="9"/>
    <w:lvlOverride w:ilvl="2">
      <w:lvl w:ilvl="2">
        <w:numFmt w:val="lowerRoman"/>
        <w:lvlText w:val="%3."/>
        <w:lvlJc w:val="right"/>
      </w:lvl>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LQ0NbewMDU0NTQzMjRR0lEKTi0uzszPAykwNqwFAEJ4+owtAAAA"/>
  </w:docVars>
  <w:rsids>
    <w:rsidRoot w:val="00355C06"/>
    <w:rsid w:val="00004B8B"/>
    <w:rsid w:val="000163F4"/>
    <w:rsid w:val="000277E0"/>
    <w:rsid w:val="000339C5"/>
    <w:rsid w:val="0003471C"/>
    <w:rsid w:val="00036FF7"/>
    <w:rsid w:val="000501AF"/>
    <w:rsid w:val="0006733B"/>
    <w:rsid w:val="00084E7F"/>
    <w:rsid w:val="0008656E"/>
    <w:rsid w:val="00093263"/>
    <w:rsid w:val="00095419"/>
    <w:rsid w:val="00096636"/>
    <w:rsid w:val="000974FB"/>
    <w:rsid w:val="000A3CBB"/>
    <w:rsid w:val="000A570F"/>
    <w:rsid w:val="000B160A"/>
    <w:rsid w:val="000C60A8"/>
    <w:rsid w:val="000D281E"/>
    <w:rsid w:val="000D29BE"/>
    <w:rsid w:val="000D473B"/>
    <w:rsid w:val="000E2BED"/>
    <w:rsid w:val="00116CBD"/>
    <w:rsid w:val="00125CA0"/>
    <w:rsid w:val="0012796F"/>
    <w:rsid w:val="0013551D"/>
    <w:rsid w:val="00144654"/>
    <w:rsid w:val="00151206"/>
    <w:rsid w:val="0015435C"/>
    <w:rsid w:val="001615F3"/>
    <w:rsid w:val="00191CF7"/>
    <w:rsid w:val="001A0CDD"/>
    <w:rsid w:val="001B2792"/>
    <w:rsid w:val="001C207D"/>
    <w:rsid w:val="001C3391"/>
    <w:rsid w:val="001C7EBD"/>
    <w:rsid w:val="001D3E70"/>
    <w:rsid w:val="001D4E7C"/>
    <w:rsid w:val="0020781E"/>
    <w:rsid w:val="0021202C"/>
    <w:rsid w:val="00212830"/>
    <w:rsid w:val="00214789"/>
    <w:rsid w:val="00215764"/>
    <w:rsid w:val="00222D59"/>
    <w:rsid w:val="00225462"/>
    <w:rsid w:val="00236046"/>
    <w:rsid w:val="00237D49"/>
    <w:rsid w:val="00242981"/>
    <w:rsid w:val="00244412"/>
    <w:rsid w:val="002720A2"/>
    <w:rsid w:val="002A17FA"/>
    <w:rsid w:val="002A618B"/>
    <w:rsid w:val="002B26F1"/>
    <w:rsid w:val="002B54BB"/>
    <w:rsid w:val="002C0475"/>
    <w:rsid w:val="002D3057"/>
    <w:rsid w:val="002E2D86"/>
    <w:rsid w:val="002E48C4"/>
    <w:rsid w:val="002F3B02"/>
    <w:rsid w:val="002F6524"/>
    <w:rsid w:val="002F6ADD"/>
    <w:rsid w:val="002F6DFD"/>
    <w:rsid w:val="00314C6A"/>
    <w:rsid w:val="00316B0D"/>
    <w:rsid w:val="003218D6"/>
    <w:rsid w:val="00324D0D"/>
    <w:rsid w:val="003261FF"/>
    <w:rsid w:val="003337DE"/>
    <w:rsid w:val="003379F8"/>
    <w:rsid w:val="00340D79"/>
    <w:rsid w:val="00354350"/>
    <w:rsid w:val="00355C06"/>
    <w:rsid w:val="00366487"/>
    <w:rsid w:val="00370B9B"/>
    <w:rsid w:val="00375EAE"/>
    <w:rsid w:val="00385B11"/>
    <w:rsid w:val="00395928"/>
    <w:rsid w:val="00395D9A"/>
    <w:rsid w:val="003A7504"/>
    <w:rsid w:val="003B28B6"/>
    <w:rsid w:val="003B2CFF"/>
    <w:rsid w:val="003D63DC"/>
    <w:rsid w:val="003E0743"/>
    <w:rsid w:val="003E5FAF"/>
    <w:rsid w:val="003F6512"/>
    <w:rsid w:val="004006D9"/>
    <w:rsid w:val="00405129"/>
    <w:rsid w:val="00420509"/>
    <w:rsid w:val="004232A7"/>
    <w:rsid w:val="0042342F"/>
    <w:rsid w:val="00425438"/>
    <w:rsid w:val="004504C6"/>
    <w:rsid w:val="00450C07"/>
    <w:rsid w:val="004522DD"/>
    <w:rsid w:val="00453F42"/>
    <w:rsid w:val="0045552A"/>
    <w:rsid w:val="0047111E"/>
    <w:rsid w:val="00476698"/>
    <w:rsid w:val="0048004C"/>
    <w:rsid w:val="00483368"/>
    <w:rsid w:val="004954DF"/>
    <w:rsid w:val="004A1677"/>
    <w:rsid w:val="004C002E"/>
    <w:rsid w:val="004C14E1"/>
    <w:rsid w:val="004C3CFD"/>
    <w:rsid w:val="004E07B7"/>
    <w:rsid w:val="004F5D58"/>
    <w:rsid w:val="00503CDF"/>
    <w:rsid w:val="00507716"/>
    <w:rsid w:val="00522C11"/>
    <w:rsid w:val="00535889"/>
    <w:rsid w:val="00553BE6"/>
    <w:rsid w:val="00555DFC"/>
    <w:rsid w:val="00561FE5"/>
    <w:rsid w:val="00565222"/>
    <w:rsid w:val="005812ED"/>
    <w:rsid w:val="00582853"/>
    <w:rsid w:val="005856B7"/>
    <w:rsid w:val="00585E83"/>
    <w:rsid w:val="00585ED7"/>
    <w:rsid w:val="00586616"/>
    <w:rsid w:val="0059122B"/>
    <w:rsid w:val="00591F54"/>
    <w:rsid w:val="005944BC"/>
    <w:rsid w:val="0059463B"/>
    <w:rsid w:val="005A6AEC"/>
    <w:rsid w:val="005B5776"/>
    <w:rsid w:val="005C07E5"/>
    <w:rsid w:val="005C29A9"/>
    <w:rsid w:val="005C7F36"/>
    <w:rsid w:val="005E777E"/>
    <w:rsid w:val="0060035C"/>
    <w:rsid w:val="0060070A"/>
    <w:rsid w:val="00601076"/>
    <w:rsid w:val="006049A1"/>
    <w:rsid w:val="0060693F"/>
    <w:rsid w:val="00606D61"/>
    <w:rsid w:val="0061794D"/>
    <w:rsid w:val="00633CAE"/>
    <w:rsid w:val="00634CEA"/>
    <w:rsid w:val="00636986"/>
    <w:rsid w:val="00636EF1"/>
    <w:rsid w:val="00676A53"/>
    <w:rsid w:val="00681569"/>
    <w:rsid w:val="00686B4A"/>
    <w:rsid w:val="00694EE0"/>
    <w:rsid w:val="0069651C"/>
    <w:rsid w:val="00697EA7"/>
    <w:rsid w:val="006A26B5"/>
    <w:rsid w:val="006A2BA2"/>
    <w:rsid w:val="006A77A7"/>
    <w:rsid w:val="006B2F3C"/>
    <w:rsid w:val="006C0540"/>
    <w:rsid w:val="006C08F5"/>
    <w:rsid w:val="006D62A0"/>
    <w:rsid w:val="006D75B8"/>
    <w:rsid w:val="006E1AA3"/>
    <w:rsid w:val="006E4074"/>
    <w:rsid w:val="006E46B4"/>
    <w:rsid w:val="006E4BA2"/>
    <w:rsid w:val="006E7BC9"/>
    <w:rsid w:val="006F0678"/>
    <w:rsid w:val="006F42CE"/>
    <w:rsid w:val="00711533"/>
    <w:rsid w:val="00713131"/>
    <w:rsid w:val="007151DE"/>
    <w:rsid w:val="00725D75"/>
    <w:rsid w:val="007318C0"/>
    <w:rsid w:val="00746BF9"/>
    <w:rsid w:val="00753AB3"/>
    <w:rsid w:val="00761738"/>
    <w:rsid w:val="00771CFC"/>
    <w:rsid w:val="0077331A"/>
    <w:rsid w:val="00773D80"/>
    <w:rsid w:val="00784B13"/>
    <w:rsid w:val="007864F7"/>
    <w:rsid w:val="00787556"/>
    <w:rsid w:val="00791CFD"/>
    <w:rsid w:val="00797496"/>
    <w:rsid w:val="007B49B8"/>
    <w:rsid w:val="007C2433"/>
    <w:rsid w:val="007C59F9"/>
    <w:rsid w:val="007C7549"/>
    <w:rsid w:val="007D05A3"/>
    <w:rsid w:val="007D323B"/>
    <w:rsid w:val="007F3CD7"/>
    <w:rsid w:val="007F5868"/>
    <w:rsid w:val="007F5AE7"/>
    <w:rsid w:val="007F7531"/>
    <w:rsid w:val="007F7BF1"/>
    <w:rsid w:val="00800418"/>
    <w:rsid w:val="008107FE"/>
    <w:rsid w:val="0082315F"/>
    <w:rsid w:val="00836DBE"/>
    <w:rsid w:val="0084465E"/>
    <w:rsid w:val="00852D5E"/>
    <w:rsid w:val="00866170"/>
    <w:rsid w:val="00877D76"/>
    <w:rsid w:val="00887BE7"/>
    <w:rsid w:val="008920F6"/>
    <w:rsid w:val="008927C8"/>
    <w:rsid w:val="008A53CB"/>
    <w:rsid w:val="008B1AB6"/>
    <w:rsid w:val="008B2376"/>
    <w:rsid w:val="008B4150"/>
    <w:rsid w:val="008E4243"/>
    <w:rsid w:val="008F1AEA"/>
    <w:rsid w:val="008F26D6"/>
    <w:rsid w:val="008F56FC"/>
    <w:rsid w:val="009005AF"/>
    <w:rsid w:val="009041B0"/>
    <w:rsid w:val="00904455"/>
    <w:rsid w:val="00907615"/>
    <w:rsid w:val="00907F4B"/>
    <w:rsid w:val="00910B36"/>
    <w:rsid w:val="00916BD1"/>
    <w:rsid w:val="00922167"/>
    <w:rsid w:val="00922A7B"/>
    <w:rsid w:val="00942FB6"/>
    <w:rsid w:val="00946C3A"/>
    <w:rsid w:val="00955371"/>
    <w:rsid w:val="00956234"/>
    <w:rsid w:val="00972ADF"/>
    <w:rsid w:val="00975737"/>
    <w:rsid w:val="00977AE3"/>
    <w:rsid w:val="0098137B"/>
    <w:rsid w:val="00991A13"/>
    <w:rsid w:val="00997CCA"/>
    <w:rsid w:val="009B474D"/>
    <w:rsid w:val="009C68CF"/>
    <w:rsid w:val="009D2573"/>
    <w:rsid w:val="009D496F"/>
    <w:rsid w:val="009E3196"/>
    <w:rsid w:val="009E7CA2"/>
    <w:rsid w:val="009F596F"/>
    <w:rsid w:val="00A0054E"/>
    <w:rsid w:val="00A02E9F"/>
    <w:rsid w:val="00A044E2"/>
    <w:rsid w:val="00A2544A"/>
    <w:rsid w:val="00A3629A"/>
    <w:rsid w:val="00A37699"/>
    <w:rsid w:val="00A6744A"/>
    <w:rsid w:val="00A83294"/>
    <w:rsid w:val="00AA7E8A"/>
    <w:rsid w:val="00AB061B"/>
    <w:rsid w:val="00AB784C"/>
    <w:rsid w:val="00AC2CB8"/>
    <w:rsid w:val="00AC4865"/>
    <w:rsid w:val="00AD1BA2"/>
    <w:rsid w:val="00AD271A"/>
    <w:rsid w:val="00AE22A5"/>
    <w:rsid w:val="00AF2ED1"/>
    <w:rsid w:val="00AF44DA"/>
    <w:rsid w:val="00B118BE"/>
    <w:rsid w:val="00B15895"/>
    <w:rsid w:val="00B20C3A"/>
    <w:rsid w:val="00B22ECE"/>
    <w:rsid w:val="00B23646"/>
    <w:rsid w:val="00B33499"/>
    <w:rsid w:val="00B37FCC"/>
    <w:rsid w:val="00B43A1D"/>
    <w:rsid w:val="00B47B25"/>
    <w:rsid w:val="00B504E5"/>
    <w:rsid w:val="00B53C29"/>
    <w:rsid w:val="00B637C7"/>
    <w:rsid w:val="00B663F4"/>
    <w:rsid w:val="00B673FA"/>
    <w:rsid w:val="00B7176E"/>
    <w:rsid w:val="00B821CA"/>
    <w:rsid w:val="00B952AB"/>
    <w:rsid w:val="00BA1D71"/>
    <w:rsid w:val="00BB55AD"/>
    <w:rsid w:val="00BC05CD"/>
    <w:rsid w:val="00BD0998"/>
    <w:rsid w:val="00BE1A0A"/>
    <w:rsid w:val="00BF4712"/>
    <w:rsid w:val="00C307FE"/>
    <w:rsid w:val="00C3199A"/>
    <w:rsid w:val="00C3344C"/>
    <w:rsid w:val="00C35DDF"/>
    <w:rsid w:val="00C411C2"/>
    <w:rsid w:val="00C42AA5"/>
    <w:rsid w:val="00C50B63"/>
    <w:rsid w:val="00C544BB"/>
    <w:rsid w:val="00C54CD2"/>
    <w:rsid w:val="00C57D3A"/>
    <w:rsid w:val="00C6019E"/>
    <w:rsid w:val="00C6325F"/>
    <w:rsid w:val="00C86A10"/>
    <w:rsid w:val="00C92EDE"/>
    <w:rsid w:val="00C9671F"/>
    <w:rsid w:val="00CA7935"/>
    <w:rsid w:val="00CB6ACE"/>
    <w:rsid w:val="00CD1DB2"/>
    <w:rsid w:val="00CE0B1C"/>
    <w:rsid w:val="00CE4606"/>
    <w:rsid w:val="00CE4A77"/>
    <w:rsid w:val="00CF2318"/>
    <w:rsid w:val="00D0357A"/>
    <w:rsid w:val="00D03E7A"/>
    <w:rsid w:val="00D04931"/>
    <w:rsid w:val="00D07136"/>
    <w:rsid w:val="00D15DE4"/>
    <w:rsid w:val="00D27806"/>
    <w:rsid w:val="00D3282C"/>
    <w:rsid w:val="00D336C4"/>
    <w:rsid w:val="00D341B8"/>
    <w:rsid w:val="00D43CA6"/>
    <w:rsid w:val="00D53CFE"/>
    <w:rsid w:val="00D6365D"/>
    <w:rsid w:val="00D6408E"/>
    <w:rsid w:val="00D70682"/>
    <w:rsid w:val="00D711E2"/>
    <w:rsid w:val="00D9456C"/>
    <w:rsid w:val="00D94EF0"/>
    <w:rsid w:val="00DA6463"/>
    <w:rsid w:val="00DA7E11"/>
    <w:rsid w:val="00DB4E72"/>
    <w:rsid w:val="00DD18AE"/>
    <w:rsid w:val="00DE11A5"/>
    <w:rsid w:val="00DF1B54"/>
    <w:rsid w:val="00DF23F0"/>
    <w:rsid w:val="00E009ED"/>
    <w:rsid w:val="00E10EAB"/>
    <w:rsid w:val="00E1203C"/>
    <w:rsid w:val="00E16E59"/>
    <w:rsid w:val="00E2301D"/>
    <w:rsid w:val="00E246E9"/>
    <w:rsid w:val="00E32467"/>
    <w:rsid w:val="00E357B7"/>
    <w:rsid w:val="00E438E8"/>
    <w:rsid w:val="00E47078"/>
    <w:rsid w:val="00E47C87"/>
    <w:rsid w:val="00E54AFB"/>
    <w:rsid w:val="00E55AA6"/>
    <w:rsid w:val="00E55B6A"/>
    <w:rsid w:val="00E55EC4"/>
    <w:rsid w:val="00E63D33"/>
    <w:rsid w:val="00E703BB"/>
    <w:rsid w:val="00E76EFE"/>
    <w:rsid w:val="00E77C32"/>
    <w:rsid w:val="00E809D2"/>
    <w:rsid w:val="00E81BD9"/>
    <w:rsid w:val="00E8326C"/>
    <w:rsid w:val="00E93566"/>
    <w:rsid w:val="00E94E7C"/>
    <w:rsid w:val="00EA56A3"/>
    <w:rsid w:val="00EA5D83"/>
    <w:rsid w:val="00EB1009"/>
    <w:rsid w:val="00EB27F3"/>
    <w:rsid w:val="00EC4439"/>
    <w:rsid w:val="00EC6CE4"/>
    <w:rsid w:val="00EC7552"/>
    <w:rsid w:val="00EE24C5"/>
    <w:rsid w:val="00EE2A11"/>
    <w:rsid w:val="00EF2473"/>
    <w:rsid w:val="00F10CA8"/>
    <w:rsid w:val="00F11A71"/>
    <w:rsid w:val="00F23BC0"/>
    <w:rsid w:val="00F5643A"/>
    <w:rsid w:val="00F56CD1"/>
    <w:rsid w:val="00F57DC0"/>
    <w:rsid w:val="00F67C39"/>
    <w:rsid w:val="00F7681C"/>
    <w:rsid w:val="00F81763"/>
    <w:rsid w:val="00F860AF"/>
    <w:rsid w:val="00FA2D32"/>
    <w:rsid w:val="00FA4147"/>
    <w:rsid w:val="00FA6410"/>
    <w:rsid w:val="00FB19B8"/>
    <w:rsid w:val="00FB3E84"/>
    <w:rsid w:val="00FC66E3"/>
    <w:rsid w:val="00FF4D5D"/>
    <w:rsid w:val="00FF617A"/>
    <w:rsid w:val="00FF6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5:chartTrackingRefBased/>
  <w15:docId w15:val="{D67282A5-0645-4B20-B030-AFFBA34BC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57A"/>
    <w:pPr>
      <w:spacing w:after="0" w:line="240" w:lineRule="auto"/>
    </w:pPr>
    <w:rPr>
      <w:rFonts w:ascii="Cambria" w:eastAsia="Times New Roman" w:hAnsi="Cambria" w:cs="Times New Roman"/>
      <w:szCs w:val="24"/>
    </w:rPr>
  </w:style>
  <w:style w:type="paragraph" w:styleId="Heading1">
    <w:name w:val="heading 1"/>
    <w:basedOn w:val="Normal"/>
    <w:next w:val="Normal"/>
    <w:link w:val="Heading1Char"/>
    <w:uiPriority w:val="99"/>
    <w:qFormat/>
    <w:rsid w:val="00355C06"/>
    <w:pPr>
      <w:keepNext/>
      <w:numPr>
        <w:numId w:val="1"/>
      </w:numPr>
      <w:spacing w:before="60" w:after="240"/>
      <w:jc w:val="both"/>
      <w:outlineLvl w:val="0"/>
    </w:pPr>
    <w:rPr>
      <w:rFonts w:cs="Arial"/>
      <w:b/>
      <w:bCs/>
      <w:kern w:val="32"/>
      <w:sz w:val="28"/>
      <w:szCs w:val="32"/>
    </w:rPr>
  </w:style>
  <w:style w:type="paragraph" w:styleId="Heading2">
    <w:name w:val="heading 2"/>
    <w:basedOn w:val="Normal"/>
    <w:next w:val="Normal"/>
    <w:link w:val="Heading2Char"/>
    <w:uiPriority w:val="99"/>
    <w:qFormat/>
    <w:rsid w:val="00355C06"/>
    <w:pPr>
      <w:keepNext/>
      <w:numPr>
        <w:ilvl w:val="1"/>
        <w:numId w:val="1"/>
      </w:numPr>
      <w:spacing w:before="240" w:after="180"/>
      <w:jc w:val="both"/>
      <w:outlineLvl w:val="1"/>
    </w:pPr>
    <w:rPr>
      <w:rFonts w:cs="Arial"/>
      <w:b/>
      <w:bCs/>
      <w:iCs/>
      <w:sz w:val="26"/>
      <w:szCs w:val="28"/>
    </w:rPr>
  </w:style>
  <w:style w:type="paragraph" w:styleId="Heading3">
    <w:name w:val="heading 3"/>
    <w:basedOn w:val="Normal"/>
    <w:next w:val="Normal"/>
    <w:link w:val="Heading3Char"/>
    <w:autoRedefine/>
    <w:uiPriority w:val="99"/>
    <w:qFormat/>
    <w:rsid w:val="00355C06"/>
    <w:pPr>
      <w:keepNext/>
      <w:numPr>
        <w:ilvl w:val="2"/>
        <w:numId w:val="1"/>
      </w:numPr>
      <w:spacing w:before="240" w:after="60"/>
      <w:jc w:val="both"/>
      <w:outlineLvl w:val="2"/>
    </w:pPr>
    <w:rPr>
      <w:rFonts w:cs="Arial"/>
      <w:b/>
      <w:bCs/>
      <w:sz w:val="24"/>
      <w:szCs w:val="26"/>
    </w:rPr>
  </w:style>
  <w:style w:type="paragraph" w:styleId="Heading4">
    <w:name w:val="heading 4"/>
    <w:basedOn w:val="Normal"/>
    <w:next w:val="Normal"/>
    <w:link w:val="Heading4Char"/>
    <w:uiPriority w:val="99"/>
    <w:qFormat/>
    <w:rsid w:val="00355C06"/>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355C06"/>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355C06"/>
    <w:pPr>
      <w:keepNext/>
      <w:framePr w:hSpace="187" w:vSpace="187" w:wrap="notBeside" w:vAnchor="text" w:hAnchor="text" w:y="1"/>
      <w:numPr>
        <w:ilvl w:val="5"/>
        <w:numId w:val="1"/>
      </w:numPr>
      <w:spacing w:before="60" w:after="120"/>
      <w:outlineLvl w:val="5"/>
    </w:pPr>
    <w:rPr>
      <w:rFonts w:ascii="Arial" w:hAnsi="Arial"/>
      <w:i/>
      <w:sz w:val="18"/>
      <w:szCs w:val="20"/>
    </w:rPr>
  </w:style>
  <w:style w:type="paragraph" w:styleId="Heading7">
    <w:name w:val="heading 7"/>
    <w:basedOn w:val="Normal"/>
    <w:next w:val="Normal"/>
    <w:link w:val="Heading7Char"/>
    <w:uiPriority w:val="99"/>
    <w:qFormat/>
    <w:rsid w:val="00355C06"/>
    <w:pPr>
      <w:keepNext/>
      <w:numPr>
        <w:ilvl w:val="6"/>
        <w:numId w:val="1"/>
      </w:numPr>
      <w:spacing w:before="60" w:after="120"/>
      <w:outlineLvl w:val="6"/>
    </w:pPr>
    <w:rPr>
      <w:rFonts w:ascii="Arial" w:hAnsi="Arial"/>
      <w:i/>
      <w:color w:val="000000"/>
      <w:sz w:val="18"/>
      <w:szCs w:val="20"/>
    </w:rPr>
  </w:style>
  <w:style w:type="paragraph" w:styleId="Heading8">
    <w:name w:val="heading 8"/>
    <w:basedOn w:val="Normal"/>
    <w:next w:val="Normal"/>
    <w:link w:val="Heading8Char"/>
    <w:uiPriority w:val="99"/>
    <w:qFormat/>
    <w:rsid w:val="00355C06"/>
    <w:pPr>
      <w:keepNext/>
      <w:numPr>
        <w:ilvl w:val="7"/>
        <w:numId w:val="1"/>
      </w:numPr>
      <w:spacing w:before="60" w:after="120"/>
      <w:outlineLvl w:val="7"/>
    </w:pPr>
    <w:rPr>
      <w:rFonts w:ascii="Arial" w:hAnsi="Arial"/>
      <w:i/>
      <w:sz w:val="18"/>
      <w:szCs w:val="20"/>
    </w:rPr>
  </w:style>
  <w:style w:type="paragraph" w:styleId="Heading9">
    <w:name w:val="heading 9"/>
    <w:basedOn w:val="Normal"/>
    <w:next w:val="Normal"/>
    <w:link w:val="Heading9Char"/>
    <w:uiPriority w:val="99"/>
    <w:qFormat/>
    <w:rsid w:val="00355C06"/>
    <w:pPr>
      <w:keepNext/>
      <w:numPr>
        <w:ilvl w:val="8"/>
        <w:numId w:val="1"/>
      </w:numPr>
      <w:spacing w:before="60" w:after="120"/>
      <w:outlineLvl w:val="8"/>
    </w:pPr>
    <w:rPr>
      <w:rFonts w:ascii="Arial" w:hAnsi="Arial"/>
      <w:i/>
      <w:color w:val="FFFFFF"/>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55C06"/>
    <w:rPr>
      <w:rFonts w:ascii="Cambria" w:eastAsia="Times New Roman" w:hAnsi="Cambria" w:cs="Arial"/>
      <w:b/>
      <w:bCs/>
      <w:kern w:val="32"/>
      <w:sz w:val="28"/>
      <w:szCs w:val="32"/>
    </w:rPr>
  </w:style>
  <w:style w:type="character" w:customStyle="1" w:styleId="Heading2Char">
    <w:name w:val="Heading 2 Char"/>
    <w:basedOn w:val="DefaultParagraphFont"/>
    <w:link w:val="Heading2"/>
    <w:uiPriority w:val="99"/>
    <w:rsid w:val="00355C06"/>
    <w:rPr>
      <w:rFonts w:ascii="Cambria" w:eastAsia="Times New Roman" w:hAnsi="Cambria" w:cs="Arial"/>
      <w:b/>
      <w:bCs/>
      <w:iCs/>
      <w:sz w:val="26"/>
      <w:szCs w:val="28"/>
    </w:rPr>
  </w:style>
  <w:style w:type="character" w:customStyle="1" w:styleId="Heading3Char">
    <w:name w:val="Heading 3 Char"/>
    <w:basedOn w:val="DefaultParagraphFont"/>
    <w:link w:val="Heading3"/>
    <w:uiPriority w:val="99"/>
    <w:rsid w:val="00355C06"/>
    <w:rPr>
      <w:rFonts w:ascii="Cambria" w:eastAsia="Times New Roman" w:hAnsi="Cambria" w:cs="Arial"/>
      <w:b/>
      <w:bCs/>
      <w:sz w:val="24"/>
      <w:szCs w:val="26"/>
    </w:rPr>
  </w:style>
  <w:style w:type="character" w:customStyle="1" w:styleId="Heading4Char">
    <w:name w:val="Heading 4 Char"/>
    <w:basedOn w:val="DefaultParagraphFont"/>
    <w:link w:val="Heading4"/>
    <w:uiPriority w:val="99"/>
    <w:rsid w:val="00355C06"/>
    <w:rPr>
      <w:rFonts w:ascii="Cambria" w:eastAsia="Times New Roman" w:hAnsi="Cambria" w:cs="Times New Roman"/>
      <w:b/>
      <w:bCs/>
      <w:sz w:val="28"/>
      <w:szCs w:val="28"/>
    </w:rPr>
  </w:style>
  <w:style w:type="character" w:customStyle="1" w:styleId="Heading5Char">
    <w:name w:val="Heading 5 Char"/>
    <w:basedOn w:val="DefaultParagraphFont"/>
    <w:link w:val="Heading5"/>
    <w:uiPriority w:val="99"/>
    <w:rsid w:val="00355C06"/>
    <w:rPr>
      <w:rFonts w:ascii="Cambria" w:eastAsia="Times New Roman" w:hAnsi="Cambria" w:cs="Times New Roman"/>
      <w:b/>
      <w:bCs/>
      <w:i/>
      <w:iCs/>
      <w:sz w:val="26"/>
      <w:szCs w:val="26"/>
    </w:rPr>
  </w:style>
  <w:style w:type="character" w:customStyle="1" w:styleId="Heading6Char">
    <w:name w:val="Heading 6 Char"/>
    <w:basedOn w:val="DefaultParagraphFont"/>
    <w:link w:val="Heading6"/>
    <w:uiPriority w:val="99"/>
    <w:rsid w:val="00355C06"/>
    <w:rPr>
      <w:rFonts w:ascii="Arial" w:eastAsia="Times New Roman" w:hAnsi="Arial" w:cs="Times New Roman"/>
      <w:i/>
      <w:sz w:val="18"/>
      <w:szCs w:val="20"/>
    </w:rPr>
  </w:style>
  <w:style w:type="character" w:customStyle="1" w:styleId="Heading7Char">
    <w:name w:val="Heading 7 Char"/>
    <w:basedOn w:val="DefaultParagraphFont"/>
    <w:link w:val="Heading7"/>
    <w:uiPriority w:val="99"/>
    <w:rsid w:val="00355C06"/>
    <w:rPr>
      <w:rFonts w:ascii="Arial" w:eastAsia="Times New Roman" w:hAnsi="Arial" w:cs="Times New Roman"/>
      <w:i/>
      <w:color w:val="000000"/>
      <w:sz w:val="18"/>
      <w:szCs w:val="20"/>
    </w:rPr>
  </w:style>
  <w:style w:type="character" w:customStyle="1" w:styleId="Heading8Char">
    <w:name w:val="Heading 8 Char"/>
    <w:basedOn w:val="DefaultParagraphFont"/>
    <w:link w:val="Heading8"/>
    <w:uiPriority w:val="99"/>
    <w:rsid w:val="00355C06"/>
    <w:rPr>
      <w:rFonts w:ascii="Arial" w:eastAsia="Times New Roman" w:hAnsi="Arial" w:cs="Times New Roman"/>
      <w:i/>
      <w:sz w:val="18"/>
      <w:szCs w:val="20"/>
    </w:rPr>
  </w:style>
  <w:style w:type="character" w:customStyle="1" w:styleId="Heading9Char">
    <w:name w:val="Heading 9 Char"/>
    <w:basedOn w:val="DefaultParagraphFont"/>
    <w:link w:val="Heading9"/>
    <w:uiPriority w:val="99"/>
    <w:rsid w:val="00355C06"/>
    <w:rPr>
      <w:rFonts w:ascii="Arial" w:eastAsia="Times New Roman" w:hAnsi="Arial" w:cs="Times New Roman"/>
      <w:i/>
      <w:color w:val="FFFFFF"/>
      <w:sz w:val="18"/>
      <w:szCs w:val="20"/>
    </w:rPr>
  </w:style>
  <w:style w:type="paragraph" w:styleId="ListParagraph">
    <w:name w:val="List Paragraph"/>
    <w:basedOn w:val="Normal"/>
    <w:uiPriority w:val="34"/>
    <w:qFormat/>
    <w:rsid w:val="00355C06"/>
    <w:pPr>
      <w:ind w:left="720"/>
      <w:contextualSpacing/>
    </w:pPr>
  </w:style>
  <w:style w:type="paragraph" w:styleId="TOC2">
    <w:name w:val="toc 2"/>
    <w:aliases w:val="CYG TOC 2"/>
    <w:basedOn w:val="Normal"/>
    <w:next w:val="Normal"/>
    <w:autoRedefine/>
    <w:uiPriority w:val="39"/>
    <w:rsid w:val="00355C06"/>
    <w:pPr>
      <w:tabs>
        <w:tab w:val="left" w:pos="1440"/>
        <w:tab w:val="right" w:leader="dot" w:pos="9350"/>
      </w:tabs>
      <w:spacing w:before="60" w:after="60"/>
      <w:ind w:left="936" w:hanging="576"/>
    </w:pPr>
    <w:rPr>
      <w:rFonts w:ascii="Verdana" w:hAnsi="Verdana"/>
      <w:b/>
      <w:noProof/>
      <w:kern w:val="32"/>
      <w:sz w:val="20"/>
    </w:rPr>
  </w:style>
  <w:style w:type="paragraph" w:styleId="TOC3">
    <w:name w:val="toc 3"/>
    <w:aliases w:val="CYG TOC 3"/>
    <w:basedOn w:val="Normal"/>
    <w:next w:val="Normal"/>
    <w:autoRedefine/>
    <w:uiPriority w:val="39"/>
    <w:rsid w:val="00355C06"/>
    <w:pPr>
      <w:tabs>
        <w:tab w:val="left" w:pos="1440"/>
        <w:tab w:val="right" w:leader="dot" w:pos="9350"/>
      </w:tabs>
      <w:spacing w:before="60" w:after="60"/>
      <w:ind w:left="1440" w:hanging="720"/>
    </w:pPr>
    <w:rPr>
      <w:rFonts w:ascii="Verdana" w:hAnsi="Verdana"/>
      <w:sz w:val="18"/>
    </w:rPr>
  </w:style>
  <w:style w:type="paragraph" w:styleId="TOCHeading">
    <w:name w:val="TOC Heading"/>
    <w:basedOn w:val="Heading1"/>
    <w:next w:val="Normal"/>
    <w:uiPriority w:val="39"/>
    <w:unhideWhenUsed/>
    <w:qFormat/>
    <w:rsid w:val="00355C06"/>
    <w:pPr>
      <w:keepLines/>
      <w:numPr>
        <w:numId w:val="0"/>
      </w:numPr>
      <w:spacing w:before="480" w:after="0"/>
      <w:jc w:val="left"/>
      <w:outlineLvl w:val="9"/>
    </w:pPr>
    <w:rPr>
      <w:rFonts w:asciiTheme="majorHAnsi" w:eastAsiaTheme="majorEastAsia" w:hAnsiTheme="majorHAnsi" w:cstheme="majorBidi"/>
      <w:color w:val="2E74B5" w:themeColor="accent1" w:themeShade="BF"/>
      <w:kern w:val="0"/>
      <w:szCs w:val="28"/>
    </w:rPr>
  </w:style>
  <w:style w:type="paragraph" w:styleId="Header">
    <w:name w:val="header"/>
    <w:aliases w:val="hd"/>
    <w:basedOn w:val="Normal"/>
    <w:link w:val="HeaderChar"/>
    <w:uiPriority w:val="99"/>
    <w:rsid w:val="00355C06"/>
    <w:pPr>
      <w:tabs>
        <w:tab w:val="center" w:pos="4320"/>
        <w:tab w:val="right" w:pos="8640"/>
      </w:tabs>
      <w:jc w:val="both"/>
    </w:pPr>
    <w:rPr>
      <w:rFonts w:ascii="Times New Roman" w:hAnsi="Times New Roman"/>
      <w:sz w:val="20"/>
      <w:szCs w:val="20"/>
      <w:lang w:val="x-none" w:eastAsia="x-none"/>
    </w:rPr>
  </w:style>
  <w:style w:type="character" w:customStyle="1" w:styleId="HeaderChar">
    <w:name w:val="Header Char"/>
    <w:aliases w:val="hd Char"/>
    <w:basedOn w:val="DefaultParagraphFont"/>
    <w:link w:val="Header"/>
    <w:uiPriority w:val="99"/>
    <w:rsid w:val="00355C06"/>
    <w:rPr>
      <w:rFonts w:ascii="Times New Roman" w:eastAsia="Times New Roman" w:hAnsi="Times New Roman" w:cs="Times New Roman"/>
      <w:sz w:val="20"/>
      <w:szCs w:val="20"/>
      <w:lang w:val="x-none" w:eastAsia="x-none"/>
    </w:rPr>
  </w:style>
  <w:style w:type="table" w:styleId="TableGrid">
    <w:name w:val="Table Grid"/>
    <w:basedOn w:val="TableNormal"/>
    <w:uiPriority w:val="99"/>
    <w:rsid w:val="00355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02E9F"/>
    <w:pPr>
      <w:tabs>
        <w:tab w:val="center" w:pos="4680"/>
        <w:tab w:val="right" w:pos="9360"/>
      </w:tabs>
    </w:pPr>
  </w:style>
  <w:style w:type="character" w:customStyle="1" w:styleId="FooterChar">
    <w:name w:val="Footer Char"/>
    <w:basedOn w:val="DefaultParagraphFont"/>
    <w:link w:val="Footer"/>
    <w:uiPriority w:val="99"/>
    <w:rsid w:val="00A02E9F"/>
    <w:rPr>
      <w:rFonts w:ascii="Cambria" w:eastAsia="Times New Roman" w:hAnsi="Cambria" w:cs="Times New Roman"/>
      <w:szCs w:val="24"/>
    </w:rPr>
  </w:style>
  <w:style w:type="paragraph" w:styleId="BalloonText">
    <w:name w:val="Balloon Text"/>
    <w:basedOn w:val="Normal"/>
    <w:link w:val="BalloonTextChar"/>
    <w:uiPriority w:val="99"/>
    <w:semiHidden/>
    <w:unhideWhenUsed/>
    <w:rsid w:val="003261F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1FF"/>
    <w:rPr>
      <w:rFonts w:ascii="Segoe UI" w:eastAsia="Times New Roman" w:hAnsi="Segoe UI" w:cs="Segoe UI"/>
      <w:sz w:val="18"/>
      <w:szCs w:val="18"/>
    </w:rPr>
  </w:style>
  <w:style w:type="paragraph" w:styleId="NormalWeb">
    <w:name w:val="Normal (Web)"/>
    <w:basedOn w:val="Normal"/>
    <w:uiPriority w:val="99"/>
    <w:unhideWhenUsed/>
    <w:rsid w:val="00A6744A"/>
    <w:pPr>
      <w:spacing w:before="100" w:beforeAutospacing="1" w:after="100" w:afterAutospacing="1"/>
    </w:pPr>
    <w:rPr>
      <w:rFonts w:ascii="Times New Roman" w:hAnsi="Times New Roman"/>
      <w:sz w:val="24"/>
    </w:rPr>
  </w:style>
  <w:style w:type="character" w:customStyle="1" w:styleId="highlightedsearchterm">
    <w:name w:val="highlighted_search_term"/>
    <w:basedOn w:val="DefaultParagraphFont"/>
    <w:rsid w:val="00A6744A"/>
  </w:style>
  <w:style w:type="character" w:styleId="Hyperlink">
    <w:name w:val="Hyperlink"/>
    <w:basedOn w:val="DefaultParagraphFont"/>
    <w:uiPriority w:val="99"/>
    <w:unhideWhenUsed/>
    <w:rsid w:val="00A6744A"/>
    <w:rPr>
      <w:color w:val="0000FF"/>
      <w:u w:val="single"/>
    </w:rPr>
  </w:style>
  <w:style w:type="character" w:styleId="Strong">
    <w:name w:val="Strong"/>
    <w:basedOn w:val="DefaultParagraphFont"/>
    <w:uiPriority w:val="22"/>
    <w:qFormat/>
    <w:rsid w:val="00A6744A"/>
    <w:rPr>
      <w:b/>
      <w:bCs/>
    </w:rPr>
  </w:style>
  <w:style w:type="paragraph" w:styleId="NoSpacing">
    <w:name w:val="No Spacing"/>
    <w:uiPriority w:val="1"/>
    <w:qFormat/>
    <w:rsid w:val="000B160A"/>
    <w:pPr>
      <w:spacing w:after="0" w:line="240" w:lineRule="auto"/>
    </w:pPr>
  </w:style>
  <w:style w:type="table" w:styleId="GridTable6Colorful">
    <w:name w:val="Grid Table 6 Colorful"/>
    <w:basedOn w:val="TableNormal"/>
    <w:uiPriority w:val="51"/>
    <w:rsid w:val="00877D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877D7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77D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B7176E"/>
    <w:rPr>
      <w:color w:val="954F72" w:themeColor="followedHyperlink"/>
      <w:u w:val="single"/>
    </w:rPr>
  </w:style>
  <w:style w:type="character" w:styleId="Emphasis">
    <w:name w:val="Emphasis"/>
    <w:basedOn w:val="DefaultParagraphFont"/>
    <w:uiPriority w:val="20"/>
    <w:qFormat/>
    <w:rsid w:val="00FF6D28"/>
    <w:rPr>
      <w:i/>
      <w:iCs/>
    </w:rPr>
  </w:style>
  <w:style w:type="paragraph" w:customStyle="1" w:styleId="wysiwyg-text-align-center">
    <w:name w:val="wysiwyg-text-align-center"/>
    <w:basedOn w:val="Normal"/>
    <w:rsid w:val="00FF6D28"/>
    <w:pPr>
      <w:spacing w:after="360"/>
      <w:jc w:val="center"/>
    </w:pPr>
    <w:rPr>
      <w:rFonts w:ascii="Times New Roman" w:hAnsi="Times New Roman"/>
      <w:sz w:val="24"/>
    </w:rPr>
  </w:style>
  <w:style w:type="character" w:customStyle="1" w:styleId="wysiwyg-font-size-large2">
    <w:name w:val="wysiwyg-font-size-large2"/>
    <w:basedOn w:val="DefaultParagraphFont"/>
    <w:rsid w:val="00FF6D28"/>
    <w:rPr>
      <w:sz w:val="36"/>
      <w:szCs w:val="36"/>
    </w:rPr>
  </w:style>
  <w:style w:type="character" w:customStyle="1" w:styleId="wysiwyg-font-size-small2">
    <w:name w:val="wysiwyg-font-size-small2"/>
    <w:basedOn w:val="DefaultParagraphFont"/>
    <w:rsid w:val="00FF6D28"/>
    <w:rPr>
      <w:sz w:val="20"/>
      <w:szCs w:val="20"/>
    </w:rPr>
  </w:style>
  <w:style w:type="paragraph" w:customStyle="1" w:styleId="Default">
    <w:name w:val="Default"/>
    <w:rsid w:val="0013551D"/>
    <w:pPr>
      <w:autoSpaceDE w:val="0"/>
      <w:autoSpaceDN w:val="0"/>
      <w:adjustRightInd w:val="0"/>
      <w:spacing w:after="0" w:line="240" w:lineRule="auto"/>
    </w:pPr>
    <w:rPr>
      <w:rFonts w:ascii="Calibri" w:hAnsi="Calibri" w:cs="Calibri"/>
      <w:color w:val="000000"/>
      <w:sz w:val="24"/>
      <w:szCs w:val="24"/>
    </w:rPr>
  </w:style>
  <w:style w:type="paragraph" w:customStyle="1" w:styleId="fmbodymain">
    <w:name w:val="fm_body_main"/>
    <w:basedOn w:val="Normal"/>
    <w:rsid w:val="00955371"/>
    <w:pPr>
      <w:spacing w:before="120" w:after="120"/>
      <w:ind w:right="1440"/>
    </w:pPr>
    <w:rPr>
      <w:rFonts w:ascii="Tahoma" w:hAnsi="Tahoma" w:cs="Tahoma"/>
      <w:color w:val="000000"/>
      <w:sz w:val="20"/>
      <w:szCs w:val="20"/>
    </w:rPr>
  </w:style>
  <w:style w:type="character" w:customStyle="1" w:styleId="eop">
    <w:name w:val="eop"/>
    <w:basedOn w:val="DefaultParagraphFont"/>
    <w:rsid w:val="009F596F"/>
  </w:style>
  <w:style w:type="paragraph" w:styleId="CommentText">
    <w:name w:val="annotation text"/>
    <w:basedOn w:val="Normal"/>
    <w:link w:val="CommentTextChar"/>
    <w:uiPriority w:val="99"/>
    <w:semiHidden/>
    <w:rsid w:val="00CD1DB2"/>
    <w:pPr>
      <w:numPr>
        <w:numId w:val="9"/>
      </w:numPr>
      <w:tabs>
        <w:tab w:val="clear" w:pos="432"/>
      </w:tabs>
      <w:spacing w:after="120"/>
      <w:ind w:left="0" w:firstLine="0"/>
      <w:jc w:val="both"/>
    </w:pPr>
    <w:rPr>
      <w:rFonts w:ascii="Arial" w:hAnsi="Arial"/>
      <w:sz w:val="20"/>
      <w:szCs w:val="20"/>
    </w:rPr>
  </w:style>
  <w:style w:type="character" w:customStyle="1" w:styleId="CommentTextChar">
    <w:name w:val="Comment Text Char"/>
    <w:basedOn w:val="DefaultParagraphFont"/>
    <w:link w:val="CommentText"/>
    <w:uiPriority w:val="99"/>
    <w:semiHidden/>
    <w:rsid w:val="00CD1DB2"/>
    <w:rPr>
      <w:rFonts w:ascii="Arial" w:eastAsia="Times New Roman" w:hAnsi="Arial" w:cs="Times New Roman"/>
      <w:sz w:val="20"/>
      <w:szCs w:val="20"/>
    </w:rPr>
  </w:style>
  <w:style w:type="character" w:styleId="CommentReference">
    <w:name w:val="annotation reference"/>
    <w:basedOn w:val="DefaultParagraphFont"/>
    <w:uiPriority w:val="99"/>
    <w:semiHidden/>
    <w:unhideWhenUsed/>
    <w:rsid w:val="00CD1DB2"/>
    <w:rPr>
      <w:sz w:val="16"/>
      <w:szCs w:val="16"/>
    </w:rPr>
  </w:style>
  <w:style w:type="paragraph" w:styleId="CommentSubject">
    <w:name w:val="annotation subject"/>
    <w:basedOn w:val="CommentText"/>
    <w:next w:val="CommentText"/>
    <w:link w:val="CommentSubjectChar"/>
    <w:uiPriority w:val="99"/>
    <w:semiHidden/>
    <w:unhideWhenUsed/>
    <w:rsid w:val="00E357B7"/>
    <w:pPr>
      <w:numPr>
        <w:numId w:val="0"/>
      </w:numPr>
      <w:spacing w:after="0"/>
      <w:jc w:val="left"/>
    </w:pPr>
    <w:rPr>
      <w:rFonts w:ascii="Cambria" w:hAnsi="Cambria"/>
      <w:b/>
      <w:bCs/>
    </w:rPr>
  </w:style>
  <w:style w:type="character" w:customStyle="1" w:styleId="CommentSubjectChar">
    <w:name w:val="Comment Subject Char"/>
    <w:basedOn w:val="CommentTextChar"/>
    <w:link w:val="CommentSubject"/>
    <w:uiPriority w:val="99"/>
    <w:semiHidden/>
    <w:rsid w:val="00E357B7"/>
    <w:rPr>
      <w:rFonts w:ascii="Cambria" w:eastAsia="Times New Roman" w:hAnsi="Cambria" w:cs="Times New Roman"/>
      <w:b/>
      <w:bCs/>
      <w:sz w:val="20"/>
      <w:szCs w:val="20"/>
    </w:rPr>
  </w:style>
  <w:style w:type="table" w:styleId="TableGridLight">
    <w:name w:val="Grid Table Light"/>
    <w:basedOn w:val="TableNormal"/>
    <w:uiPriority w:val="40"/>
    <w:rsid w:val="00553B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3B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78961">
      <w:bodyDiv w:val="1"/>
      <w:marLeft w:val="0"/>
      <w:marRight w:val="0"/>
      <w:marTop w:val="0"/>
      <w:marBottom w:val="0"/>
      <w:divBdr>
        <w:top w:val="none" w:sz="0" w:space="0" w:color="auto"/>
        <w:left w:val="none" w:sz="0" w:space="0" w:color="auto"/>
        <w:bottom w:val="none" w:sz="0" w:space="0" w:color="auto"/>
        <w:right w:val="none" w:sz="0" w:space="0" w:color="auto"/>
      </w:divBdr>
    </w:div>
    <w:div w:id="185944615">
      <w:bodyDiv w:val="1"/>
      <w:marLeft w:val="0"/>
      <w:marRight w:val="0"/>
      <w:marTop w:val="0"/>
      <w:marBottom w:val="0"/>
      <w:divBdr>
        <w:top w:val="none" w:sz="0" w:space="0" w:color="auto"/>
        <w:left w:val="none" w:sz="0" w:space="0" w:color="auto"/>
        <w:bottom w:val="none" w:sz="0" w:space="0" w:color="auto"/>
        <w:right w:val="none" w:sz="0" w:space="0" w:color="auto"/>
      </w:divBdr>
      <w:divsChild>
        <w:div w:id="1708675772">
          <w:marLeft w:val="0"/>
          <w:marRight w:val="0"/>
          <w:marTop w:val="0"/>
          <w:marBottom w:val="0"/>
          <w:divBdr>
            <w:top w:val="none" w:sz="0" w:space="0" w:color="auto"/>
            <w:left w:val="none" w:sz="0" w:space="0" w:color="auto"/>
            <w:bottom w:val="none" w:sz="0" w:space="0" w:color="auto"/>
            <w:right w:val="none" w:sz="0" w:space="0" w:color="auto"/>
          </w:divBdr>
        </w:div>
      </w:divsChild>
    </w:div>
    <w:div w:id="213395083">
      <w:bodyDiv w:val="1"/>
      <w:marLeft w:val="0"/>
      <w:marRight w:val="0"/>
      <w:marTop w:val="0"/>
      <w:marBottom w:val="0"/>
      <w:divBdr>
        <w:top w:val="none" w:sz="0" w:space="0" w:color="auto"/>
        <w:left w:val="none" w:sz="0" w:space="0" w:color="auto"/>
        <w:bottom w:val="none" w:sz="0" w:space="0" w:color="auto"/>
        <w:right w:val="none" w:sz="0" w:space="0" w:color="auto"/>
      </w:divBdr>
    </w:div>
    <w:div w:id="217977833">
      <w:bodyDiv w:val="1"/>
      <w:marLeft w:val="0"/>
      <w:marRight w:val="0"/>
      <w:marTop w:val="0"/>
      <w:marBottom w:val="0"/>
      <w:divBdr>
        <w:top w:val="none" w:sz="0" w:space="0" w:color="auto"/>
        <w:left w:val="none" w:sz="0" w:space="0" w:color="auto"/>
        <w:bottom w:val="none" w:sz="0" w:space="0" w:color="auto"/>
        <w:right w:val="none" w:sz="0" w:space="0" w:color="auto"/>
      </w:divBdr>
    </w:div>
    <w:div w:id="258872199">
      <w:bodyDiv w:val="1"/>
      <w:marLeft w:val="0"/>
      <w:marRight w:val="0"/>
      <w:marTop w:val="0"/>
      <w:marBottom w:val="0"/>
      <w:divBdr>
        <w:top w:val="none" w:sz="0" w:space="0" w:color="auto"/>
        <w:left w:val="none" w:sz="0" w:space="0" w:color="auto"/>
        <w:bottom w:val="none" w:sz="0" w:space="0" w:color="auto"/>
        <w:right w:val="none" w:sz="0" w:space="0" w:color="auto"/>
      </w:divBdr>
    </w:div>
    <w:div w:id="281111632">
      <w:bodyDiv w:val="1"/>
      <w:marLeft w:val="0"/>
      <w:marRight w:val="0"/>
      <w:marTop w:val="0"/>
      <w:marBottom w:val="0"/>
      <w:divBdr>
        <w:top w:val="none" w:sz="0" w:space="0" w:color="auto"/>
        <w:left w:val="none" w:sz="0" w:space="0" w:color="auto"/>
        <w:bottom w:val="none" w:sz="0" w:space="0" w:color="auto"/>
        <w:right w:val="none" w:sz="0" w:space="0" w:color="auto"/>
      </w:divBdr>
    </w:div>
    <w:div w:id="339741847">
      <w:bodyDiv w:val="1"/>
      <w:marLeft w:val="0"/>
      <w:marRight w:val="0"/>
      <w:marTop w:val="0"/>
      <w:marBottom w:val="0"/>
      <w:divBdr>
        <w:top w:val="none" w:sz="0" w:space="0" w:color="auto"/>
        <w:left w:val="none" w:sz="0" w:space="0" w:color="auto"/>
        <w:bottom w:val="none" w:sz="0" w:space="0" w:color="auto"/>
        <w:right w:val="none" w:sz="0" w:space="0" w:color="auto"/>
      </w:divBdr>
    </w:div>
    <w:div w:id="352002641">
      <w:bodyDiv w:val="1"/>
      <w:marLeft w:val="0"/>
      <w:marRight w:val="0"/>
      <w:marTop w:val="0"/>
      <w:marBottom w:val="0"/>
      <w:divBdr>
        <w:top w:val="none" w:sz="0" w:space="0" w:color="auto"/>
        <w:left w:val="none" w:sz="0" w:space="0" w:color="auto"/>
        <w:bottom w:val="none" w:sz="0" w:space="0" w:color="auto"/>
        <w:right w:val="none" w:sz="0" w:space="0" w:color="auto"/>
      </w:divBdr>
      <w:divsChild>
        <w:div w:id="1451819055">
          <w:marLeft w:val="0"/>
          <w:marRight w:val="0"/>
          <w:marTop w:val="0"/>
          <w:marBottom w:val="0"/>
          <w:divBdr>
            <w:top w:val="none" w:sz="0" w:space="0" w:color="auto"/>
            <w:left w:val="none" w:sz="0" w:space="0" w:color="auto"/>
            <w:bottom w:val="none" w:sz="0" w:space="0" w:color="auto"/>
            <w:right w:val="none" w:sz="0" w:space="0" w:color="auto"/>
          </w:divBdr>
          <w:divsChild>
            <w:div w:id="907229187">
              <w:marLeft w:val="0"/>
              <w:marRight w:val="0"/>
              <w:marTop w:val="0"/>
              <w:marBottom w:val="0"/>
              <w:divBdr>
                <w:top w:val="none" w:sz="0" w:space="0" w:color="auto"/>
                <w:left w:val="none" w:sz="0" w:space="0" w:color="auto"/>
                <w:bottom w:val="none" w:sz="0" w:space="0" w:color="auto"/>
                <w:right w:val="none" w:sz="0" w:space="0" w:color="auto"/>
              </w:divBdr>
              <w:divsChild>
                <w:div w:id="36856483">
                  <w:marLeft w:val="0"/>
                  <w:marRight w:val="0"/>
                  <w:marTop w:val="0"/>
                  <w:marBottom w:val="0"/>
                  <w:divBdr>
                    <w:top w:val="none" w:sz="0" w:space="0" w:color="auto"/>
                    <w:left w:val="none" w:sz="0" w:space="0" w:color="auto"/>
                    <w:bottom w:val="none" w:sz="0" w:space="0" w:color="auto"/>
                    <w:right w:val="none" w:sz="0" w:space="0" w:color="auto"/>
                  </w:divBdr>
                  <w:divsChild>
                    <w:div w:id="1609973251">
                      <w:marLeft w:val="-225"/>
                      <w:marRight w:val="-225"/>
                      <w:marTop w:val="0"/>
                      <w:marBottom w:val="0"/>
                      <w:divBdr>
                        <w:top w:val="none" w:sz="0" w:space="0" w:color="auto"/>
                        <w:left w:val="none" w:sz="0" w:space="0" w:color="auto"/>
                        <w:bottom w:val="none" w:sz="0" w:space="0" w:color="auto"/>
                        <w:right w:val="none" w:sz="0" w:space="0" w:color="auto"/>
                      </w:divBdr>
                      <w:divsChild>
                        <w:div w:id="1063019940">
                          <w:marLeft w:val="0"/>
                          <w:marRight w:val="0"/>
                          <w:marTop w:val="0"/>
                          <w:marBottom w:val="0"/>
                          <w:divBdr>
                            <w:top w:val="none" w:sz="0" w:space="0" w:color="auto"/>
                            <w:left w:val="none" w:sz="0" w:space="0" w:color="auto"/>
                            <w:bottom w:val="none" w:sz="0" w:space="0" w:color="auto"/>
                            <w:right w:val="none" w:sz="0" w:space="0" w:color="auto"/>
                          </w:divBdr>
                          <w:divsChild>
                            <w:div w:id="118914302">
                              <w:marLeft w:val="0"/>
                              <w:marRight w:val="0"/>
                              <w:marTop w:val="0"/>
                              <w:marBottom w:val="360"/>
                              <w:divBdr>
                                <w:top w:val="none" w:sz="0" w:space="0" w:color="auto"/>
                                <w:left w:val="none" w:sz="0" w:space="0" w:color="auto"/>
                                <w:bottom w:val="none" w:sz="0" w:space="0" w:color="auto"/>
                                <w:right w:val="none" w:sz="0" w:space="0" w:color="auto"/>
                              </w:divBdr>
                              <w:divsChild>
                                <w:div w:id="712196499">
                                  <w:marLeft w:val="0"/>
                                  <w:marRight w:val="0"/>
                                  <w:marTop w:val="0"/>
                                  <w:marBottom w:val="0"/>
                                  <w:divBdr>
                                    <w:top w:val="none" w:sz="0" w:space="0" w:color="auto"/>
                                    <w:left w:val="none" w:sz="0" w:space="0" w:color="auto"/>
                                    <w:bottom w:val="none" w:sz="0" w:space="0" w:color="auto"/>
                                    <w:right w:val="none" w:sz="0" w:space="0" w:color="auto"/>
                                  </w:divBdr>
                                </w:div>
                                <w:div w:id="12458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948066">
      <w:bodyDiv w:val="1"/>
      <w:marLeft w:val="0"/>
      <w:marRight w:val="0"/>
      <w:marTop w:val="0"/>
      <w:marBottom w:val="0"/>
      <w:divBdr>
        <w:top w:val="none" w:sz="0" w:space="0" w:color="auto"/>
        <w:left w:val="none" w:sz="0" w:space="0" w:color="auto"/>
        <w:bottom w:val="none" w:sz="0" w:space="0" w:color="auto"/>
        <w:right w:val="none" w:sz="0" w:space="0" w:color="auto"/>
      </w:divBdr>
    </w:div>
    <w:div w:id="397090598">
      <w:bodyDiv w:val="1"/>
      <w:marLeft w:val="0"/>
      <w:marRight w:val="0"/>
      <w:marTop w:val="0"/>
      <w:marBottom w:val="0"/>
      <w:divBdr>
        <w:top w:val="none" w:sz="0" w:space="0" w:color="auto"/>
        <w:left w:val="none" w:sz="0" w:space="0" w:color="auto"/>
        <w:bottom w:val="none" w:sz="0" w:space="0" w:color="auto"/>
        <w:right w:val="none" w:sz="0" w:space="0" w:color="auto"/>
      </w:divBdr>
      <w:divsChild>
        <w:div w:id="531110854">
          <w:marLeft w:val="0"/>
          <w:marRight w:val="0"/>
          <w:marTop w:val="0"/>
          <w:marBottom w:val="0"/>
          <w:divBdr>
            <w:top w:val="none" w:sz="0" w:space="0" w:color="auto"/>
            <w:left w:val="none" w:sz="0" w:space="0" w:color="auto"/>
            <w:bottom w:val="none" w:sz="0" w:space="0" w:color="auto"/>
            <w:right w:val="none" w:sz="0" w:space="0" w:color="auto"/>
          </w:divBdr>
        </w:div>
      </w:divsChild>
    </w:div>
    <w:div w:id="558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4736546">
          <w:marLeft w:val="0"/>
          <w:marRight w:val="0"/>
          <w:marTop w:val="0"/>
          <w:marBottom w:val="0"/>
          <w:divBdr>
            <w:top w:val="none" w:sz="0" w:space="0" w:color="auto"/>
            <w:left w:val="none" w:sz="0" w:space="0" w:color="auto"/>
            <w:bottom w:val="none" w:sz="0" w:space="0" w:color="auto"/>
            <w:right w:val="none" w:sz="0" w:space="0" w:color="auto"/>
          </w:divBdr>
        </w:div>
      </w:divsChild>
    </w:div>
    <w:div w:id="590823330">
      <w:bodyDiv w:val="1"/>
      <w:marLeft w:val="0"/>
      <w:marRight w:val="0"/>
      <w:marTop w:val="0"/>
      <w:marBottom w:val="0"/>
      <w:divBdr>
        <w:top w:val="none" w:sz="0" w:space="0" w:color="auto"/>
        <w:left w:val="none" w:sz="0" w:space="0" w:color="auto"/>
        <w:bottom w:val="none" w:sz="0" w:space="0" w:color="auto"/>
        <w:right w:val="none" w:sz="0" w:space="0" w:color="auto"/>
      </w:divBdr>
    </w:div>
    <w:div w:id="629095925">
      <w:bodyDiv w:val="1"/>
      <w:marLeft w:val="0"/>
      <w:marRight w:val="0"/>
      <w:marTop w:val="0"/>
      <w:marBottom w:val="0"/>
      <w:divBdr>
        <w:top w:val="none" w:sz="0" w:space="0" w:color="auto"/>
        <w:left w:val="none" w:sz="0" w:space="0" w:color="auto"/>
        <w:bottom w:val="none" w:sz="0" w:space="0" w:color="auto"/>
        <w:right w:val="none" w:sz="0" w:space="0" w:color="auto"/>
      </w:divBdr>
    </w:div>
    <w:div w:id="668408697">
      <w:bodyDiv w:val="1"/>
      <w:marLeft w:val="0"/>
      <w:marRight w:val="0"/>
      <w:marTop w:val="0"/>
      <w:marBottom w:val="0"/>
      <w:divBdr>
        <w:top w:val="none" w:sz="0" w:space="0" w:color="auto"/>
        <w:left w:val="none" w:sz="0" w:space="0" w:color="auto"/>
        <w:bottom w:val="none" w:sz="0" w:space="0" w:color="auto"/>
        <w:right w:val="none" w:sz="0" w:space="0" w:color="auto"/>
      </w:divBdr>
    </w:div>
    <w:div w:id="725639958">
      <w:bodyDiv w:val="1"/>
      <w:marLeft w:val="0"/>
      <w:marRight w:val="0"/>
      <w:marTop w:val="0"/>
      <w:marBottom w:val="0"/>
      <w:divBdr>
        <w:top w:val="none" w:sz="0" w:space="0" w:color="auto"/>
        <w:left w:val="none" w:sz="0" w:space="0" w:color="auto"/>
        <w:bottom w:val="none" w:sz="0" w:space="0" w:color="auto"/>
        <w:right w:val="none" w:sz="0" w:space="0" w:color="auto"/>
      </w:divBdr>
      <w:divsChild>
        <w:div w:id="1751930634">
          <w:marLeft w:val="0"/>
          <w:marRight w:val="0"/>
          <w:marTop w:val="0"/>
          <w:marBottom w:val="0"/>
          <w:divBdr>
            <w:top w:val="none" w:sz="0" w:space="0" w:color="auto"/>
            <w:left w:val="none" w:sz="0" w:space="0" w:color="auto"/>
            <w:bottom w:val="none" w:sz="0" w:space="0" w:color="auto"/>
            <w:right w:val="none" w:sz="0" w:space="0" w:color="auto"/>
          </w:divBdr>
        </w:div>
      </w:divsChild>
    </w:div>
    <w:div w:id="760759032">
      <w:bodyDiv w:val="1"/>
      <w:marLeft w:val="0"/>
      <w:marRight w:val="0"/>
      <w:marTop w:val="0"/>
      <w:marBottom w:val="0"/>
      <w:divBdr>
        <w:top w:val="none" w:sz="0" w:space="0" w:color="auto"/>
        <w:left w:val="none" w:sz="0" w:space="0" w:color="auto"/>
        <w:bottom w:val="none" w:sz="0" w:space="0" w:color="auto"/>
        <w:right w:val="none" w:sz="0" w:space="0" w:color="auto"/>
      </w:divBdr>
    </w:div>
    <w:div w:id="763920264">
      <w:bodyDiv w:val="1"/>
      <w:marLeft w:val="0"/>
      <w:marRight w:val="0"/>
      <w:marTop w:val="0"/>
      <w:marBottom w:val="0"/>
      <w:divBdr>
        <w:top w:val="none" w:sz="0" w:space="0" w:color="auto"/>
        <w:left w:val="none" w:sz="0" w:space="0" w:color="auto"/>
        <w:bottom w:val="none" w:sz="0" w:space="0" w:color="auto"/>
        <w:right w:val="none" w:sz="0" w:space="0" w:color="auto"/>
      </w:divBdr>
    </w:div>
    <w:div w:id="945113530">
      <w:bodyDiv w:val="1"/>
      <w:marLeft w:val="0"/>
      <w:marRight w:val="0"/>
      <w:marTop w:val="0"/>
      <w:marBottom w:val="0"/>
      <w:divBdr>
        <w:top w:val="none" w:sz="0" w:space="0" w:color="auto"/>
        <w:left w:val="none" w:sz="0" w:space="0" w:color="auto"/>
        <w:bottom w:val="none" w:sz="0" w:space="0" w:color="auto"/>
        <w:right w:val="none" w:sz="0" w:space="0" w:color="auto"/>
      </w:divBdr>
    </w:div>
    <w:div w:id="9658133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66">
          <w:marLeft w:val="0"/>
          <w:marRight w:val="0"/>
          <w:marTop w:val="0"/>
          <w:marBottom w:val="0"/>
          <w:divBdr>
            <w:top w:val="none" w:sz="0" w:space="0" w:color="auto"/>
            <w:left w:val="none" w:sz="0" w:space="0" w:color="auto"/>
            <w:bottom w:val="none" w:sz="0" w:space="0" w:color="auto"/>
            <w:right w:val="none" w:sz="0" w:space="0" w:color="auto"/>
          </w:divBdr>
        </w:div>
      </w:divsChild>
    </w:div>
    <w:div w:id="999038678">
      <w:bodyDiv w:val="1"/>
      <w:marLeft w:val="0"/>
      <w:marRight w:val="0"/>
      <w:marTop w:val="0"/>
      <w:marBottom w:val="0"/>
      <w:divBdr>
        <w:top w:val="none" w:sz="0" w:space="0" w:color="auto"/>
        <w:left w:val="none" w:sz="0" w:space="0" w:color="auto"/>
        <w:bottom w:val="none" w:sz="0" w:space="0" w:color="auto"/>
        <w:right w:val="none" w:sz="0" w:space="0" w:color="auto"/>
      </w:divBdr>
    </w:div>
    <w:div w:id="1018696638">
      <w:bodyDiv w:val="1"/>
      <w:marLeft w:val="0"/>
      <w:marRight w:val="0"/>
      <w:marTop w:val="0"/>
      <w:marBottom w:val="0"/>
      <w:divBdr>
        <w:top w:val="none" w:sz="0" w:space="0" w:color="auto"/>
        <w:left w:val="none" w:sz="0" w:space="0" w:color="auto"/>
        <w:bottom w:val="none" w:sz="0" w:space="0" w:color="auto"/>
        <w:right w:val="none" w:sz="0" w:space="0" w:color="auto"/>
      </w:divBdr>
    </w:div>
    <w:div w:id="1021904709">
      <w:bodyDiv w:val="1"/>
      <w:marLeft w:val="0"/>
      <w:marRight w:val="0"/>
      <w:marTop w:val="0"/>
      <w:marBottom w:val="0"/>
      <w:divBdr>
        <w:top w:val="none" w:sz="0" w:space="0" w:color="auto"/>
        <w:left w:val="none" w:sz="0" w:space="0" w:color="auto"/>
        <w:bottom w:val="none" w:sz="0" w:space="0" w:color="auto"/>
        <w:right w:val="none" w:sz="0" w:space="0" w:color="auto"/>
      </w:divBdr>
    </w:div>
    <w:div w:id="1105418023">
      <w:bodyDiv w:val="1"/>
      <w:marLeft w:val="0"/>
      <w:marRight w:val="0"/>
      <w:marTop w:val="0"/>
      <w:marBottom w:val="0"/>
      <w:divBdr>
        <w:top w:val="none" w:sz="0" w:space="0" w:color="auto"/>
        <w:left w:val="none" w:sz="0" w:space="0" w:color="auto"/>
        <w:bottom w:val="none" w:sz="0" w:space="0" w:color="auto"/>
        <w:right w:val="none" w:sz="0" w:space="0" w:color="auto"/>
      </w:divBdr>
      <w:divsChild>
        <w:div w:id="2122263390">
          <w:marLeft w:val="0"/>
          <w:marRight w:val="0"/>
          <w:marTop w:val="0"/>
          <w:marBottom w:val="0"/>
          <w:divBdr>
            <w:top w:val="none" w:sz="0" w:space="0" w:color="auto"/>
            <w:left w:val="none" w:sz="0" w:space="0" w:color="auto"/>
            <w:bottom w:val="none" w:sz="0" w:space="0" w:color="auto"/>
            <w:right w:val="none" w:sz="0" w:space="0" w:color="auto"/>
          </w:divBdr>
        </w:div>
      </w:divsChild>
    </w:div>
    <w:div w:id="1123115676">
      <w:bodyDiv w:val="1"/>
      <w:marLeft w:val="0"/>
      <w:marRight w:val="0"/>
      <w:marTop w:val="0"/>
      <w:marBottom w:val="0"/>
      <w:divBdr>
        <w:top w:val="none" w:sz="0" w:space="0" w:color="auto"/>
        <w:left w:val="none" w:sz="0" w:space="0" w:color="auto"/>
        <w:bottom w:val="none" w:sz="0" w:space="0" w:color="auto"/>
        <w:right w:val="none" w:sz="0" w:space="0" w:color="auto"/>
      </w:divBdr>
    </w:div>
    <w:div w:id="1127163099">
      <w:bodyDiv w:val="1"/>
      <w:marLeft w:val="0"/>
      <w:marRight w:val="0"/>
      <w:marTop w:val="0"/>
      <w:marBottom w:val="0"/>
      <w:divBdr>
        <w:top w:val="none" w:sz="0" w:space="0" w:color="auto"/>
        <w:left w:val="none" w:sz="0" w:space="0" w:color="auto"/>
        <w:bottom w:val="none" w:sz="0" w:space="0" w:color="auto"/>
        <w:right w:val="none" w:sz="0" w:space="0" w:color="auto"/>
      </w:divBdr>
    </w:div>
    <w:div w:id="1175345772">
      <w:bodyDiv w:val="1"/>
      <w:marLeft w:val="0"/>
      <w:marRight w:val="0"/>
      <w:marTop w:val="0"/>
      <w:marBottom w:val="0"/>
      <w:divBdr>
        <w:top w:val="none" w:sz="0" w:space="0" w:color="auto"/>
        <w:left w:val="none" w:sz="0" w:space="0" w:color="auto"/>
        <w:bottom w:val="none" w:sz="0" w:space="0" w:color="auto"/>
        <w:right w:val="none" w:sz="0" w:space="0" w:color="auto"/>
      </w:divBdr>
    </w:div>
    <w:div w:id="1227030798">
      <w:bodyDiv w:val="1"/>
      <w:marLeft w:val="0"/>
      <w:marRight w:val="0"/>
      <w:marTop w:val="0"/>
      <w:marBottom w:val="0"/>
      <w:divBdr>
        <w:top w:val="none" w:sz="0" w:space="0" w:color="auto"/>
        <w:left w:val="none" w:sz="0" w:space="0" w:color="auto"/>
        <w:bottom w:val="none" w:sz="0" w:space="0" w:color="auto"/>
        <w:right w:val="none" w:sz="0" w:space="0" w:color="auto"/>
      </w:divBdr>
    </w:div>
    <w:div w:id="1386417523">
      <w:bodyDiv w:val="1"/>
      <w:marLeft w:val="0"/>
      <w:marRight w:val="0"/>
      <w:marTop w:val="0"/>
      <w:marBottom w:val="0"/>
      <w:divBdr>
        <w:top w:val="none" w:sz="0" w:space="0" w:color="auto"/>
        <w:left w:val="none" w:sz="0" w:space="0" w:color="auto"/>
        <w:bottom w:val="none" w:sz="0" w:space="0" w:color="auto"/>
        <w:right w:val="none" w:sz="0" w:space="0" w:color="auto"/>
      </w:divBdr>
    </w:div>
    <w:div w:id="1410687405">
      <w:bodyDiv w:val="1"/>
      <w:marLeft w:val="0"/>
      <w:marRight w:val="0"/>
      <w:marTop w:val="0"/>
      <w:marBottom w:val="0"/>
      <w:divBdr>
        <w:top w:val="none" w:sz="0" w:space="0" w:color="auto"/>
        <w:left w:val="none" w:sz="0" w:space="0" w:color="auto"/>
        <w:bottom w:val="none" w:sz="0" w:space="0" w:color="auto"/>
        <w:right w:val="none" w:sz="0" w:space="0" w:color="auto"/>
      </w:divBdr>
    </w:div>
    <w:div w:id="1421758105">
      <w:bodyDiv w:val="1"/>
      <w:marLeft w:val="0"/>
      <w:marRight w:val="0"/>
      <w:marTop w:val="0"/>
      <w:marBottom w:val="0"/>
      <w:divBdr>
        <w:top w:val="none" w:sz="0" w:space="0" w:color="auto"/>
        <w:left w:val="none" w:sz="0" w:space="0" w:color="auto"/>
        <w:bottom w:val="none" w:sz="0" w:space="0" w:color="auto"/>
        <w:right w:val="none" w:sz="0" w:space="0" w:color="auto"/>
      </w:divBdr>
    </w:div>
    <w:div w:id="1445618800">
      <w:bodyDiv w:val="1"/>
      <w:marLeft w:val="0"/>
      <w:marRight w:val="0"/>
      <w:marTop w:val="0"/>
      <w:marBottom w:val="0"/>
      <w:divBdr>
        <w:top w:val="none" w:sz="0" w:space="0" w:color="auto"/>
        <w:left w:val="none" w:sz="0" w:space="0" w:color="auto"/>
        <w:bottom w:val="none" w:sz="0" w:space="0" w:color="auto"/>
        <w:right w:val="none" w:sz="0" w:space="0" w:color="auto"/>
      </w:divBdr>
    </w:div>
    <w:div w:id="1458832836">
      <w:bodyDiv w:val="1"/>
      <w:marLeft w:val="0"/>
      <w:marRight w:val="0"/>
      <w:marTop w:val="0"/>
      <w:marBottom w:val="0"/>
      <w:divBdr>
        <w:top w:val="none" w:sz="0" w:space="0" w:color="auto"/>
        <w:left w:val="none" w:sz="0" w:space="0" w:color="auto"/>
        <w:bottom w:val="none" w:sz="0" w:space="0" w:color="auto"/>
        <w:right w:val="none" w:sz="0" w:space="0" w:color="auto"/>
      </w:divBdr>
    </w:div>
    <w:div w:id="1555852363">
      <w:bodyDiv w:val="1"/>
      <w:marLeft w:val="0"/>
      <w:marRight w:val="0"/>
      <w:marTop w:val="0"/>
      <w:marBottom w:val="0"/>
      <w:divBdr>
        <w:top w:val="none" w:sz="0" w:space="0" w:color="auto"/>
        <w:left w:val="none" w:sz="0" w:space="0" w:color="auto"/>
        <w:bottom w:val="none" w:sz="0" w:space="0" w:color="auto"/>
        <w:right w:val="none" w:sz="0" w:space="0" w:color="auto"/>
      </w:divBdr>
    </w:div>
    <w:div w:id="1675065511">
      <w:bodyDiv w:val="1"/>
      <w:marLeft w:val="0"/>
      <w:marRight w:val="0"/>
      <w:marTop w:val="0"/>
      <w:marBottom w:val="0"/>
      <w:divBdr>
        <w:top w:val="none" w:sz="0" w:space="0" w:color="auto"/>
        <w:left w:val="none" w:sz="0" w:space="0" w:color="auto"/>
        <w:bottom w:val="none" w:sz="0" w:space="0" w:color="auto"/>
        <w:right w:val="none" w:sz="0" w:space="0" w:color="auto"/>
      </w:divBdr>
    </w:div>
    <w:div w:id="1679308581">
      <w:bodyDiv w:val="1"/>
      <w:marLeft w:val="0"/>
      <w:marRight w:val="0"/>
      <w:marTop w:val="0"/>
      <w:marBottom w:val="0"/>
      <w:divBdr>
        <w:top w:val="none" w:sz="0" w:space="0" w:color="auto"/>
        <w:left w:val="none" w:sz="0" w:space="0" w:color="auto"/>
        <w:bottom w:val="none" w:sz="0" w:space="0" w:color="auto"/>
        <w:right w:val="none" w:sz="0" w:space="0" w:color="auto"/>
      </w:divBdr>
      <w:divsChild>
        <w:div w:id="1169641210">
          <w:marLeft w:val="0"/>
          <w:marRight w:val="0"/>
          <w:marTop w:val="0"/>
          <w:marBottom w:val="0"/>
          <w:divBdr>
            <w:top w:val="none" w:sz="0" w:space="0" w:color="auto"/>
            <w:left w:val="none" w:sz="0" w:space="0" w:color="auto"/>
            <w:bottom w:val="none" w:sz="0" w:space="0" w:color="auto"/>
            <w:right w:val="none" w:sz="0" w:space="0" w:color="auto"/>
          </w:divBdr>
        </w:div>
      </w:divsChild>
    </w:div>
    <w:div w:id="1697072310">
      <w:bodyDiv w:val="1"/>
      <w:marLeft w:val="0"/>
      <w:marRight w:val="0"/>
      <w:marTop w:val="0"/>
      <w:marBottom w:val="0"/>
      <w:divBdr>
        <w:top w:val="none" w:sz="0" w:space="0" w:color="auto"/>
        <w:left w:val="none" w:sz="0" w:space="0" w:color="auto"/>
        <w:bottom w:val="none" w:sz="0" w:space="0" w:color="auto"/>
        <w:right w:val="none" w:sz="0" w:space="0" w:color="auto"/>
      </w:divBdr>
      <w:divsChild>
        <w:div w:id="1906916088">
          <w:marLeft w:val="0"/>
          <w:marRight w:val="0"/>
          <w:marTop w:val="0"/>
          <w:marBottom w:val="0"/>
          <w:divBdr>
            <w:top w:val="none" w:sz="0" w:space="0" w:color="auto"/>
            <w:left w:val="none" w:sz="0" w:space="0" w:color="auto"/>
            <w:bottom w:val="none" w:sz="0" w:space="0" w:color="auto"/>
            <w:right w:val="none" w:sz="0" w:space="0" w:color="auto"/>
          </w:divBdr>
          <w:divsChild>
            <w:div w:id="771364168">
              <w:marLeft w:val="0"/>
              <w:marRight w:val="0"/>
              <w:marTop w:val="0"/>
              <w:marBottom w:val="0"/>
              <w:divBdr>
                <w:top w:val="none" w:sz="0" w:space="0" w:color="auto"/>
                <w:left w:val="none" w:sz="0" w:space="0" w:color="auto"/>
                <w:bottom w:val="none" w:sz="0" w:space="0" w:color="auto"/>
                <w:right w:val="none" w:sz="0" w:space="0" w:color="auto"/>
              </w:divBdr>
              <w:divsChild>
                <w:div w:id="1439062540">
                  <w:marLeft w:val="0"/>
                  <w:marRight w:val="0"/>
                  <w:marTop w:val="0"/>
                  <w:marBottom w:val="0"/>
                  <w:divBdr>
                    <w:top w:val="none" w:sz="0" w:space="0" w:color="auto"/>
                    <w:left w:val="none" w:sz="0" w:space="0" w:color="auto"/>
                    <w:bottom w:val="none" w:sz="0" w:space="0" w:color="auto"/>
                    <w:right w:val="none" w:sz="0" w:space="0" w:color="auto"/>
                  </w:divBdr>
                  <w:divsChild>
                    <w:div w:id="939797803">
                      <w:marLeft w:val="-225"/>
                      <w:marRight w:val="-225"/>
                      <w:marTop w:val="0"/>
                      <w:marBottom w:val="0"/>
                      <w:divBdr>
                        <w:top w:val="none" w:sz="0" w:space="0" w:color="auto"/>
                        <w:left w:val="none" w:sz="0" w:space="0" w:color="auto"/>
                        <w:bottom w:val="none" w:sz="0" w:space="0" w:color="auto"/>
                        <w:right w:val="none" w:sz="0" w:space="0" w:color="auto"/>
                      </w:divBdr>
                      <w:divsChild>
                        <w:div w:id="83185114">
                          <w:marLeft w:val="0"/>
                          <w:marRight w:val="0"/>
                          <w:marTop w:val="0"/>
                          <w:marBottom w:val="0"/>
                          <w:divBdr>
                            <w:top w:val="none" w:sz="0" w:space="0" w:color="auto"/>
                            <w:left w:val="none" w:sz="0" w:space="0" w:color="auto"/>
                            <w:bottom w:val="none" w:sz="0" w:space="0" w:color="auto"/>
                            <w:right w:val="none" w:sz="0" w:space="0" w:color="auto"/>
                          </w:divBdr>
                          <w:divsChild>
                            <w:div w:id="8618964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751134">
      <w:bodyDiv w:val="1"/>
      <w:marLeft w:val="0"/>
      <w:marRight w:val="0"/>
      <w:marTop w:val="0"/>
      <w:marBottom w:val="0"/>
      <w:divBdr>
        <w:top w:val="none" w:sz="0" w:space="0" w:color="auto"/>
        <w:left w:val="none" w:sz="0" w:space="0" w:color="auto"/>
        <w:bottom w:val="none" w:sz="0" w:space="0" w:color="auto"/>
        <w:right w:val="none" w:sz="0" w:space="0" w:color="auto"/>
      </w:divBdr>
      <w:divsChild>
        <w:div w:id="883446983">
          <w:marLeft w:val="0"/>
          <w:marRight w:val="0"/>
          <w:marTop w:val="0"/>
          <w:marBottom w:val="0"/>
          <w:divBdr>
            <w:top w:val="none" w:sz="0" w:space="0" w:color="auto"/>
            <w:left w:val="none" w:sz="0" w:space="0" w:color="auto"/>
            <w:bottom w:val="none" w:sz="0" w:space="0" w:color="auto"/>
            <w:right w:val="none" w:sz="0" w:space="0" w:color="auto"/>
          </w:divBdr>
        </w:div>
      </w:divsChild>
    </w:div>
    <w:div w:id="1937400772">
      <w:bodyDiv w:val="1"/>
      <w:marLeft w:val="0"/>
      <w:marRight w:val="0"/>
      <w:marTop w:val="0"/>
      <w:marBottom w:val="0"/>
      <w:divBdr>
        <w:top w:val="none" w:sz="0" w:space="0" w:color="auto"/>
        <w:left w:val="none" w:sz="0" w:space="0" w:color="auto"/>
        <w:bottom w:val="none" w:sz="0" w:space="0" w:color="auto"/>
        <w:right w:val="none" w:sz="0" w:space="0" w:color="auto"/>
      </w:divBdr>
      <w:divsChild>
        <w:div w:id="704722424">
          <w:marLeft w:val="0"/>
          <w:marRight w:val="0"/>
          <w:marTop w:val="0"/>
          <w:marBottom w:val="0"/>
          <w:divBdr>
            <w:top w:val="none" w:sz="0" w:space="0" w:color="auto"/>
            <w:left w:val="none" w:sz="0" w:space="0" w:color="auto"/>
            <w:bottom w:val="none" w:sz="0" w:space="0" w:color="auto"/>
            <w:right w:val="none" w:sz="0" w:space="0" w:color="auto"/>
          </w:divBdr>
        </w:div>
      </w:divsChild>
    </w:div>
    <w:div w:id="1967470447">
      <w:bodyDiv w:val="1"/>
      <w:marLeft w:val="0"/>
      <w:marRight w:val="0"/>
      <w:marTop w:val="0"/>
      <w:marBottom w:val="0"/>
      <w:divBdr>
        <w:top w:val="none" w:sz="0" w:space="0" w:color="auto"/>
        <w:left w:val="none" w:sz="0" w:space="0" w:color="auto"/>
        <w:bottom w:val="none" w:sz="0" w:space="0" w:color="auto"/>
        <w:right w:val="none" w:sz="0" w:space="0" w:color="auto"/>
      </w:divBdr>
    </w:div>
    <w:div w:id="2057272477">
      <w:bodyDiv w:val="1"/>
      <w:marLeft w:val="0"/>
      <w:marRight w:val="0"/>
      <w:marTop w:val="0"/>
      <w:marBottom w:val="0"/>
      <w:divBdr>
        <w:top w:val="none" w:sz="0" w:space="0" w:color="auto"/>
        <w:left w:val="none" w:sz="0" w:space="0" w:color="auto"/>
        <w:bottom w:val="none" w:sz="0" w:space="0" w:color="auto"/>
        <w:right w:val="none" w:sz="0" w:space="0" w:color="auto"/>
      </w:divBdr>
      <w:divsChild>
        <w:div w:id="869343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package" Target="embeddings/Microsoft_Visio_Macro-Enabled_Drawing5.vsdm"/><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package" Target="embeddings/Microsoft_Word_Document7.doc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package" Target="embeddings/Microsoft_Excel_Worksheet3.xlsx"/><Relationship Id="rId23" Type="http://schemas.openxmlformats.org/officeDocument/2006/relationships/package" Target="embeddings/Microsoft_Excel_Worksheet6.xlsx"/><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Microsoft_Excel_Worksheet4.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0A72C-ABD9-4F7D-9AEA-1B582633B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8</Pages>
  <Words>1382</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Northwell Health</Company>
  <LinksUpToDate>false</LinksUpToDate>
  <CharactersWithSpaces>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Deonarain, Kevin</dc:creator>
  <cp:keywords/>
  <dc:description/>
  <cp:lastModifiedBy>Deonarain, Kevin</cp:lastModifiedBy>
  <cp:revision>51</cp:revision>
  <dcterms:created xsi:type="dcterms:W3CDTF">2021-10-26T18:08:00Z</dcterms:created>
  <dcterms:modified xsi:type="dcterms:W3CDTF">2021-11-16T18:22:00Z</dcterms:modified>
</cp:coreProperties>
</file>