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A71BB" w14:textId="77777777" w:rsidR="00C06CD0" w:rsidRDefault="00000000">
      <w:pPr>
        <w:spacing w:after="40"/>
      </w:pPr>
      <w:r>
        <w:rPr>
          <w:b/>
          <w:bCs/>
          <w:color w:val="6B6B6B"/>
          <w:sz w:val="18"/>
          <w:szCs w:val="18"/>
        </w:rPr>
        <w:t>WIOM · GROWTH · ACTIVATION (L1)</w:t>
      </w:r>
    </w:p>
    <w:p w14:paraId="2559C79C" w14:textId="77777777" w:rsidR="00C06CD0" w:rsidRDefault="00000000">
      <w:pPr>
        <w:spacing w:after="40"/>
      </w:pPr>
      <w:r>
        <w:rPr>
          <w:b/>
          <w:bCs/>
          <w:sz w:val="32"/>
          <w:szCs w:val="32"/>
        </w:rPr>
        <w:t>June L1 Statics — Make-Framework, Scoring &amp; Test Plan</w:t>
      </w:r>
    </w:p>
    <w:p w14:paraId="004B79C0" w14:textId="77777777" w:rsidR="00C06CD0" w:rsidRDefault="00000000">
      <w:pPr>
        <w:pBdr>
          <w:bottom w:val="single" w:sz="8" w:space="2" w:color="2E5AAC"/>
        </w:pBdr>
        <w:spacing w:after="120"/>
      </w:pPr>
      <w:r>
        <w:rPr>
          <w:i/>
          <w:iCs/>
          <w:color w:val="6B6B6B"/>
        </w:rPr>
        <w:t>How the 9 June L1 statics were built, how they score on the rendered art, what each campaign is testing, and how to run / stop / read them.</w:t>
      </w:r>
    </w:p>
    <w:p w14:paraId="6A8A7890" w14:textId="77777777" w:rsidR="00C06CD0" w:rsidRDefault="00000000">
      <w:pPr>
        <w:spacing w:before="40" w:after="60" w:line="264" w:lineRule="auto"/>
      </w:pPr>
      <w:r>
        <w:rPr>
          <w:b/>
          <w:bCs/>
        </w:rPr>
        <w:t xml:space="preserve">Wave: </w:t>
      </w:r>
      <w:r>
        <w:t xml:space="preserve">BRIEF-UNFLT-20260603 · 9 concepts (JUN26-C-038/039/040, T-041–T-046) · all L1, need-state NET, capture-bridge </w:t>
      </w:r>
      <w:proofErr w:type="spellStart"/>
      <w:r>
        <w:t>WiFi</w:t>
      </w:r>
      <w:proofErr w:type="spellEnd"/>
      <w:r>
        <w:t xml:space="preserve">-as-launchpad, CTA Book </w:t>
      </w:r>
      <w:proofErr w:type="spellStart"/>
      <w:r>
        <w:t>Karein</w:t>
      </w:r>
      <w:proofErr w:type="spellEnd"/>
      <w:r>
        <w:t xml:space="preserve">. </w:t>
      </w:r>
      <w:r>
        <w:rPr>
          <w:b/>
          <w:bCs/>
        </w:rPr>
        <w:t xml:space="preserve">Source of truth: </w:t>
      </w:r>
      <w:r>
        <w:t xml:space="preserve">Creative Registry + filenames + the v2 classification record. </w:t>
      </w:r>
      <w:r>
        <w:rPr>
          <w:b/>
          <w:bCs/>
        </w:rPr>
        <w:t xml:space="preserve">Scoring basis: </w:t>
      </w:r>
      <w:r>
        <w:t>the delivered 1:1 rendered art (embedded in §2).</w:t>
      </w:r>
    </w:p>
    <w:p w14:paraId="5D4026E5" w14:textId="77777777" w:rsidR="00C06CD0" w:rsidRDefault="00000000">
      <w:pPr>
        <w:pStyle w:val="Heading1"/>
      </w:pPr>
      <w:r>
        <w:t>1 · The framework we built these on</w:t>
      </w:r>
    </w:p>
    <w:p w14:paraId="01210DB7" w14:textId="77777777" w:rsidR="00C06CD0" w:rsidRDefault="00000000">
      <w:pPr>
        <w:spacing w:before="40" w:after="100" w:line="264" w:lineRule="auto"/>
      </w:pPr>
      <w:r>
        <w:t>There was no single “how we made these” doc. This codifies the implicit framework so the next wave is briefed against one page — who we are making for, and the rules that governed the making.</w:t>
      </w:r>
    </w:p>
    <w:p w14:paraId="6C17D5E2" w14:textId="77777777" w:rsidR="00C06CD0" w:rsidRDefault="00000000">
      <w:pPr>
        <w:pStyle w:val="Heading2"/>
      </w:pPr>
      <w:r>
        <w:t>Who: the L1 Ready Buyer — the job is reclassification, not flexibility</w:t>
      </w:r>
    </w:p>
    <w:p w14:paraId="697525FA" w14:textId="77777777" w:rsidR="00C06CD0" w:rsidRDefault="00000000">
      <w:pPr>
        <w:spacing w:before="40" w:after="100" w:line="264" w:lineRule="auto"/>
      </w:pPr>
      <w:r>
        <w:t xml:space="preserve">L1 is the </w:t>
      </w:r>
      <w:r>
        <w:rPr>
          <w:b/>
          <w:bCs/>
        </w:rPr>
        <w:t>active home-internet shopper</w:t>
      </w:r>
      <w:r>
        <w:t xml:space="preserve"> choosing a provider this week — comparison-mode, defaulting to the </w:t>
      </w:r>
      <w:proofErr w:type="spellStart"/>
      <w:r>
        <w:t>WiFi</w:t>
      </w:r>
      <w:proofErr w:type="spellEnd"/>
      <w:r>
        <w:t xml:space="preserve">/broadband schema. The job is </w:t>
      </w:r>
      <w:r>
        <w:rPr>
          <w:b/>
          <w:bCs/>
        </w:rPr>
        <w:t>category reclassification</w:t>
      </w:r>
      <w:r>
        <w:t xml:space="preserve">: “Wiom is just another </w:t>
      </w:r>
      <w:proofErr w:type="spellStart"/>
      <w:r>
        <w:t>WiFi</w:t>
      </w:r>
      <w:proofErr w:type="spellEnd"/>
      <w:r>
        <w:t xml:space="preserve">” → “Wiom isn’t the </w:t>
      </w:r>
      <w:proofErr w:type="spellStart"/>
      <w:r>
        <w:t>WiFi</w:t>
      </w:r>
      <w:proofErr w:type="spellEnd"/>
      <w:r>
        <w:t xml:space="preserve"> I’m comparing — it’s recharge-</w:t>
      </w:r>
      <w:proofErr w:type="spellStart"/>
      <w:r>
        <w:t>wala</w:t>
      </w:r>
      <w:proofErr w:type="spellEnd"/>
      <w:r>
        <w:t xml:space="preserve"> </w:t>
      </w:r>
      <w:proofErr w:type="spellStart"/>
      <w:r>
        <w:t>ghar</w:t>
      </w:r>
      <w:proofErr w:type="spellEnd"/>
      <w:r>
        <w:t xml:space="preserve"> ka net.” Flexibility is the differentiator, but it lands </w:t>
      </w:r>
      <w:r>
        <w:rPr>
          <w:i/>
          <w:iCs/>
        </w:rPr>
        <w:t>after</w:t>
      </w:r>
      <w:r>
        <w:t xml:space="preserve"> the category, never as the hook.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6CD0" w14:paraId="5C9794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BF3E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3EDC55" w14:textId="77777777" w:rsidR="00C06CD0" w:rsidRDefault="00000000">
            <w:pPr>
              <w:spacing w:line="264" w:lineRule="auto"/>
            </w:pPr>
            <w:r>
              <w:rPr>
                <w:b/>
                <w:bCs/>
                <w:color w:val="8A5A00"/>
                <w:sz w:val="19"/>
                <w:szCs w:val="19"/>
              </w:rPr>
              <w:t xml:space="preserve">Clean-test </w:t>
            </w:r>
            <w:proofErr w:type="gramStart"/>
            <w:r>
              <w:rPr>
                <w:b/>
                <w:bCs/>
                <w:color w:val="8A5A00"/>
                <w:sz w:val="19"/>
                <w:szCs w:val="19"/>
              </w:rPr>
              <w:t xml:space="preserve">guardrail  </w:t>
            </w:r>
            <w:r>
              <w:rPr>
                <w:sz w:val="19"/>
                <w:szCs w:val="19"/>
              </w:rPr>
              <w:t>A</w:t>
            </w:r>
            <w:proofErr w:type="gramEnd"/>
            <w:r>
              <w:rPr>
                <w:sz w:val="19"/>
                <w:szCs w:val="19"/>
              </w:rPr>
              <w:t xml:space="preserve"> true-L1 creative may not use an L2 commitment/waste hook (“</w:t>
            </w:r>
            <w:proofErr w:type="spellStart"/>
            <w:r>
              <w:rPr>
                <w:sz w:val="19"/>
                <w:szCs w:val="19"/>
              </w:rPr>
              <w:t>poore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mahine</w:t>
            </w:r>
            <w:proofErr w:type="spellEnd"/>
            <w:r>
              <w:rPr>
                <w:sz w:val="19"/>
                <w:szCs w:val="19"/>
              </w:rPr>
              <w:t xml:space="preserve"> ka paisa </w:t>
            </w:r>
            <w:proofErr w:type="spellStart"/>
            <w:r>
              <w:rPr>
                <w:sz w:val="19"/>
                <w:szCs w:val="19"/>
              </w:rPr>
              <w:t>kyun</w:t>
            </w:r>
            <w:proofErr w:type="spellEnd"/>
            <w:r>
              <w:rPr>
                <w:sz w:val="19"/>
                <w:szCs w:val="19"/>
              </w:rPr>
              <w:t xml:space="preserve">”). If its hook is “avoid the monthly,” it is L2 wearing L1 clothes. No L3 hooks (hotspot / top-up / “ek phone se </w:t>
            </w:r>
            <w:proofErr w:type="spellStart"/>
            <w:r>
              <w:rPr>
                <w:sz w:val="19"/>
                <w:szCs w:val="19"/>
              </w:rPr>
              <w:t>poora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ghar</w:t>
            </w:r>
            <w:proofErr w:type="spellEnd"/>
            <w:r>
              <w:rPr>
                <w:sz w:val="19"/>
                <w:szCs w:val="19"/>
              </w:rPr>
              <w:t>”) this round.</w:t>
            </w:r>
          </w:p>
        </w:tc>
      </w:tr>
    </w:tbl>
    <w:p w14:paraId="3E16A0A4" w14:textId="77777777" w:rsidR="00C06CD0" w:rsidRDefault="00000000">
      <w:pPr>
        <w:pStyle w:val="Heading2"/>
      </w:pPr>
      <w:r>
        <w:t>The rules that governed the making</w:t>
      </w:r>
    </w:p>
    <w:p w14:paraId="051D9417" w14:textId="57885AAB" w:rsidR="00C06CD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Capture in the market’s </w:t>
      </w:r>
      <w:r w:rsidR="00236D3D">
        <w:rPr>
          <w:b/>
          <w:bCs/>
        </w:rPr>
        <w:t>familiarity</w:t>
      </w:r>
      <w:r>
        <w:rPr>
          <w:b/>
          <w:bCs/>
        </w:rPr>
        <w:t xml:space="preserve">, convert in the category. </w:t>
      </w:r>
      <w:proofErr w:type="spellStart"/>
      <w:r>
        <w:t>WiFi</w:t>
      </w:r>
      <w:proofErr w:type="spellEnd"/>
      <w:r w:rsidR="00236D3D">
        <w:t xml:space="preserve"> signal</w:t>
      </w:r>
      <w:r>
        <w:t xml:space="preserve"> earns the first 2 seconds as a launchpad; never the destination or </w:t>
      </w:r>
      <w:proofErr w:type="spellStart"/>
      <w:r>
        <w:t>Wiom’s</w:t>
      </w:r>
      <w:proofErr w:type="spellEnd"/>
      <w:r>
        <w:t xml:space="preserve"> identity.</w:t>
      </w:r>
    </w:p>
    <w:p w14:paraId="5AC6E808" w14:textId="77777777" w:rsidR="00C06CD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Destination noun is “net” / “</w:t>
      </w:r>
      <w:proofErr w:type="spellStart"/>
      <w:r>
        <w:rPr>
          <w:b/>
          <w:bCs/>
        </w:rPr>
        <w:t>ghar</w:t>
      </w:r>
      <w:proofErr w:type="spellEnd"/>
      <w:r>
        <w:rPr>
          <w:b/>
          <w:bCs/>
        </w:rPr>
        <w:t xml:space="preserve"> ka net.” </w:t>
      </w:r>
      <w:r>
        <w:t>Never “recharge” as the final word (Contrast Doctrine v2.1 safety rule).</w:t>
      </w:r>
    </w:p>
    <w:p w14:paraId="1BC06528" w14:textId="77777777" w:rsidR="00C06CD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Three memory anchors, unfragmented: </w:t>
      </w:r>
      <w:r>
        <w:t>Recharge-</w:t>
      </w:r>
      <w:proofErr w:type="spellStart"/>
      <w:r>
        <w:t>wala</w:t>
      </w:r>
      <w:proofErr w:type="spellEnd"/>
      <w:r>
        <w:t xml:space="preserve"> Ghar ka Net · </w:t>
      </w:r>
      <w:proofErr w:type="spellStart"/>
      <w:r>
        <w:t>Jitne</w:t>
      </w:r>
      <w:proofErr w:type="spellEnd"/>
      <w:r>
        <w:t xml:space="preserve"> din recharge, </w:t>
      </w:r>
      <w:proofErr w:type="spellStart"/>
      <w:r>
        <w:t>utne</w:t>
      </w:r>
      <w:proofErr w:type="spellEnd"/>
      <w:r>
        <w:t xml:space="preserve"> din net · Chale </w:t>
      </w:r>
      <w:proofErr w:type="spellStart"/>
      <w:r>
        <w:t>aapke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se.</w:t>
      </w:r>
    </w:p>
    <w:p w14:paraId="3EF578BD" w14:textId="77777777" w:rsidR="00C06CD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User is the hero; Wiom is the enabler. </w:t>
      </w:r>
      <w:r>
        <w:t>Real homes, relatable family; no glowing routers / speed tests / app-UI as the visual hero.</w:t>
      </w:r>
    </w:p>
    <w:p w14:paraId="6A25AFE4" w14:textId="77777777" w:rsidR="00C06CD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One job per frame; simple beats clever; zero confusion is the bar. </w:t>
      </w:r>
      <w:r>
        <w:t>Category first, then flexibility (the May-sprint craft rule).</w:t>
      </w:r>
    </w:p>
    <w:p w14:paraId="42D9B7BD" w14:textId="77777777" w:rsidR="00C06CD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Single-variable test discipline. </w:t>
      </w:r>
      <w:r>
        <w:t>Four axes (story, protagonist, need-state, format) tagged; change one at a time.</w:t>
      </w:r>
    </w:p>
    <w:p w14:paraId="356A9571" w14:textId="77777777" w:rsidR="00C06CD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Two gates before spend. </w:t>
      </w:r>
      <w:r>
        <w:t>G1 category-frame integrity (</w:t>
      </w:r>
      <w:proofErr w:type="spellStart"/>
      <w:r>
        <w:t>ghar</w:t>
      </w:r>
      <w:proofErr w:type="spellEnd"/>
      <w:r>
        <w:t xml:space="preserve"> anchor + recharge-shape clear + no drift) and G2 contamination (kill-list words not used as identity).</w:t>
      </w:r>
    </w:p>
    <w:p w14:paraId="54F3EA57" w14:textId="133047F1" w:rsidR="00C06CD0" w:rsidRDefault="00000000">
      <w:pPr>
        <w:pStyle w:val="Heading1"/>
      </w:pPr>
      <w:r>
        <w:t>2 · How each creative scores</w:t>
      </w:r>
      <w:r w:rsidR="00236D3D">
        <w:t xml:space="preserve"> (</w:t>
      </w:r>
      <w:proofErr w:type="gramStart"/>
      <w:r w:rsidR="00236D3D">
        <w:t>Maanas</w:t>
      </w:r>
      <w:proofErr w:type="gramEnd"/>
      <w:r w:rsidR="00236D3D">
        <w:t xml:space="preserve"> framework)</w:t>
      </w:r>
    </w:p>
    <w:p w14:paraId="2C71E0BA" w14:textId="77777777" w:rsidR="00C06CD0" w:rsidRDefault="00000000">
      <w:pPr>
        <w:spacing w:before="40" w:after="100" w:line="264" w:lineRule="auto"/>
      </w:pPr>
      <w:r>
        <w:t>Scored on the rendered art against the 6-dimension Evaluation Framework, after the Section-A brand gates + dual-persona test. Weights: Audience 15 · Motivation 30 · Promise 20 · Recharge-Mechanic 15 · CTA 10 · Thumb-Stop 10.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720"/>
        <w:gridCol w:w="720"/>
        <w:gridCol w:w="720"/>
        <w:gridCol w:w="760"/>
        <w:gridCol w:w="700"/>
        <w:gridCol w:w="700"/>
        <w:gridCol w:w="760"/>
        <w:gridCol w:w="1760"/>
        <w:gridCol w:w="1520"/>
      </w:tblGrid>
      <w:tr w:rsidR="00C06CD0" w14:paraId="5C5E8F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C7003C" w14:textId="77777777" w:rsidR="00C06CD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Concept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60CE46" w14:textId="77777777" w:rsidR="00C06CD0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Aud 15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D60A0D" w14:textId="77777777" w:rsidR="00C06CD0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Mot 30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4C7E86" w14:textId="77777777" w:rsidR="00C06CD0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Prom 20</w:t>
            </w:r>
          </w:p>
        </w:tc>
        <w:tc>
          <w:tcPr>
            <w:tcW w:w="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9EA070" w14:textId="77777777" w:rsidR="00C06CD0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Mech 15</w:t>
            </w:r>
          </w:p>
        </w:tc>
        <w:tc>
          <w:tcPr>
            <w:tcW w:w="7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7DC6A6" w14:textId="77777777" w:rsidR="00C06CD0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CTA 10</w:t>
            </w:r>
          </w:p>
        </w:tc>
        <w:tc>
          <w:tcPr>
            <w:tcW w:w="7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3A9F9B" w14:textId="77777777" w:rsidR="00C06CD0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TS 10</w:t>
            </w:r>
          </w:p>
        </w:tc>
        <w:tc>
          <w:tcPr>
            <w:tcW w:w="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09B3DC" w14:textId="77777777" w:rsidR="00C06CD0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1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45BB65" w14:textId="77777777" w:rsidR="00C06CD0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Theme</w:t>
            </w:r>
          </w:p>
        </w:tc>
        <w:tc>
          <w:tcPr>
            <w:tcW w:w="15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32B535" w14:textId="77777777" w:rsidR="00C06CD0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Flag</w:t>
            </w:r>
          </w:p>
        </w:tc>
      </w:tr>
      <w:tr w:rsidR="00C06CD0" w14:paraId="135379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C116EE" w14:textId="77777777" w:rsidR="00C06CD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C-038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996A8C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995EA3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D094FE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F09ED4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09FA97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DF48F3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E7EFD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FE60CE" w14:textId="77777777" w:rsidR="00C06CD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8.0</w:t>
            </w:r>
          </w:p>
        </w:tc>
        <w:tc>
          <w:tcPr>
            <w:tcW w:w="1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D4801A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Need-toggle (curiosity / QH)</w:t>
            </w:r>
          </w:p>
        </w:tc>
        <w:tc>
          <w:tcPr>
            <w:tcW w:w="15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4320EF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Top recognition asset</w:t>
            </w:r>
          </w:p>
        </w:tc>
      </w:tr>
      <w:tr w:rsidR="00C06CD0" w14:paraId="27994D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6B9C8D" w14:textId="77777777" w:rsidR="00C06CD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C-039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617DC7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309BE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399EAE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95F30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159672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395D5E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BFC3B4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7.0</w:t>
            </w:r>
          </w:p>
        </w:tc>
        <w:tc>
          <w:tcPr>
            <w:tcW w:w="1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C3A116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Calendar (direct / RR)</w:t>
            </w:r>
          </w:p>
        </w:tc>
        <w:tc>
          <w:tcPr>
            <w:tcW w:w="15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07BAE2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Explainer — no household (A6)</w:t>
            </w:r>
          </w:p>
        </w:tc>
      </w:tr>
      <w:tr w:rsidR="00C06CD0" w14:paraId="5D9D956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406E04" w14:textId="77777777" w:rsidR="00C06CD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C-040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C962DA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E1FF0A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02052A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8CF0A1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7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F81832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5097D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09B34A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7.0</w:t>
            </w:r>
          </w:p>
        </w:tc>
        <w:tc>
          <w:tcPr>
            <w:tcW w:w="1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2FDE2D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Phone-search (curiosity / QH)</w:t>
            </w:r>
          </w:p>
        </w:tc>
        <w:tc>
          <w:tcPr>
            <w:tcW w:w="15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6B11FB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Phone in-hand OK; narrow range</w:t>
            </w:r>
          </w:p>
        </w:tc>
      </w:tr>
      <w:tr w:rsidR="00C06CD0" w14:paraId="62D968B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9C513" w14:textId="77777777" w:rsidR="00C06CD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T-041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8A1AE8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37082E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41A01C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A80C05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7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E1D7FD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27C9EB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7A215F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6.3</w:t>
            </w:r>
          </w:p>
        </w:tc>
        <w:tc>
          <w:tcPr>
            <w:tcW w:w="1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5F3406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Router “Home net” (direct / RR)</w:t>
            </w:r>
          </w:p>
        </w:tc>
        <w:tc>
          <w:tcPr>
            <w:tcW w:w="15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5B7D0F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Router-hero, no people (A6)</w:t>
            </w:r>
          </w:p>
        </w:tc>
      </w:tr>
      <w:tr w:rsidR="00C06CD0" w14:paraId="35C5D4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93EEA8" w14:textId="77777777" w:rsidR="00C06CD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T-042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376E42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8DC1E7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549248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7CCC6C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7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BAECCD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1B5CB3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C00BE7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7.0</w:t>
            </w:r>
          </w:p>
        </w:tc>
        <w:tc>
          <w:tcPr>
            <w:tcW w:w="1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9584B2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Router “Ghar ka net” (direct / RR)</w:t>
            </w:r>
          </w:p>
        </w:tc>
        <w:tc>
          <w:tcPr>
            <w:tcW w:w="15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106A2B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Router-hero (A6); Hindi anchor</w:t>
            </w:r>
          </w:p>
        </w:tc>
      </w:tr>
      <w:tr w:rsidR="00C06CD0" w14:paraId="1F9881C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ECD00" w14:textId="77777777" w:rsidR="00C06CD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T-043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8B1BEA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AD294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2D2C71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0EB920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E0E4CE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B68721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6AE418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7.3</w:t>
            </w:r>
          </w:p>
        </w:tc>
        <w:tc>
          <w:tcPr>
            <w:tcW w:w="1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BD1DCB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Family-router static (RR / peer)</w:t>
            </w:r>
          </w:p>
        </w:tc>
        <w:tc>
          <w:tcPr>
            <w:tcW w:w="15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2CF3F9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Scene + chips; user-as-hero</w:t>
            </w:r>
          </w:p>
        </w:tc>
      </w:tr>
      <w:tr w:rsidR="00C06CD0" w14:paraId="371DB8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B7A5D5" w14:textId="77777777" w:rsidR="00C06CD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T-044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619D7D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E3BEB1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1776EC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3A27C9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14FAA6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E087B9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C3A0BE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7.2</w:t>
            </w:r>
          </w:p>
        </w:tc>
        <w:tc>
          <w:tcPr>
            <w:tcW w:w="1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FA7F60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Family-router carousel (RR / peer)</w:t>
            </w:r>
          </w:p>
        </w:tc>
        <w:tc>
          <w:tcPr>
            <w:tcW w:w="15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F56482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Card-1 must stop alone</w:t>
            </w:r>
          </w:p>
        </w:tc>
      </w:tr>
      <w:tr w:rsidR="00C06CD0" w14:paraId="2B1884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4A4790" w14:textId="77777777" w:rsidR="00C06CD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T-045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A81F26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BFEBB7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C2AF6F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D11B28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7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0B7B3C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83A55C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E7EFD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6B77F1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8.0</w:t>
            </w:r>
          </w:p>
        </w:tc>
        <w:tc>
          <w:tcPr>
            <w:tcW w:w="1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E510E7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 xml:space="preserve">“Yeh </w:t>
            </w:r>
            <w:proofErr w:type="spellStart"/>
            <w:r>
              <w:rPr>
                <w:sz w:val="17"/>
                <w:szCs w:val="17"/>
              </w:rPr>
              <w:t>WiFi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nahi</w:t>
            </w:r>
            <w:proofErr w:type="spellEnd"/>
            <w:r>
              <w:rPr>
                <w:sz w:val="17"/>
                <w:szCs w:val="17"/>
              </w:rPr>
              <w:t>” static (contrast / CMP)</w:t>
            </w:r>
          </w:p>
        </w:tc>
        <w:tc>
          <w:tcPr>
            <w:tcW w:w="15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C628CF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A3 cleared (duration bar)</w:t>
            </w:r>
          </w:p>
        </w:tc>
      </w:tr>
      <w:tr w:rsidR="00C06CD0" w14:paraId="0375427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A2496C" w14:textId="77777777" w:rsidR="00C06CD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T-046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E7AE84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1EE894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CD3B86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7161A4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BBA1E0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3DEB4A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E7EFD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783259" w14:textId="77777777" w:rsidR="00C06CD0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8.2</w:t>
            </w:r>
          </w:p>
        </w:tc>
        <w:tc>
          <w:tcPr>
            <w:tcW w:w="1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307093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 xml:space="preserve">“Yeh </w:t>
            </w:r>
            <w:proofErr w:type="spellStart"/>
            <w:r>
              <w:rPr>
                <w:sz w:val="17"/>
                <w:szCs w:val="17"/>
              </w:rPr>
              <w:t>WiFi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nahi</w:t>
            </w:r>
            <w:proofErr w:type="spellEnd"/>
            <w:r>
              <w:rPr>
                <w:sz w:val="17"/>
                <w:szCs w:val="17"/>
              </w:rPr>
              <w:t>” carousel (contrast / CMP)</w:t>
            </w:r>
          </w:p>
        </w:tc>
        <w:tc>
          <w:tcPr>
            <w:tcW w:w="152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5B9522" w14:textId="77777777" w:rsidR="00C06CD0" w:rsidRDefault="00000000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Card-2 resolves destination</w:t>
            </w:r>
          </w:p>
        </w:tc>
      </w:tr>
    </w:tbl>
    <w:p w14:paraId="4483DF05" w14:textId="77777777" w:rsidR="00C06CD0" w:rsidRDefault="00C06CD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6CD0" w14:paraId="797E67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BF3E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0F8C19" w14:textId="77777777" w:rsidR="00C06CD0" w:rsidRDefault="00000000">
            <w:pPr>
              <w:spacing w:line="264" w:lineRule="auto"/>
            </w:pPr>
            <w:r>
              <w:rPr>
                <w:b/>
                <w:bCs/>
                <w:color w:val="8A5A00"/>
                <w:sz w:val="19"/>
                <w:szCs w:val="19"/>
              </w:rPr>
              <w:t xml:space="preserve">Gate </w:t>
            </w:r>
            <w:proofErr w:type="gramStart"/>
            <w:r>
              <w:rPr>
                <w:b/>
                <w:bCs/>
                <w:color w:val="8A5A00"/>
                <w:sz w:val="19"/>
                <w:szCs w:val="19"/>
              </w:rPr>
              <w:t xml:space="preserve">reads  </w:t>
            </w:r>
            <w:r>
              <w:rPr>
                <w:sz w:val="19"/>
                <w:szCs w:val="19"/>
              </w:rPr>
              <w:t>T</w:t>
            </w:r>
            <w:proofErr w:type="gramEnd"/>
            <w:r>
              <w:rPr>
                <w:sz w:val="19"/>
                <w:szCs w:val="19"/>
              </w:rPr>
              <w:t>-045 / T-046 use “</w:t>
            </w:r>
            <w:proofErr w:type="spellStart"/>
            <w:r>
              <w:rPr>
                <w:sz w:val="19"/>
                <w:szCs w:val="19"/>
              </w:rPr>
              <w:t>WiFi</w:t>
            </w:r>
            <w:proofErr w:type="spellEnd"/>
            <w:r>
              <w:rPr>
                <w:sz w:val="19"/>
                <w:szCs w:val="19"/>
              </w:rPr>
              <w:t>” — they pass via the A5 comparison carve-out (</w:t>
            </w:r>
            <w:proofErr w:type="spellStart"/>
            <w:r>
              <w:rPr>
                <w:sz w:val="19"/>
                <w:szCs w:val="19"/>
              </w:rPr>
              <w:t>WiFi</w:t>
            </w:r>
            <w:proofErr w:type="spellEnd"/>
            <w:r>
              <w:rPr>
                <w:sz w:val="19"/>
                <w:szCs w:val="19"/>
              </w:rPr>
              <w:t xml:space="preserve"> struck through, destination = Wiom / the category), NOT a clean A3 pass: highest reclassification power, highest contamination risk, and they fail if the destination lands as “a different </w:t>
            </w:r>
            <w:proofErr w:type="spellStart"/>
            <w:r>
              <w:rPr>
                <w:sz w:val="19"/>
                <w:szCs w:val="19"/>
              </w:rPr>
              <w:t>WiFi</w:t>
            </w:r>
            <w:proofErr w:type="spellEnd"/>
            <w:r>
              <w:rPr>
                <w:sz w:val="19"/>
                <w:szCs w:val="19"/>
              </w:rPr>
              <w:t xml:space="preserve">.” T-045’s bottom bar reads recharge DURATIONS (1 / 2 / 7+ din), not “plan” — A3 clear. CTA is “Book </w:t>
            </w:r>
            <w:proofErr w:type="spellStart"/>
            <w:r>
              <w:rPr>
                <w:sz w:val="19"/>
                <w:szCs w:val="19"/>
              </w:rPr>
              <w:t>Karein</w:t>
            </w:r>
            <w:proofErr w:type="spellEnd"/>
            <w:r>
              <w:rPr>
                <w:sz w:val="19"/>
                <w:szCs w:val="19"/>
              </w:rPr>
              <w:t>” on all 9 (fix the META_LEARN tag in the registry).</w:t>
            </w:r>
          </w:p>
        </w:tc>
      </w:tr>
    </w:tbl>
    <w:p w14:paraId="014D2AF3" w14:textId="77777777" w:rsidR="00C06CD0" w:rsidRDefault="00000000">
      <w:pPr>
        <w:pStyle w:val="Heading2"/>
      </w:pPr>
      <w:r>
        <w:t>The creatives, with scorecards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0"/>
        <w:gridCol w:w="6140"/>
      </w:tblGrid>
      <w:tr w:rsidR="00C06CD0" w14:paraId="7681BFE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754E13" w14:textId="77777777" w:rsidR="00C06CD0" w:rsidRDefault="00000000">
            <w:pPr>
              <w:spacing w:before="20" w:after="40"/>
              <w:jc w:val="center"/>
            </w:pPr>
            <w:r>
              <w:rPr>
                <w:noProof/>
              </w:rPr>
              <w:drawing>
                <wp:inline distT="0" distB="0" distL="0" distR="0" wp14:anchorId="1C50FBC4" wp14:editId="69D74A12">
                  <wp:extent cx="1905000" cy="1905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40DF4F" w14:textId="77777777" w:rsidR="00C06CD0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C-038 · Static 1 — Need-toggle “Ghar ka net </w:t>
            </w:r>
            <w:proofErr w:type="spellStart"/>
            <w:r>
              <w:rPr>
                <w:b/>
                <w:bCs/>
                <w:sz w:val="19"/>
                <w:szCs w:val="19"/>
              </w:rPr>
              <w:t>chahiye</w:t>
            </w:r>
            <w:proofErr w:type="spellEnd"/>
            <w:r>
              <w:rPr>
                <w:b/>
                <w:bCs/>
                <w:sz w:val="19"/>
                <w:szCs w:val="19"/>
              </w:rPr>
              <w:t>?” (QH / peer · Campaign)</w:t>
            </w:r>
          </w:p>
          <w:p w14:paraId="2EC3A5B7" w14:textId="77777777" w:rsidR="00C06CD0" w:rsidRDefault="00000000">
            <w:pPr>
              <w:spacing w:after="30"/>
            </w:pPr>
            <w:r>
              <w:rPr>
                <w:b/>
                <w:bCs/>
                <w:color w:val="2E5AAC"/>
              </w:rPr>
              <w:t xml:space="preserve">Score </w:t>
            </w:r>
            <w:proofErr w:type="gramStart"/>
            <w:r>
              <w:rPr>
                <w:b/>
                <w:bCs/>
                <w:color w:val="2E5AAC"/>
              </w:rPr>
              <w:t xml:space="preserve">8.0  </w:t>
            </w:r>
            <w:r>
              <w:rPr>
                <w:color w:val="6B6B6B"/>
                <w:sz w:val="16"/>
                <w:szCs w:val="16"/>
              </w:rPr>
              <w:t>A</w:t>
            </w:r>
            <w:proofErr w:type="gramEnd"/>
            <w:r>
              <w:rPr>
                <w:color w:val="6B6B6B"/>
                <w:sz w:val="16"/>
                <w:szCs w:val="16"/>
              </w:rPr>
              <w:t>8 M8 P8 Mech8 CTA8 TS8</w:t>
            </w:r>
          </w:p>
          <w:p w14:paraId="22B92EAB" w14:textId="77777777" w:rsidR="00C06CD0" w:rsidRDefault="00000000">
            <w:pPr>
              <w:spacing w:after="20"/>
            </w:pPr>
            <w:r>
              <w:rPr>
                <w:b/>
                <w:bCs/>
                <w:color w:val="2E5AAC"/>
                <w:sz w:val="17"/>
                <w:szCs w:val="17"/>
              </w:rPr>
              <w:t xml:space="preserve">Read.  </w:t>
            </w:r>
            <w:r>
              <w:rPr>
                <w:sz w:val="18"/>
                <w:szCs w:val="18"/>
              </w:rPr>
              <w:t>Split colour-vs-grey (“</w:t>
            </w:r>
            <w:proofErr w:type="spellStart"/>
            <w:r>
              <w:rPr>
                <w:sz w:val="18"/>
                <w:szCs w:val="18"/>
              </w:rPr>
              <w:t>zā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roorat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hai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nahīn</w:t>
            </w:r>
            <w:proofErr w:type="spellEnd"/>
            <w:r>
              <w:rPr>
                <w:sz w:val="18"/>
                <w:szCs w:val="18"/>
              </w:rPr>
              <w:t>”) is the strongest scroll-stop in the set; chips present, family is the hero. The recognition asset the L1 brief praised.</w:t>
            </w:r>
          </w:p>
          <w:p w14:paraId="35401566" w14:textId="77777777" w:rsidR="00C06CD0" w:rsidRDefault="00000000">
            <w:r>
              <w:rPr>
                <w:b/>
                <w:bCs/>
                <w:color w:val="8A5A00"/>
                <w:sz w:val="17"/>
                <w:szCs w:val="17"/>
              </w:rPr>
              <w:t xml:space="preserve">Flag.  </w:t>
            </w:r>
            <w:r>
              <w:rPr>
                <w:sz w:val="18"/>
                <w:szCs w:val="18"/>
              </w:rPr>
              <w:t>Watch the on/off contrast still reads at flash speed in-feed.</w:t>
            </w:r>
          </w:p>
        </w:tc>
      </w:tr>
      <w:tr w:rsidR="00C06CD0" w14:paraId="40BD546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AB30C8" w14:textId="77777777" w:rsidR="00C06CD0" w:rsidRDefault="00000000">
            <w:pPr>
              <w:spacing w:before="20"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3417367" wp14:editId="00F4E840">
                  <wp:extent cx="1905000" cy="1905000"/>
                  <wp:effectExtent l="0" t="0" r="0" b="0"/>
                  <wp:docPr id="1955539237" name="Picture 1955539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7B4BA3" w14:textId="77777777" w:rsidR="00C06CD0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C-039 · Static 2 — Calendar “</w:t>
            </w:r>
            <w:proofErr w:type="spellStart"/>
            <w:r>
              <w:rPr>
                <w:b/>
                <w:bCs/>
                <w:sz w:val="19"/>
                <w:szCs w:val="19"/>
              </w:rPr>
              <w:t>dinon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hisaab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se” (RR / narrator · Campaign)</w:t>
            </w:r>
          </w:p>
          <w:p w14:paraId="49118408" w14:textId="77777777" w:rsidR="00C06CD0" w:rsidRDefault="00000000">
            <w:pPr>
              <w:spacing w:after="30"/>
            </w:pPr>
            <w:r>
              <w:rPr>
                <w:b/>
                <w:bCs/>
                <w:color w:val="2E5AAC"/>
              </w:rPr>
              <w:t xml:space="preserve">Score </w:t>
            </w:r>
            <w:proofErr w:type="gramStart"/>
            <w:r>
              <w:rPr>
                <w:b/>
                <w:bCs/>
                <w:color w:val="2E5AAC"/>
              </w:rPr>
              <w:t xml:space="preserve">7.0  </w:t>
            </w:r>
            <w:r>
              <w:rPr>
                <w:color w:val="6B6B6B"/>
                <w:sz w:val="16"/>
                <w:szCs w:val="16"/>
              </w:rPr>
              <w:t>A</w:t>
            </w:r>
            <w:proofErr w:type="gramEnd"/>
            <w:r>
              <w:rPr>
                <w:color w:val="6B6B6B"/>
                <w:sz w:val="16"/>
                <w:szCs w:val="16"/>
              </w:rPr>
              <w:t>7 M6 P8 Mech8 CTA8 TS5</w:t>
            </w:r>
          </w:p>
          <w:p w14:paraId="4002FC40" w14:textId="77777777" w:rsidR="00C06CD0" w:rsidRDefault="00000000">
            <w:pPr>
              <w:spacing w:after="20"/>
            </w:pPr>
            <w:r>
              <w:rPr>
                <w:b/>
                <w:bCs/>
                <w:color w:val="2E5AAC"/>
                <w:sz w:val="17"/>
                <w:szCs w:val="17"/>
              </w:rPr>
              <w:t xml:space="preserve">Read.  </w:t>
            </w:r>
            <w:r>
              <w:rPr>
                <w:sz w:val="18"/>
                <w:szCs w:val="18"/>
              </w:rPr>
              <w:t>Rule verbatim (“</w:t>
            </w:r>
            <w:proofErr w:type="spellStart"/>
            <w:r>
              <w:rPr>
                <w:sz w:val="18"/>
                <w:szCs w:val="18"/>
              </w:rPr>
              <w:t>Jitne</w:t>
            </w:r>
            <w:proofErr w:type="spellEnd"/>
            <w:r>
              <w:rPr>
                <w:sz w:val="18"/>
                <w:szCs w:val="18"/>
              </w:rPr>
              <w:t xml:space="preserve"> din recharge, </w:t>
            </w:r>
            <w:proofErr w:type="spellStart"/>
            <w:r>
              <w:rPr>
                <w:sz w:val="18"/>
                <w:szCs w:val="18"/>
              </w:rPr>
              <w:t>utne</w:t>
            </w:r>
            <w:proofErr w:type="spellEnd"/>
            <w:r>
              <w:rPr>
                <w:sz w:val="18"/>
                <w:szCs w:val="18"/>
              </w:rPr>
              <w:t xml:space="preserve"> din net”), mechanic crystal-clear. Cold explainer graphic — no household scene, low thumb-stop.</w:t>
            </w:r>
          </w:p>
          <w:p w14:paraId="4D93F8D1" w14:textId="77777777" w:rsidR="00C06CD0" w:rsidRDefault="00000000">
            <w:r>
              <w:rPr>
                <w:b/>
                <w:bCs/>
                <w:color w:val="8A5A00"/>
                <w:sz w:val="17"/>
                <w:szCs w:val="17"/>
              </w:rPr>
              <w:t xml:space="preserve">Flag.  </w:t>
            </w:r>
            <w:r>
              <w:rPr>
                <w:sz w:val="18"/>
                <w:szCs w:val="18"/>
              </w:rPr>
              <w:t>A6 user-as-hero is weak — it’s a chart, not a life. Consider a household-scene variant.</w:t>
            </w:r>
          </w:p>
        </w:tc>
      </w:tr>
      <w:tr w:rsidR="00C06CD0" w14:paraId="663088A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5BAB2A" w14:textId="77777777" w:rsidR="00C06CD0" w:rsidRDefault="00000000">
            <w:pPr>
              <w:spacing w:before="20" w:after="40"/>
              <w:jc w:val="center"/>
            </w:pPr>
            <w:r>
              <w:rPr>
                <w:noProof/>
              </w:rPr>
              <w:drawing>
                <wp:inline distT="0" distB="0" distL="0" distR="0" wp14:anchorId="4E7E8AB6" wp14:editId="679C4013">
                  <wp:extent cx="1905000" cy="1905000"/>
                  <wp:effectExtent l="0" t="0" r="0" b="0"/>
                  <wp:docPr id="985474267" name="Picture 985474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C2497D" w14:textId="77777777" w:rsidR="00C06CD0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C-040 · Static 3 — Phone-search “</w:t>
            </w:r>
            <w:proofErr w:type="spellStart"/>
            <w:r>
              <w:rPr>
                <w:b/>
                <w:bCs/>
                <w:sz w:val="19"/>
                <w:szCs w:val="19"/>
              </w:rPr>
              <w:t>dhoondh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rahe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ho</w:t>
            </w:r>
            <w:proofErr w:type="spellEnd"/>
            <w:r>
              <w:rPr>
                <w:b/>
                <w:bCs/>
                <w:sz w:val="19"/>
                <w:szCs w:val="19"/>
              </w:rPr>
              <w:t>?” (QH / narrator · Campaign)</w:t>
            </w:r>
          </w:p>
          <w:p w14:paraId="5D8A3B71" w14:textId="77777777" w:rsidR="00C06CD0" w:rsidRDefault="00000000">
            <w:pPr>
              <w:spacing w:after="30"/>
            </w:pPr>
            <w:r>
              <w:rPr>
                <w:b/>
                <w:bCs/>
                <w:color w:val="2E5AAC"/>
              </w:rPr>
              <w:t xml:space="preserve">Score </w:t>
            </w:r>
            <w:proofErr w:type="gramStart"/>
            <w:r>
              <w:rPr>
                <w:b/>
                <w:bCs/>
                <w:color w:val="2E5AAC"/>
              </w:rPr>
              <w:t xml:space="preserve">7.0  </w:t>
            </w:r>
            <w:r>
              <w:rPr>
                <w:color w:val="6B6B6B"/>
                <w:sz w:val="16"/>
                <w:szCs w:val="16"/>
              </w:rPr>
              <w:t>A</w:t>
            </w:r>
            <w:proofErr w:type="gramEnd"/>
            <w:r>
              <w:rPr>
                <w:color w:val="6B6B6B"/>
                <w:sz w:val="16"/>
                <w:szCs w:val="16"/>
              </w:rPr>
              <w:t>9 M6 P7 Mech7 CTA8 TS6</w:t>
            </w:r>
          </w:p>
          <w:p w14:paraId="1B1741A2" w14:textId="77777777" w:rsidR="00C06CD0" w:rsidRDefault="00000000">
            <w:pPr>
              <w:spacing w:after="20"/>
            </w:pPr>
            <w:r>
              <w:rPr>
                <w:b/>
                <w:bCs/>
                <w:color w:val="2E5AAC"/>
                <w:sz w:val="17"/>
                <w:szCs w:val="17"/>
              </w:rPr>
              <w:t xml:space="preserve">Read.  </w:t>
            </w:r>
            <w:r>
              <w:rPr>
                <w:sz w:val="18"/>
                <w:szCs w:val="18"/>
              </w:rPr>
              <w:t>Sharpest active-searcher capture; reclassifies to “recharge-</w:t>
            </w:r>
            <w:proofErr w:type="spellStart"/>
            <w:r>
              <w:rPr>
                <w:sz w:val="18"/>
                <w:szCs w:val="18"/>
              </w:rPr>
              <w:t>wala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ghar</w:t>
            </w:r>
            <w:proofErr w:type="spellEnd"/>
            <w:r>
              <w:rPr>
                <w:sz w:val="18"/>
                <w:szCs w:val="18"/>
              </w:rPr>
              <w:t xml:space="preserve"> ka net”; app menu shows 1/2/7/14 din. Phone is in-hand in a home (not a sterile UI shot).</w:t>
            </w:r>
          </w:p>
          <w:p w14:paraId="663DA6B0" w14:textId="77777777" w:rsidR="00C06CD0" w:rsidRDefault="00000000">
            <w:r>
              <w:rPr>
                <w:b/>
                <w:bCs/>
                <w:color w:val="8A5A00"/>
                <w:sz w:val="17"/>
                <w:szCs w:val="17"/>
              </w:rPr>
              <w:t xml:space="preserve">Flag.  </w:t>
            </w:r>
            <w:r>
              <w:rPr>
                <w:sz w:val="18"/>
                <w:szCs w:val="18"/>
              </w:rPr>
              <w:t>Narrow L1-only range — weak on the dual-persona Range test.</w:t>
            </w:r>
          </w:p>
        </w:tc>
      </w:tr>
      <w:tr w:rsidR="00C06CD0" w14:paraId="7B8A4CB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F82D69" w14:textId="77777777" w:rsidR="00C06CD0" w:rsidRDefault="00000000">
            <w:pPr>
              <w:spacing w:before="20" w:after="40"/>
              <w:jc w:val="center"/>
            </w:pPr>
            <w:r>
              <w:rPr>
                <w:noProof/>
              </w:rPr>
              <w:drawing>
                <wp:inline distT="0" distB="0" distL="0" distR="0" wp14:anchorId="70530F70" wp14:editId="3D84232A">
                  <wp:extent cx="1905000" cy="1905000"/>
                  <wp:effectExtent l="0" t="0" r="0" b="0"/>
                  <wp:docPr id="205042488" name="Picture 205042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F309CF" w14:textId="77777777" w:rsidR="00C06CD0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T-041 · Static 4 — Router “Home net ab recharge par” (RR / narrator · Test, T-ART-02)</w:t>
            </w:r>
          </w:p>
          <w:p w14:paraId="23CC1CFF" w14:textId="77777777" w:rsidR="00C06CD0" w:rsidRDefault="00000000">
            <w:pPr>
              <w:spacing w:after="30"/>
            </w:pPr>
            <w:r>
              <w:rPr>
                <w:b/>
                <w:bCs/>
                <w:color w:val="2E5AAC"/>
              </w:rPr>
              <w:t xml:space="preserve">Score </w:t>
            </w:r>
            <w:proofErr w:type="gramStart"/>
            <w:r>
              <w:rPr>
                <w:b/>
                <w:bCs/>
                <w:color w:val="2E5AAC"/>
              </w:rPr>
              <w:t xml:space="preserve">6.3  </w:t>
            </w:r>
            <w:r>
              <w:rPr>
                <w:color w:val="6B6B6B"/>
                <w:sz w:val="16"/>
                <w:szCs w:val="16"/>
              </w:rPr>
              <w:t>A</w:t>
            </w:r>
            <w:proofErr w:type="gramEnd"/>
            <w:r>
              <w:rPr>
                <w:color w:val="6B6B6B"/>
                <w:sz w:val="16"/>
                <w:szCs w:val="16"/>
              </w:rPr>
              <w:t>6 M6 P6 Mech7 CTA8 TS5</w:t>
            </w:r>
          </w:p>
          <w:p w14:paraId="68813176" w14:textId="77777777" w:rsidR="00C06CD0" w:rsidRDefault="00000000">
            <w:pPr>
              <w:spacing w:after="20"/>
            </w:pPr>
            <w:r>
              <w:rPr>
                <w:b/>
                <w:bCs/>
                <w:color w:val="2E5AAC"/>
                <w:sz w:val="17"/>
                <w:szCs w:val="17"/>
              </w:rPr>
              <w:t xml:space="preserve">Read.  </w:t>
            </w:r>
            <w:r>
              <w:rPr>
                <w:sz w:val="18"/>
                <w:szCs w:val="18"/>
              </w:rPr>
              <w:t>The English-anchor arm, weaker by design. Identical visual to T-042; one word differs.</w:t>
            </w:r>
          </w:p>
          <w:p w14:paraId="3F535901" w14:textId="77777777" w:rsidR="00C06CD0" w:rsidRDefault="00000000">
            <w:r>
              <w:rPr>
                <w:b/>
                <w:bCs/>
                <w:color w:val="8A5A00"/>
                <w:sz w:val="17"/>
                <w:szCs w:val="17"/>
              </w:rPr>
              <w:t xml:space="preserve">Flag.  </w:t>
            </w:r>
            <w:r>
              <w:rPr>
                <w:sz w:val="18"/>
                <w:szCs w:val="18"/>
              </w:rPr>
              <w:t>A6: router + pink glyph is the hero, no people. Held constant for the wording test.</w:t>
            </w:r>
          </w:p>
        </w:tc>
      </w:tr>
      <w:tr w:rsidR="00C06CD0" w14:paraId="080BA03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AEAC2E" w14:textId="77777777" w:rsidR="00C06CD0" w:rsidRDefault="00000000">
            <w:pPr>
              <w:spacing w:before="20" w:after="40"/>
              <w:jc w:val="center"/>
            </w:pPr>
            <w:r>
              <w:rPr>
                <w:noProof/>
              </w:rPr>
              <w:drawing>
                <wp:inline distT="0" distB="0" distL="0" distR="0" wp14:anchorId="1145D641" wp14:editId="3F3946D7">
                  <wp:extent cx="1905000" cy="1905000"/>
                  <wp:effectExtent l="0" t="0" r="0" b="0"/>
                  <wp:docPr id="109661580" name="Picture 109661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101921" w14:textId="77777777" w:rsidR="00C06CD0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T-042 · Static 4B — Router “Ghar ka net ab recharge par” (RR / narrator · Test, T-ART-02)</w:t>
            </w:r>
          </w:p>
          <w:p w14:paraId="07A0FE94" w14:textId="77777777" w:rsidR="00C06CD0" w:rsidRDefault="00000000">
            <w:pPr>
              <w:spacing w:after="30"/>
            </w:pPr>
            <w:r>
              <w:rPr>
                <w:b/>
                <w:bCs/>
                <w:color w:val="2E5AAC"/>
              </w:rPr>
              <w:t xml:space="preserve">Score </w:t>
            </w:r>
            <w:proofErr w:type="gramStart"/>
            <w:r>
              <w:rPr>
                <w:b/>
                <w:bCs/>
                <w:color w:val="2E5AAC"/>
              </w:rPr>
              <w:t xml:space="preserve">7.0  </w:t>
            </w:r>
            <w:r>
              <w:rPr>
                <w:color w:val="6B6B6B"/>
                <w:sz w:val="16"/>
                <w:szCs w:val="16"/>
              </w:rPr>
              <w:t>A</w:t>
            </w:r>
            <w:proofErr w:type="gramEnd"/>
            <w:r>
              <w:rPr>
                <w:color w:val="6B6B6B"/>
                <w:sz w:val="16"/>
                <w:szCs w:val="16"/>
              </w:rPr>
              <w:t>8 M6 P8 Mech7 CTA8 TS5</w:t>
            </w:r>
          </w:p>
          <w:p w14:paraId="46532358" w14:textId="77777777" w:rsidR="00C06CD0" w:rsidRDefault="00000000">
            <w:pPr>
              <w:spacing w:after="20"/>
            </w:pPr>
            <w:r>
              <w:rPr>
                <w:b/>
                <w:bCs/>
                <w:color w:val="2E5AAC"/>
                <w:sz w:val="17"/>
                <w:szCs w:val="17"/>
              </w:rPr>
              <w:t xml:space="preserve">Read.  </w:t>
            </w:r>
            <w:r>
              <w:rPr>
                <w:sz w:val="18"/>
                <w:szCs w:val="18"/>
              </w:rPr>
              <w:t>The Hindi-anchor arm — stronger category-ID. The cleanest single-word pair in the wave.</w:t>
            </w:r>
          </w:p>
          <w:p w14:paraId="7E7FCDEB" w14:textId="77777777" w:rsidR="00C06CD0" w:rsidRDefault="00000000">
            <w:r>
              <w:rPr>
                <w:b/>
                <w:bCs/>
                <w:color w:val="8A5A00"/>
                <w:sz w:val="17"/>
                <w:szCs w:val="17"/>
              </w:rPr>
              <w:t xml:space="preserve">Flag.  </w:t>
            </w:r>
            <w:r>
              <w:rPr>
                <w:sz w:val="18"/>
                <w:szCs w:val="18"/>
              </w:rPr>
              <w:t>Same router-hero A6 watch as T-041.</w:t>
            </w:r>
          </w:p>
        </w:tc>
      </w:tr>
      <w:tr w:rsidR="00C06CD0" w14:paraId="3BCEC1B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0F2558" w14:textId="77777777" w:rsidR="00C06CD0" w:rsidRDefault="00000000">
            <w:pPr>
              <w:spacing w:before="20"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35F8E09" wp14:editId="53D8A046">
                  <wp:extent cx="1905000" cy="1905000"/>
                  <wp:effectExtent l="0" t="0" r="0" b="0"/>
                  <wp:docPr id="1752563185" name="Picture 1752563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186AFF" w14:textId="77777777" w:rsidR="00C06CD0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T-043 · Static 7 — Family-router “</w:t>
            </w:r>
            <w:proofErr w:type="spellStart"/>
            <w:r>
              <w:rPr>
                <w:b/>
                <w:bCs/>
                <w:sz w:val="19"/>
                <w:szCs w:val="19"/>
              </w:rPr>
              <w:t>apke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ishaaron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pe” + chips (RR / peer · Test, T-FMT-02)</w:t>
            </w:r>
          </w:p>
          <w:p w14:paraId="2CCDA429" w14:textId="77777777" w:rsidR="00C06CD0" w:rsidRDefault="00000000">
            <w:pPr>
              <w:spacing w:after="30"/>
            </w:pPr>
            <w:r>
              <w:rPr>
                <w:b/>
                <w:bCs/>
                <w:color w:val="2E5AAC"/>
              </w:rPr>
              <w:t xml:space="preserve">Score </w:t>
            </w:r>
            <w:proofErr w:type="gramStart"/>
            <w:r>
              <w:rPr>
                <w:b/>
                <w:bCs/>
                <w:color w:val="2E5AAC"/>
              </w:rPr>
              <w:t xml:space="preserve">7.3  </w:t>
            </w:r>
            <w:r>
              <w:rPr>
                <w:color w:val="6B6B6B"/>
                <w:sz w:val="16"/>
                <w:szCs w:val="16"/>
              </w:rPr>
              <w:t>A</w:t>
            </w:r>
            <w:proofErr w:type="gramEnd"/>
            <w:r>
              <w:rPr>
                <w:color w:val="6B6B6B"/>
                <w:sz w:val="16"/>
                <w:szCs w:val="16"/>
              </w:rPr>
              <w:t>7 M7 P7 Mech8 CTA8 TS7</w:t>
            </w:r>
          </w:p>
          <w:p w14:paraId="681F858B" w14:textId="77777777" w:rsidR="00C06CD0" w:rsidRDefault="00000000">
            <w:pPr>
              <w:spacing w:after="20"/>
            </w:pPr>
            <w:r>
              <w:rPr>
                <w:b/>
                <w:bCs/>
                <w:color w:val="2E5AAC"/>
                <w:sz w:val="17"/>
                <w:szCs w:val="17"/>
              </w:rPr>
              <w:t xml:space="preserve">Read.  </w:t>
            </w:r>
            <w:r>
              <w:rPr>
                <w:sz w:val="18"/>
                <w:szCs w:val="18"/>
              </w:rPr>
              <w:t>Family delight pointing at the router; floating chips 1/2/7/14/30 din carry the mechanic. Crams scene + chips into one frame. Strong user-as-hero.</w:t>
            </w:r>
          </w:p>
          <w:p w14:paraId="1C531EBC" w14:textId="77777777" w:rsidR="00C06CD0" w:rsidRDefault="00000000">
            <w:r>
              <w:rPr>
                <w:b/>
                <w:bCs/>
                <w:color w:val="8A5A00"/>
                <w:sz w:val="17"/>
                <w:szCs w:val="17"/>
              </w:rPr>
              <w:t xml:space="preserve">Flag.  </w:t>
            </w:r>
            <w:r>
              <w:rPr>
                <w:sz w:val="18"/>
                <w:szCs w:val="18"/>
              </w:rPr>
              <w:t>Doubles as the static arm of the format test — read scale quality and learning engagement separately.</w:t>
            </w:r>
          </w:p>
        </w:tc>
      </w:tr>
      <w:tr w:rsidR="00C06CD0" w14:paraId="54A006C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EAD597" w14:textId="77777777" w:rsidR="00C06CD0" w:rsidRDefault="00000000">
            <w:pPr>
              <w:spacing w:before="20" w:after="10"/>
              <w:jc w:val="center"/>
            </w:pPr>
            <w:r>
              <w:rPr>
                <w:b/>
                <w:bCs/>
                <w:color w:val="6B6B6B"/>
                <w:sz w:val="15"/>
                <w:szCs w:val="15"/>
              </w:rPr>
              <w:t xml:space="preserve">S1  </w:t>
            </w:r>
            <w:r>
              <w:rPr>
                <w:noProof/>
              </w:rPr>
              <w:drawing>
                <wp:inline distT="0" distB="0" distL="0" distR="0" wp14:anchorId="38896F54" wp14:editId="0B80B173">
                  <wp:extent cx="1314450" cy="1314450"/>
                  <wp:effectExtent l="0" t="0" r="0" b="0"/>
                  <wp:docPr id="1806607375" name="Picture 1806607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0AD3E" w14:textId="77777777" w:rsidR="00C06CD0" w:rsidRDefault="00000000">
            <w:pPr>
              <w:spacing w:before="20" w:after="10"/>
              <w:jc w:val="center"/>
            </w:pPr>
            <w:r>
              <w:rPr>
                <w:b/>
                <w:bCs/>
                <w:color w:val="6B6B6B"/>
                <w:sz w:val="15"/>
                <w:szCs w:val="15"/>
              </w:rPr>
              <w:t xml:space="preserve">S2  </w:t>
            </w:r>
            <w:r>
              <w:rPr>
                <w:noProof/>
              </w:rPr>
              <w:drawing>
                <wp:inline distT="0" distB="0" distL="0" distR="0" wp14:anchorId="63244AA3" wp14:editId="02504275">
                  <wp:extent cx="1314450" cy="1314450"/>
                  <wp:effectExtent l="0" t="0" r="0" b="0"/>
                  <wp:docPr id="1575837676" name="Picture 15758376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D2DD85" w14:textId="77777777" w:rsidR="00C06CD0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T-044 · Carousel — family-scene → day-chips (RR / peer · Test, T-FMT-02)</w:t>
            </w:r>
          </w:p>
          <w:p w14:paraId="6B89016B" w14:textId="77777777" w:rsidR="00C06CD0" w:rsidRDefault="00000000">
            <w:pPr>
              <w:spacing w:after="30"/>
            </w:pPr>
            <w:r>
              <w:rPr>
                <w:b/>
                <w:bCs/>
                <w:color w:val="2E5AAC"/>
              </w:rPr>
              <w:t xml:space="preserve">Score </w:t>
            </w:r>
            <w:proofErr w:type="gramStart"/>
            <w:r>
              <w:rPr>
                <w:b/>
                <w:bCs/>
                <w:color w:val="2E5AAC"/>
              </w:rPr>
              <w:t xml:space="preserve">7.2  </w:t>
            </w:r>
            <w:r>
              <w:rPr>
                <w:color w:val="6B6B6B"/>
                <w:sz w:val="16"/>
                <w:szCs w:val="16"/>
              </w:rPr>
              <w:t>A</w:t>
            </w:r>
            <w:proofErr w:type="gramEnd"/>
            <w:r>
              <w:rPr>
                <w:color w:val="6B6B6B"/>
                <w:sz w:val="16"/>
                <w:szCs w:val="16"/>
              </w:rPr>
              <w:t>7 M7 P7 Mech8 CTA8 TS6</w:t>
            </w:r>
          </w:p>
          <w:p w14:paraId="0208585E" w14:textId="77777777" w:rsidR="00C06CD0" w:rsidRDefault="00000000">
            <w:pPr>
              <w:spacing w:after="20"/>
            </w:pPr>
            <w:r>
              <w:rPr>
                <w:b/>
                <w:bCs/>
                <w:color w:val="2E5AAC"/>
                <w:sz w:val="17"/>
                <w:szCs w:val="17"/>
              </w:rPr>
              <w:t xml:space="preserve">Read.  </w:t>
            </w:r>
            <w:r>
              <w:rPr>
                <w:sz w:val="18"/>
                <w:szCs w:val="18"/>
              </w:rPr>
              <w:t>Two-beat: card 1 scene + category (no chips), card 2 the duration chips. Respects one-job-per-frame.</w:t>
            </w:r>
          </w:p>
          <w:p w14:paraId="1532B03E" w14:textId="77777777" w:rsidR="00C06CD0" w:rsidRDefault="00000000">
            <w:r>
              <w:rPr>
                <w:b/>
                <w:bCs/>
                <w:color w:val="8A5A00"/>
                <w:sz w:val="17"/>
                <w:szCs w:val="17"/>
              </w:rPr>
              <w:t xml:space="preserve">Flag.  </w:t>
            </w:r>
            <w:r>
              <w:rPr>
                <w:sz w:val="18"/>
                <w:szCs w:val="18"/>
              </w:rPr>
              <w:t>Card 1 must stop the scroll alone — it carries no mechanic. Not pixel-clean vs T-043 (badges).</w:t>
            </w:r>
          </w:p>
        </w:tc>
      </w:tr>
      <w:tr w:rsidR="00C06CD0" w14:paraId="7D47F5A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31D3DF" w14:textId="77777777" w:rsidR="00C06CD0" w:rsidRDefault="00000000">
            <w:pPr>
              <w:spacing w:before="20" w:after="40"/>
              <w:jc w:val="center"/>
            </w:pPr>
            <w:r>
              <w:rPr>
                <w:noProof/>
              </w:rPr>
              <w:drawing>
                <wp:inline distT="0" distB="0" distL="0" distR="0" wp14:anchorId="5C1243EA" wp14:editId="43C457CE">
                  <wp:extent cx="1905000" cy="1905000"/>
                  <wp:effectExtent l="0" t="0" r="0" b="0"/>
                  <wp:docPr id="1058075286" name="Picture 1058075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99CCFC" w14:textId="77777777" w:rsidR="00C06CD0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T-045 · Static 6 — “Yeh </w:t>
            </w:r>
            <w:proofErr w:type="spellStart"/>
            <w:r>
              <w:rPr>
                <w:b/>
                <w:bCs/>
                <w:sz w:val="19"/>
                <w:szCs w:val="19"/>
              </w:rPr>
              <w:t>WiFi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nahi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, Wiom </w:t>
            </w:r>
            <w:proofErr w:type="spellStart"/>
            <w:r>
              <w:rPr>
                <w:b/>
                <w:bCs/>
                <w:sz w:val="19"/>
                <w:szCs w:val="19"/>
              </w:rPr>
              <w:t>hai</w:t>
            </w:r>
            <w:proofErr w:type="spellEnd"/>
            <w:r>
              <w:rPr>
                <w:b/>
                <w:bCs/>
                <w:sz w:val="19"/>
                <w:szCs w:val="19"/>
              </w:rPr>
              <w:t>” + duration bar (CMP / peer · Test, T-FMT-03)</w:t>
            </w:r>
          </w:p>
          <w:p w14:paraId="1B599127" w14:textId="77777777" w:rsidR="00C06CD0" w:rsidRDefault="00000000">
            <w:pPr>
              <w:spacing w:after="30"/>
            </w:pPr>
            <w:r>
              <w:rPr>
                <w:b/>
                <w:bCs/>
                <w:color w:val="2E5AAC"/>
              </w:rPr>
              <w:t xml:space="preserve">Score </w:t>
            </w:r>
            <w:proofErr w:type="gramStart"/>
            <w:r>
              <w:rPr>
                <w:b/>
                <w:bCs/>
                <w:color w:val="2E5AAC"/>
              </w:rPr>
              <w:t xml:space="preserve">8.0  </w:t>
            </w:r>
            <w:r>
              <w:rPr>
                <w:color w:val="6B6B6B"/>
                <w:sz w:val="16"/>
                <w:szCs w:val="16"/>
              </w:rPr>
              <w:t>A</w:t>
            </w:r>
            <w:proofErr w:type="gramEnd"/>
            <w:r>
              <w:rPr>
                <w:color w:val="6B6B6B"/>
                <w:sz w:val="16"/>
                <w:szCs w:val="16"/>
              </w:rPr>
              <w:t>8 M8 P9 Mech7 CTA8 TS8</w:t>
            </w:r>
          </w:p>
          <w:p w14:paraId="56224215" w14:textId="77777777" w:rsidR="00C06CD0" w:rsidRDefault="00000000">
            <w:pPr>
              <w:spacing w:after="20"/>
            </w:pPr>
            <w:r>
              <w:rPr>
                <w:b/>
                <w:bCs/>
                <w:color w:val="2E5AAC"/>
                <w:sz w:val="17"/>
                <w:szCs w:val="17"/>
              </w:rPr>
              <w:t xml:space="preserve">Read.  </w:t>
            </w:r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  <w:r>
              <w:rPr>
                <w:sz w:val="18"/>
                <w:szCs w:val="18"/>
              </w:rPr>
              <w:t xml:space="preserve"> struck through → “Wiom </w:t>
            </w:r>
            <w:proofErr w:type="spellStart"/>
            <w:r>
              <w:rPr>
                <w:sz w:val="18"/>
                <w:szCs w:val="18"/>
              </w:rPr>
              <w:t>hai</w:t>
            </w:r>
            <w:proofErr w:type="spellEnd"/>
            <w:r>
              <w:rPr>
                <w:sz w:val="18"/>
                <w:szCs w:val="18"/>
              </w:rPr>
              <w:t>”: the sharpest reclassification + strongest pattern-interrupt. Family scene; bottom bar carries durations + “recharge-</w:t>
            </w:r>
            <w:proofErr w:type="spellStart"/>
            <w:r>
              <w:rPr>
                <w:sz w:val="18"/>
                <w:szCs w:val="18"/>
              </w:rPr>
              <w:t>wala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ghar</w:t>
            </w:r>
            <w:proofErr w:type="spellEnd"/>
            <w:r>
              <w:rPr>
                <w:sz w:val="18"/>
                <w:szCs w:val="18"/>
              </w:rPr>
              <w:t xml:space="preserve"> ka net.”</w:t>
            </w:r>
          </w:p>
          <w:p w14:paraId="7B4E1351" w14:textId="77777777" w:rsidR="00C06CD0" w:rsidRDefault="00000000">
            <w:r>
              <w:rPr>
                <w:b/>
                <w:bCs/>
                <w:color w:val="8A5A00"/>
                <w:sz w:val="17"/>
                <w:szCs w:val="17"/>
              </w:rPr>
              <w:t xml:space="preserve">Flag.  </w:t>
            </w:r>
            <w:r>
              <w:rPr>
                <w:sz w:val="18"/>
                <w:szCs w:val="18"/>
              </w:rPr>
              <w:t xml:space="preserve">Subline ends on “recharge </w:t>
            </w:r>
            <w:proofErr w:type="spellStart"/>
            <w:r>
              <w:rPr>
                <w:sz w:val="18"/>
                <w:szCs w:val="18"/>
              </w:rPr>
              <w:t>karwao</w:t>
            </w:r>
            <w:proofErr w:type="spellEnd"/>
            <w:r>
              <w:rPr>
                <w:sz w:val="18"/>
                <w:szCs w:val="18"/>
              </w:rPr>
              <w:t xml:space="preserve">” — net is anchored only in the lockup; highest contamination risk if destination slips to “different </w:t>
            </w:r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  <w:r>
              <w:rPr>
                <w:sz w:val="18"/>
                <w:szCs w:val="18"/>
              </w:rPr>
              <w:t>.”</w:t>
            </w:r>
          </w:p>
        </w:tc>
      </w:tr>
      <w:tr w:rsidR="00C06CD0" w14:paraId="1FF69C3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A7B872" w14:textId="77777777" w:rsidR="00C06CD0" w:rsidRDefault="00000000">
            <w:pPr>
              <w:spacing w:before="20" w:after="10"/>
              <w:jc w:val="center"/>
            </w:pPr>
            <w:r>
              <w:rPr>
                <w:b/>
                <w:bCs/>
                <w:color w:val="6B6B6B"/>
                <w:sz w:val="15"/>
                <w:szCs w:val="15"/>
              </w:rPr>
              <w:lastRenderedPageBreak/>
              <w:t xml:space="preserve">S1  </w:t>
            </w:r>
            <w:r>
              <w:rPr>
                <w:noProof/>
              </w:rPr>
              <w:drawing>
                <wp:inline distT="0" distB="0" distL="0" distR="0" wp14:anchorId="5E69449D" wp14:editId="077A1F85">
                  <wp:extent cx="1314450" cy="1314450"/>
                  <wp:effectExtent l="0" t="0" r="0" b="0"/>
                  <wp:docPr id="1931584972" name="Picture 19315849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5BD0D8" w14:textId="77777777" w:rsidR="00C06CD0" w:rsidRDefault="00000000">
            <w:pPr>
              <w:spacing w:before="20" w:after="10"/>
              <w:jc w:val="center"/>
            </w:pPr>
            <w:r>
              <w:rPr>
                <w:b/>
                <w:bCs/>
                <w:color w:val="6B6B6B"/>
                <w:sz w:val="15"/>
                <w:szCs w:val="15"/>
              </w:rPr>
              <w:t xml:space="preserve">S2  </w:t>
            </w:r>
            <w:r>
              <w:rPr>
                <w:noProof/>
              </w:rPr>
              <w:drawing>
                <wp:inline distT="0" distB="0" distL="0" distR="0" wp14:anchorId="7317D4AE" wp14:editId="74470D38">
                  <wp:extent cx="1314450" cy="1314450"/>
                  <wp:effectExtent l="0" t="0" r="0" b="0"/>
                  <wp:docPr id="602328911" name="Picture 602328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67C9BC" w14:textId="77777777" w:rsidR="00C06CD0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T-046 · Carousel — contrast → recharge calendar (CMP / peer · Test, T-FMT-03)</w:t>
            </w:r>
          </w:p>
          <w:p w14:paraId="52B2EDEA" w14:textId="77777777" w:rsidR="00C06CD0" w:rsidRDefault="00000000">
            <w:pPr>
              <w:spacing w:after="30"/>
            </w:pPr>
            <w:r>
              <w:rPr>
                <w:b/>
                <w:bCs/>
                <w:color w:val="2E5AAC"/>
              </w:rPr>
              <w:t xml:space="preserve">Score </w:t>
            </w:r>
            <w:proofErr w:type="gramStart"/>
            <w:r>
              <w:rPr>
                <w:b/>
                <w:bCs/>
                <w:color w:val="2E5AAC"/>
              </w:rPr>
              <w:t xml:space="preserve">8.2  </w:t>
            </w:r>
            <w:r>
              <w:rPr>
                <w:color w:val="6B6B6B"/>
                <w:sz w:val="16"/>
                <w:szCs w:val="16"/>
              </w:rPr>
              <w:t>A</w:t>
            </w:r>
            <w:proofErr w:type="gramEnd"/>
            <w:r>
              <w:rPr>
                <w:color w:val="6B6B6B"/>
                <w:sz w:val="16"/>
                <w:szCs w:val="16"/>
              </w:rPr>
              <w:t>8 M8 P9 Mech8 CTA8 TS8</w:t>
            </w:r>
          </w:p>
          <w:p w14:paraId="355E01D3" w14:textId="77777777" w:rsidR="00C06CD0" w:rsidRDefault="00000000">
            <w:pPr>
              <w:spacing w:after="20"/>
            </w:pPr>
            <w:r>
              <w:rPr>
                <w:b/>
                <w:bCs/>
                <w:color w:val="2E5AAC"/>
                <w:sz w:val="17"/>
                <w:szCs w:val="17"/>
              </w:rPr>
              <w:t xml:space="preserve">Read.  </w:t>
            </w:r>
            <w:r>
              <w:rPr>
                <w:sz w:val="18"/>
                <w:szCs w:val="18"/>
              </w:rPr>
              <w:t>Highest scorer. Card 1 reclassifies (“</w:t>
            </w:r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nahi</w:t>
            </w:r>
            <w:proofErr w:type="spellEnd"/>
            <w:r>
              <w:rPr>
                <w:sz w:val="18"/>
                <w:szCs w:val="18"/>
              </w:rPr>
              <w:t xml:space="preserve">, Wiom </w:t>
            </w:r>
            <w:proofErr w:type="spellStart"/>
            <w:r>
              <w:rPr>
                <w:sz w:val="18"/>
                <w:szCs w:val="18"/>
              </w:rPr>
              <w:t>hai</w:t>
            </w:r>
            <w:proofErr w:type="spellEnd"/>
            <w:r>
              <w:rPr>
                <w:sz w:val="18"/>
                <w:szCs w:val="18"/>
              </w:rPr>
              <w:t>”, family), card 2 resolves the destination on a recharge calendar. The second beat lowers the misread the static must risk alone.</w:t>
            </w:r>
          </w:p>
          <w:p w14:paraId="7278D0FE" w14:textId="77777777" w:rsidR="00C06CD0" w:rsidRDefault="00000000">
            <w:r>
              <w:rPr>
                <w:b/>
                <w:bCs/>
                <w:color w:val="8A5A00"/>
                <w:sz w:val="17"/>
                <w:szCs w:val="17"/>
              </w:rPr>
              <w:t xml:space="preserve">Flag.  </w:t>
            </w:r>
            <w:r>
              <w:rPr>
                <w:sz w:val="18"/>
                <w:szCs w:val="18"/>
              </w:rPr>
              <w:t>The L1 creative the brief was built to find — watch its misread rate as closely as its CTR.</w:t>
            </w:r>
          </w:p>
        </w:tc>
      </w:tr>
    </w:tbl>
    <w:p w14:paraId="52D36183" w14:textId="77777777" w:rsidR="00C06CD0" w:rsidRDefault="00000000">
      <w:pPr>
        <w:pStyle w:val="Heading1"/>
      </w:pPr>
      <w:r>
        <w:t>3 · What we are testing</w:t>
      </w:r>
    </w:p>
    <w:p w14:paraId="1250CAA4" w14:textId="77777777" w:rsidR="00C06CD0" w:rsidRDefault="00000000">
      <w:pPr>
        <w:spacing w:before="40" w:after="100" w:line="264" w:lineRule="auto"/>
      </w:pPr>
      <w:r>
        <w:t>Three questions sit inside the 9 concepts. The first two are designed single-variable reads; the third is a directional horse-race.</w:t>
      </w:r>
    </w:p>
    <w:p w14:paraId="407AA635" w14:textId="77777777" w:rsidR="00C06CD0" w:rsidRDefault="00000000">
      <w:pPr>
        <w:pStyle w:val="Heading2"/>
      </w:pPr>
      <w:r>
        <w:t xml:space="preserve">3.1 · Language anchor — “Home net” vs “Ghar ka </w:t>
      </w:r>
      <w:proofErr w:type="gramStart"/>
      <w:r>
        <w:t>net”  (</w:t>
      </w:r>
      <w:proofErr w:type="gramEnd"/>
      <w:r>
        <w:t>T-041 vs T-042 · T-ART-02)</w:t>
      </w:r>
    </w:p>
    <w:p w14:paraId="3C4714AC" w14:textId="77777777" w:rsidR="00C06CD0" w:rsidRDefault="00000000">
      <w:pPr>
        <w:spacing w:before="40" w:after="100" w:line="264" w:lineRule="auto"/>
      </w:pPr>
      <w:r>
        <w:t xml:space="preserve">Identical router visual; one word differs. </w:t>
      </w:r>
      <w:r>
        <w:rPr>
          <w:b/>
          <w:bCs/>
        </w:rPr>
        <w:t xml:space="preserve">The cleanest pair in the wave. </w:t>
      </w:r>
      <w:r>
        <w:t>Reads which anchor out-hooks the cold L1 audience and lands category-ID. Conversion directional only.</w:t>
      </w:r>
    </w:p>
    <w:p w14:paraId="0DF0E706" w14:textId="77777777" w:rsidR="00C06CD0" w:rsidRDefault="00000000">
      <w:pPr>
        <w:pStyle w:val="Heading2"/>
      </w:pPr>
      <w:r>
        <w:t xml:space="preserve">3.2 · Ad-unit format — all-in-one static vs 2-card </w:t>
      </w:r>
      <w:proofErr w:type="gramStart"/>
      <w:r>
        <w:t>carousel  (</w:t>
      </w:r>
      <w:proofErr w:type="gramEnd"/>
      <w:r>
        <w:t>T-FMT-02, T-FMT-03)</w:t>
      </w:r>
    </w:p>
    <w:p w14:paraId="6DDB912A" w14:textId="77777777" w:rsidR="00C06CD0" w:rsidRDefault="00000000">
      <w:pPr>
        <w:spacing w:before="40" w:after="100" w:line="264" w:lineRule="auto"/>
      </w:pPr>
      <w:r>
        <w:t xml:space="preserve">Same theme, two formats, on two themes: family-router (T-043 vs T-044) and category-contrast (T-045 vs T-046). The carousel splits the job across two cards (scene → mechanic; contrast → destination); the static does it in one frame. </w:t>
      </w:r>
      <w:r>
        <w:rPr>
          <w:b/>
          <w:bCs/>
        </w:rPr>
        <w:t>Not pixel-clean</w:t>
      </w:r>
      <w:r>
        <w:t xml:space="preserve"> — the static carries chips / a bar the carousel’s first card doesn’t — so read format at the theme level, directionally.</w:t>
      </w:r>
    </w:p>
    <w:p w14:paraId="1B5CFD1C" w14:textId="77777777" w:rsidR="00C06CD0" w:rsidRDefault="00000000">
      <w:pPr>
        <w:pStyle w:val="Heading2"/>
      </w:pPr>
      <w:r>
        <w:t xml:space="preserve">3.3 · Theme spread — curiosity vs direct vs </w:t>
      </w:r>
      <w:proofErr w:type="gramStart"/>
      <w:r>
        <w:t>contrast  (</w:t>
      </w:r>
      <w:proofErr w:type="gramEnd"/>
      <w:r>
        <w:t>horse-race T-LRN-01)</w:t>
      </w:r>
    </w:p>
    <w:p w14:paraId="5966D098" w14:textId="77777777" w:rsidR="00C06CD0" w:rsidRDefault="00000000">
      <w:pPr>
        <w:spacing w:before="40" w:after="100" w:line="264" w:lineRule="auto"/>
      </w:pPr>
      <w:r>
        <w:t xml:space="preserve">Across the scale statics the themes vary: curiosity / question-hook (C-038, C-040), direct / rule-reveal (C-039, T-042/043), contrast (T-045). </w:t>
      </w:r>
      <w:r>
        <w:rPr>
          <w:b/>
          <w:bCs/>
        </w:rPr>
        <w:t>All variables co-vary here</w:t>
      </w:r>
      <w:r>
        <w:t>, so this ranks concepts to feed creative selection — no variable-level conclusion.</w:t>
      </w:r>
    </w:p>
    <w:p w14:paraId="585D449D" w14:textId="77777777" w:rsidR="00C06CD0" w:rsidRDefault="00000000">
      <w:pPr>
        <w:pStyle w:val="Heading1"/>
      </w:pPr>
      <w:r>
        <w:t>4 · How to run, stop &amp; analyse</w:t>
      </w:r>
    </w:p>
    <w:p w14:paraId="0D1E1C5F" w14:textId="77777777" w:rsidR="00C06CD0" w:rsidRDefault="00000000">
      <w:pPr>
        <w:spacing w:before="40" w:after="100" w:line="264" w:lineRule="auto"/>
      </w:pPr>
      <w:r>
        <w:t xml:space="preserve">Two campaigns, two scorecards. </w:t>
      </w:r>
      <w:r>
        <w:rPr>
          <w:b/>
          <w:bCs/>
        </w:rPr>
        <w:t>Learning</w:t>
      </w:r>
      <w:r>
        <w:t xml:space="preserve"> is engagement-powered and judged on creative pull; </w:t>
      </w:r>
      <w:r>
        <w:rPr>
          <w:b/>
          <w:bCs/>
        </w:rPr>
        <w:t>Scale</w:t>
      </w:r>
      <w:r>
        <w:t xml:space="preserve"> is recharge-quality-powered and judged on down-funnel quality at CAC. T-043 and T-045 do </w:t>
      </w:r>
      <w:r>
        <w:rPr>
          <w:b/>
          <w:bCs/>
        </w:rPr>
        <w:t>double duty</w:t>
      </w:r>
      <w:r>
        <w:t xml:space="preserve"> — they deliver in Scale and act as the static arm of the format tests in Learning — so their two reads use different metrics and stay separate.</w:t>
      </w:r>
    </w:p>
    <w:p w14:paraId="57331A1D" w14:textId="77777777" w:rsidR="00C06CD0" w:rsidRDefault="00000000">
      <w:pPr>
        <w:pStyle w:val="Heading2"/>
      </w:pPr>
      <w:r>
        <w:t xml:space="preserve">Learning </w:t>
      </w:r>
      <w:proofErr w:type="gramStart"/>
      <w:r>
        <w:t>campaign  ·</w:t>
      </w:r>
      <w:proofErr w:type="gramEnd"/>
      <w:r>
        <w:t xml:space="preserve">  T-041/042 · T-043↔T-044 · T-045↔T-046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30"/>
        <w:gridCol w:w="3930"/>
      </w:tblGrid>
      <w:tr w:rsidR="00C06CD0" w14:paraId="71BBEB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7DADD0" w14:textId="77777777" w:rsidR="00C06CD0" w:rsidRDefault="00C06CD0">
            <w:pPr>
              <w:spacing w:line="252" w:lineRule="auto"/>
            </w:pP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81F841" w14:textId="77777777" w:rsidR="00C06CD0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Learning campaign</w:t>
            </w: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1D9A7A" w14:textId="77777777" w:rsidR="00C06CD0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—</w:t>
            </w:r>
          </w:p>
        </w:tc>
      </w:tr>
      <w:tr w:rsidR="00C06CD0" w14:paraId="4FF5CF7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342191" w14:textId="77777777" w:rsidR="00C06CD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F8902A" w14:textId="77777777" w:rsidR="00C06CD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Clean reads on language anchor (3.1) and format (3.2), per theme. Not a booking engine.</w:t>
            </w: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BF88F3" w14:textId="77777777" w:rsidR="00C06CD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Soft CTA / observe-mode is correct here.</w:t>
            </w:r>
          </w:p>
        </w:tc>
      </w:tr>
      <w:tr w:rsidR="00C06CD0" w14:paraId="5EBF4B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258F9B" w14:textId="77777777" w:rsidR="00C06CD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Primary metric</w:t>
            </w: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02F2B1" w14:textId="77777777" w:rsidR="00C06CD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CTR / hook-rate + install-rate (creative pull), matched budget, same ad-set.</w:t>
            </w: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2551C9" w14:textId="77777777" w:rsidR="00C06CD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BFC / CPBFC directional only — volume can’t power booking significance.</w:t>
            </w:r>
          </w:p>
        </w:tc>
      </w:tr>
      <w:tr w:rsidR="00C06CD0" w14:paraId="2F9070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C287FC" w14:textId="77777777" w:rsidR="00C06CD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E7C2FD" w14:textId="77777777" w:rsidR="00C06CD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5–7+ days: run to engagement significance (impressions-powered), not booking significance.</w:t>
            </w: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3021DF" w14:textId="77777777" w:rsidR="00C06CD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OBSERVE days 1–7 — no winner calls early.</w:t>
            </w:r>
          </w:p>
        </w:tc>
      </w:tr>
      <w:tr w:rsidR="00C06CD0" w14:paraId="3FDD87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39E972" w14:textId="77777777" w:rsidR="00C06CD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When to stop</w:t>
            </w: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BDA4A9" w14:textId="77777777" w:rsidR="00C06CD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At engagement significance OR the decision deadline, whichever first — EOD Friday </w:t>
            </w:r>
            <w:proofErr w:type="spellStart"/>
            <w:r>
              <w:rPr>
                <w:sz w:val="18"/>
                <w:szCs w:val="18"/>
              </w:rPr>
              <w:t>Wk</w:t>
            </w:r>
            <w:proofErr w:type="spellEnd"/>
            <w:r>
              <w:rPr>
                <w:sz w:val="18"/>
                <w:szCs w:val="18"/>
              </w:rPr>
              <w:t xml:space="preserve"> 3, decide on whatever data exists.</w:t>
            </w: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62D6F6" w14:textId="77777777" w:rsidR="00C06CD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Kill a cell on comprehension fail: destination reads “</w:t>
            </w:r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  <w:r>
              <w:rPr>
                <w:sz w:val="18"/>
                <w:szCs w:val="18"/>
              </w:rPr>
              <w:t>/broadband”, or any headline ending on “recharge.”</w:t>
            </w:r>
          </w:p>
        </w:tc>
      </w:tr>
      <w:tr w:rsidR="00C06CD0" w14:paraId="40F18B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926526" w14:textId="77777777" w:rsidR="00C06CD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How to analyse</w:t>
            </w: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3F2676" w14:textId="77777777" w:rsidR="00C06CD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3.1: winner on CTR at matched spend. 3.2: winner on engagement per theme; cross-check the two themes for </w:t>
            </w:r>
            <w:proofErr w:type="spellStart"/>
            <w:r>
              <w:rPr>
                <w:sz w:val="18"/>
                <w:szCs w:val="18"/>
              </w:rPr>
              <w:t>format×theme</w:t>
            </w:r>
            <w:proofErr w:type="spellEnd"/>
            <w:r>
              <w:rPr>
                <w:sz w:val="18"/>
                <w:szCs w:val="18"/>
              </w:rPr>
              <w:t xml:space="preserve"> interaction (directional).</w:t>
            </w: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B37DE5" w14:textId="77777777" w:rsidR="00C06CD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Read carousel vs static per-theme, never pooled. Attribute format at theme level (not pixel-clean).</w:t>
            </w:r>
          </w:p>
        </w:tc>
      </w:tr>
    </w:tbl>
    <w:p w14:paraId="0D92568C" w14:textId="77777777" w:rsidR="00C06CD0" w:rsidRDefault="00C06CD0">
      <w:pPr>
        <w:spacing w:after="60"/>
      </w:pPr>
    </w:p>
    <w:p w14:paraId="420F02F7" w14:textId="77777777" w:rsidR="00C06CD0" w:rsidRDefault="00000000">
      <w:pPr>
        <w:pStyle w:val="Heading2"/>
      </w:pPr>
      <w:r>
        <w:t xml:space="preserve">Scale </w:t>
      </w:r>
      <w:proofErr w:type="gramStart"/>
      <w:r>
        <w:t>campaign  ·</w:t>
      </w:r>
      <w:proofErr w:type="gramEnd"/>
      <w:r>
        <w:t xml:space="preserve">  C-038 · C-039 · C-040 · T-043 · T-045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30"/>
        <w:gridCol w:w="3930"/>
      </w:tblGrid>
      <w:tr w:rsidR="00C06CD0" w14:paraId="2717EC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F189DB" w14:textId="77777777" w:rsidR="00C06CD0" w:rsidRDefault="00C06CD0">
            <w:pPr>
              <w:spacing w:line="252" w:lineRule="auto"/>
            </w:pP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428560" w14:textId="77777777" w:rsidR="00C06CD0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Scale campaign</w:t>
            </w: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03A685" w14:textId="77777777" w:rsidR="00C06CD0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—</w:t>
            </w:r>
          </w:p>
        </w:tc>
      </w:tr>
      <w:tr w:rsidR="00C06CD0" w14:paraId="5C10EE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D2D65E" w14:textId="77777777" w:rsidR="00C06CD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76B91D" w14:textId="77777777" w:rsidR="00C06CD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Deliver recharge-quality L1 bookings within ₹400 CAC; the 5 statics also feed the directional horse-race (T-LRN-01).</w:t>
            </w: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87157" w14:textId="77777777" w:rsidR="00C06CD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Capacity-gated zones only.</w:t>
            </w:r>
          </w:p>
        </w:tc>
      </w:tr>
      <w:tr w:rsidR="00C06CD0" w14:paraId="588EEB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949AB6" w14:textId="77777777" w:rsidR="00C06CD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Primary metric</w:t>
            </w: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FFEB72" w14:textId="77777777" w:rsidR="00C06CD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CAC per coverage-sustaining booking + first-recharge quality — NOT booking volume.</w:t>
            </w: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F83827" w14:textId="77777777" w:rsidR="00C06CD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Volume without recharge quality is invalid growth.</w:t>
            </w:r>
          </w:p>
        </w:tc>
      </w:tr>
      <w:tr w:rsidR="00C06CD0" w14:paraId="5B0DE9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EAF529" w14:textId="77777777" w:rsidR="00C06CD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Duration</w:t>
            </w: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CC1F0E" w14:textId="77777777" w:rsidR="00C06CD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Run while CAC ≤ ₹400 and recharge-quality holds. First read </w:t>
            </w:r>
            <w:proofErr w:type="spellStart"/>
            <w:r>
              <w:rPr>
                <w:sz w:val="18"/>
                <w:szCs w:val="18"/>
              </w:rPr>
              <w:t>Wk</w:t>
            </w:r>
            <w:proofErr w:type="spellEnd"/>
            <w:r>
              <w:rPr>
                <w:sz w:val="18"/>
                <w:szCs w:val="18"/>
              </w:rPr>
              <w:t xml:space="preserve"> 2; scale/kill by EOD Friday </w:t>
            </w:r>
            <w:proofErr w:type="spellStart"/>
            <w:r>
              <w:rPr>
                <w:sz w:val="18"/>
                <w:szCs w:val="18"/>
              </w:rPr>
              <w:t>Wk</w:t>
            </w:r>
            <w:proofErr w:type="spellEnd"/>
            <w:r>
              <w:rPr>
                <w:sz w:val="18"/>
                <w:szCs w:val="18"/>
              </w:rPr>
              <w:t xml:space="preserve"> 3; winners continue.</w:t>
            </w: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D02AFC" w14:textId="77777777" w:rsidR="00C06CD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Then ongoing, re-read on the matched-cohort delta.</w:t>
            </w:r>
          </w:p>
        </w:tc>
      </w:tr>
      <w:tr w:rsidR="00C06CD0" w14:paraId="7D7BC5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C978EB" w14:textId="77777777" w:rsidR="00C06CD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When to stop</w:t>
            </w: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30B3A0" w14:textId="77777777" w:rsidR="00C06CD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Kill a static if: CAC &gt; ₹400 with no improving trend by deadline; OR category-ID-positive but coverage-continuity &lt; live L2 set by </w:t>
            </w:r>
            <w:proofErr w:type="spellStart"/>
            <w:r>
              <w:rPr>
                <w:sz w:val="18"/>
                <w:szCs w:val="18"/>
              </w:rPr>
              <w:t>Wk</w:t>
            </w:r>
            <w:proofErr w:type="spellEnd"/>
            <w:r>
              <w:rPr>
                <w:sz w:val="18"/>
                <w:szCs w:val="18"/>
              </w:rPr>
              <w:t xml:space="preserve"> 2.</w:t>
            </w: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67DC4F" w14:textId="77777777" w:rsidR="00C06CD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Command-</w:t>
            </w:r>
            <w:proofErr w:type="spellStart"/>
            <w:r>
              <w:rPr>
                <w:sz w:val="18"/>
                <w:szCs w:val="18"/>
              </w:rPr>
              <w:t>Center</w:t>
            </w:r>
            <w:proofErr w:type="spellEnd"/>
            <w:r>
              <w:rPr>
                <w:sz w:val="18"/>
                <w:szCs w:val="18"/>
              </w:rPr>
              <w:t xml:space="preserve"> recharge-quality red → auto-pause, regardless of volume.</w:t>
            </w:r>
          </w:p>
        </w:tc>
      </w:tr>
      <w:tr w:rsidR="00C06CD0" w14:paraId="04A82D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4445D8" w14:textId="77777777" w:rsidR="00C06CD0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How to analyse</w:t>
            </w: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381E27" w14:textId="77777777" w:rsidR="00C06CD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Rank the 5 statics on CPI + down-funnel recharge quality (feeds creative selection only — no variable claims).</w:t>
            </w:r>
          </w:p>
        </w:tc>
        <w:tc>
          <w:tcPr>
            <w:tcW w:w="393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E977DD" w14:textId="77777777" w:rsidR="00C06CD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Watch T-045 specifically for the “different </w:t>
            </w:r>
            <w:proofErr w:type="spellStart"/>
            <w:r>
              <w:rPr>
                <w:sz w:val="18"/>
                <w:szCs w:val="18"/>
              </w:rPr>
              <w:t>WiFi</w:t>
            </w:r>
            <w:proofErr w:type="spellEnd"/>
            <w:r>
              <w:rPr>
                <w:sz w:val="18"/>
                <w:szCs w:val="18"/>
              </w:rPr>
              <w:t>” misread in comments / comprehension.</w:t>
            </w:r>
          </w:p>
        </w:tc>
      </w:tr>
    </w:tbl>
    <w:p w14:paraId="42F4ED5A" w14:textId="77777777" w:rsidR="00C06CD0" w:rsidRDefault="00C06CD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6CD0" w14:paraId="11E94D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BF3E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425CA7" w14:textId="77777777" w:rsidR="00C06CD0" w:rsidRDefault="00000000">
            <w:pPr>
              <w:spacing w:line="264" w:lineRule="auto"/>
            </w:pPr>
            <w:r>
              <w:rPr>
                <w:b/>
                <w:bCs/>
                <w:color w:val="8A5A00"/>
                <w:sz w:val="19"/>
                <w:szCs w:val="19"/>
              </w:rPr>
              <w:t xml:space="preserve">Pre-flight, every </w:t>
            </w:r>
            <w:proofErr w:type="gramStart"/>
            <w:r>
              <w:rPr>
                <w:b/>
                <w:bCs/>
                <w:color w:val="8A5A00"/>
                <w:sz w:val="19"/>
                <w:szCs w:val="19"/>
              </w:rPr>
              <w:t xml:space="preserve">concept  </w:t>
            </w:r>
            <w:r>
              <w:rPr>
                <w:sz w:val="19"/>
                <w:szCs w:val="19"/>
              </w:rPr>
              <w:t>Confirm</w:t>
            </w:r>
            <w:proofErr w:type="gramEnd"/>
            <w:r>
              <w:rPr>
                <w:sz w:val="19"/>
                <w:szCs w:val="19"/>
              </w:rPr>
              <w:t xml:space="preserve"> before spend: G1 (</w:t>
            </w:r>
            <w:proofErr w:type="spellStart"/>
            <w:r>
              <w:rPr>
                <w:sz w:val="19"/>
                <w:szCs w:val="19"/>
              </w:rPr>
              <w:t>ghar</w:t>
            </w:r>
            <w:proofErr w:type="spellEnd"/>
            <w:r>
              <w:rPr>
                <w:sz w:val="19"/>
                <w:szCs w:val="19"/>
              </w:rPr>
              <w:t xml:space="preserve"> anchor + recharge-shape clear + no drift), G2 (no kill-list word as identity), Book </w:t>
            </w:r>
            <w:proofErr w:type="spellStart"/>
            <w:r>
              <w:rPr>
                <w:sz w:val="19"/>
                <w:szCs w:val="19"/>
              </w:rPr>
              <w:t>Karein</w:t>
            </w:r>
            <w:proofErr w:type="spellEnd"/>
            <w:r>
              <w:rPr>
                <w:sz w:val="19"/>
                <w:szCs w:val="19"/>
              </w:rPr>
              <w:t xml:space="preserve"> + Play Store icon present, one-idea-once / legibility. A concept that fails a gate is fixed or killed before it runs.</w:t>
            </w:r>
          </w:p>
        </w:tc>
      </w:tr>
    </w:tbl>
    <w:p w14:paraId="3E3D07FE" w14:textId="77777777" w:rsidR="00C06CD0" w:rsidRDefault="00C06CD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6CD0" w14:paraId="31BD7B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9C9C9"/>
              <w:left w:val="single" w:sz="1" w:space="0" w:color="C9C9C9"/>
              <w:bottom w:val="single" w:sz="1" w:space="0" w:color="C9C9C9"/>
              <w:right w:val="single" w:sz="1" w:space="0" w:color="C9C9C9"/>
            </w:tcBorders>
            <w:shd w:val="clear" w:color="auto" w:fill="FBF3E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687E2E" w14:textId="77777777" w:rsidR="00C06CD0" w:rsidRDefault="00000000">
            <w:pPr>
              <w:spacing w:line="264" w:lineRule="auto"/>
            </w:pPr>
            <w:r>
              <w:rPr>
                <w:b/>
                <w:bCs/>
                <w:color w:val="8A5A00"/>
                <w:sz w:val="19"/>
                <w:szCs w:val="19"/>
              </w:rPr>
              <w:t xml:space="preserve">Learning-log context (confirm before </w:t>
            </w:r>
            <w:proofErr w:type="gramStart"/>
            <w:r>
              <w:rPr>
                <w:b/>
                <w:bCs/>
                <w:color w:val="8A5A00"/>
                <w:sz w:val="19"/>
                <w:szCs w:val="19"/>
              </w:rPr>
              <w:t xml:space="preserve">logging)  </w:t>
            </w:r>
            <w:r>
              <w:rPr>
                <w:sz w:val="19"/>
                <w:szCs w:val="19"/>
              </w:rPr>
              <w:t>Suggested</w:t>
            </w:r>
            <w:proofErr w:type="gramEnd"/>
            <w:r>
              <w:rPr>
                <w:sz w:val="19"/>
                <w:szCs w:val="19"/>
              </w:rPr>
              <w:t xml:space="preserve"> entry: “June L1 statics wave (BRIEF-UNFLT-20260603). Testing (1) language anchor Home-net vs Ghar-ka-net, (2) static vs carousel on family-router &amp; </w:t>
            </w:r>
            <w:proofErr w:type="spellStart"/>
            <w:r>
              <w:rPr>
                <w:sz w:val="19"/>
                <w:szCs w:val="19"/>
              </w:rPr>
              <w:t>WiFi</w:t>
            </w:r>
            <w:proofErr w:type="spellEnd"/>
            <w:r>
              <w:rPr>
                <w:sz w:val="19"/>
                <w:szCs w:val="19"/>
              </w:rPr>
              <w:t xml:space="preserve">-contrast themes, (3) directional theme horse-race. L1 reclassification job, clean-test guardrail (no L2/L3 hooks). Read: Learning on engagement/install; Scale on first-recharge quality at ≤₹400 CAC. Decision deadline EOD Fri </w:t>
            </w:r>
            <w:proofErr w:type="spellStart"/>
            <w:r>
              <w:rPr>
                <w:sz w:val="19"/>
                <w:szCs w:val="19"/>
              </w:rPr>
              <w:t>Wk</w:t>
            </w:r>
            <w:proofErr w:type="spellEnd"/>
            <w:r>
              <w:rPr>
                <w:sz w:val="19"/>
                <w:szCs w:val="19"/>
              </w:rPr>
              <w:t xml:space="preserve"> 3.” — tell me your wording if this isn’t it.</w:t>
            </w:r>
          </w:p>
        </w:tc>
      </w:tr>
    </w:tbl>
    <w:p w14:paraId="371E312A" w14:textId="12576EDB" w:rsidR="00C06CD0" w:rsidRDefault="00C06CD0" w:rsidP="00236D3D">
      <w:pPr>
        <w:pStyle w:val="Heading1"/>
      </w:pPr>
    </w:p>
    <w:sectPr w:rsidR="00C06CD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B7D4F"/>
    <w:multiLevelType w:val="hybridMultilevel"/>
    <w:tmpl w:val="40F42E34"/>
    <w:lvl w:ilvl="0" w:tplc="F6FEFE2E">
      <w:start w:val="1"/>
      <w:numFmt w:val="bullet"/>
      <w:lvlText w:val="•"/>
      <w:lvlJc w:val="left"/>
      <w:pPr>
        <w:ind w:left="460" w:hanging="260"/>
      </w:pPr>
    </w:lvl>
    <w:lvl w:ilvl="1" w:tplc="EFCC27A2">
      <w:numFmt w:val="decimal"/>
      <w:lvlText w:val=""/>
      <w:lvlJc w:val="left"/>
    </w:lvl>
    <w:lvl w:ilvl="2" w:tplc="D138F274">
      <w:numFmt w:val="decimal"/>
      <w:lvlText w:val=""/>
      <w:lvlJc w:val="left"/>
    </w:lvl>
    <w:lvl w:ilvl="3" w:tplc="085E5B96">
      <w:numFmt w:val="decimal"/>
      <w:lvlText w:val=""/>
      <w:lvlJc w:val="left"/>
    </w:lvl>
    <w:lvl w:ilvl="4" w:tplc="0016973C">
      <w:numFmt w:val="decimal"/>
      <w:lvlText w:val=""/>
      <w:lvlJc w:val="left"/>
    </w:lvl>
    <w:lvl w:ilvl="5" w:tplc="68B8F496">
      <w:numFmt w:val="decimal"/>
      <w:lvlText w:val=""/>
      <w:lvlJc w:val="left"/>
    </w:lvl>
    <w:lvl w:ilvl="6" w:tplc="CA14DA8A">
      <w:numFmt w:val="decimal"/>
      <w:lvlText w:val=""/>
      <w:lvlJc w:val="left"/>
    </w:lvl>
    <w:lvl w:ilvl="7" w:tplc="862CC7CC">
      <w:numFmt w:val="decimal"/>
      <w:lvlText w:val=""/>
      <w:lvlJc w:val="left"/>
    </w:lvl>
    <w:lvl w:ilvl="8" w:tplc="84506FE2">
      <w:numFmt w:val="decimal"/>
      <w:lvlText w:val=""/>
      <w:lvlJc w:val="left"/>
    </w:lvl>
  </w:abstractNum>
  <w:abstractNum w:abstractNumId="1" w15:restartNumberingAfterBreak="0">
    <w:nsid w:val="384B6546"/>
    <w:multiLevelType w:val="hybridMultilevel"/>
    <w:tmpl w:val="5C9E89BC"/>
    <w:lvl w:ilvl="0" w:tplc="6672897E">
      <w:start w:val="1"/>
      <w:numFmt w:val="bullet"/>
      <w:lvlText w:val="●"/>
      <w:lvlJc w:val="left"/>
      <w:pPr>
        <w:ind w:left="720" w:hanging="360"/>
      </w:pPr>
    </w:lvl>
    <w:lvl w:ilvl="1" w:tplc="467684DC">
      <w:start w:val="1"/>
      <w:numFmt w:val="bullet"/>
      <w:lvlText w:val="○"/>
      <w:lvlJc w:val="left"/>
      <w:pPr>
        <w:ind w:left="1440" w:hanging="360"/>
      </w:pPr>
    </w:lvl>
    <w:lvl w:ilvl="2" w:tplc="71B6DEAE">
      <w:start w:val="1"/>
      <w:numFmt w:val="bullet"/>
      <w:lvlText w:val="■"/>
      <w:lvlJc w:val="left"/>
      <w:pPr>
        <w:ind w:left="2160" w:hanging="360"/>
      </w:pPr>
    </w:lvl>
    <w:lvl w:ilvl="3" w:tplc="6EE4BCF6">
      <w:start w:val="1"/>
      <w:numFmt w:val="bullet"/>
      <w:lvlText w:val="●"/>
      <w:lvlJc w:val="left"/>
      <w:pPr>
        <w:ind w:left="2880" w:hanging="360"/>
      </w:pPr>
    </w:lvl>
    <w:lvl w:ilvl="4" w:tplc="E10ACEBA">
      <w:start w:val="1"/>
      <w:numFmt w:val="bullet"/>
      <w:lvlText w:val="○"/>
      <w:lvlJc w:val="left"/>
      <w:pPr>
        <w:ind w:left="3600" w:hanging="360"/>
      </w:pPr>
    </w:lvl>
    <w:lvl w:ilvl="5" w:tplc="6182440E">
      <w:start w:val="1"/>
      <w:numFmt w:val="bullet"/>
      <w:lvlText w:val="■"/>
      <w:lvlJc w:val="left"/>
      <w:pPr>
        <w:ind w:left="4320" w:hanging="360"/>
      </w:pPr>
    </w:lvl>
    <w:lvl w:ilvl="6" w:tplc="3C7E253E">
      <w:start w:val="1"/>
      <w:numFmt w:val="bullet"/>
      <w:lvlText w:val="●"/>
      <w:lvlJc w:val="left"/>
      <w:pPr>
        <w:ind w:left="5040" w:hanging="360"/>
      </w:pPr>
    </w:lvl>
    <w:lvl w:ilvl="7" w:tplc="3BC8F744">
      <w:start w:val="1"/>
      <w:numFmt w:val="bullet"/>
      <w:lvlText w:val="●"/>
      <w:lvlJc w:val="left"/>
      <w:pPr>
        <w:ind w:left="5760" w:hanging="360"/>
      </w:pPr>
    </w:lvl>
    <w:lvl w:ilvl="8" w:tplc="7DFE0A56">
      <w:start w:val="1"/>
      <w:numFmt w:val="bullet"/>
      <w:lvlText w:val="●"/>
      <w:lvlJc w:val="left"/>
      <w:pPr>
        <w:ind w:left="6480" w:hanging="360"/>
      </w:pPr>
    </w:lvl>
  </w:abstractNum>
  <w:num w:numId="1" w16cid:durableId="895164177">
    <w:abstractNumId w:val="1"/>
    <w:lvlOverride w:ilvl="0">
      <w:startOverride w:val="1"/>
    </w:lvlOverride>
  </w:num>
  <w:num w:numId="2" w16cid:durableId="19344394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CD0"/>
    <w:rsid w:val="00236D3D"/>
    <w:rsid w:val="00307808"/>
    <w:rsid w:val="00C0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A6226"/>
  <w15:docId w15:val="{247D9EF9-1AD1-4533-A318-9C55BFF07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90"/>
      <w:outlineLvl w:val="1"/>
    </w:pPr>
    <w:rPr>
      <w:b/>
      <w:bCs/>
      <w:color w:val="2E5AAC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1721</Words>
  <Characters>9815</Characters>
  <Application>Microsoft Office Word</Application>
  <DocSecurity>0</DocSecurity>
  <Lines>81</Lines>
  <Paragraphs>23</Paragraphs>
  <ScaleCrop>false</ScaleCrop>
  <Company/>
  <LinksUpToDate>false</LinksUpToDate>
  <CharactersWithSpaces>11513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 Kimothi</cp:lastModifiedBy>
  <cp:revision>2</cp:revision>
  <dcterms:created xsi:type="dcterms:W3CDTF">2026-06-12T09:06:00Z</dcterms:created>
  <dcterms:modified xsi:type="dcterms:W3CDTF">2026-06-12T09:11:00Z</dcterms:modified>
</cp:coreProperties>
</file>