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Wiom Performance Creatives —  Learnings (1–8 Jun)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read this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creative has two jobs: earn attention and turn it into a paid booking. Two rules of fairness apply: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Attention is judged within format — statics on click-rate, videos on hook-rate (videos are built to be watched, not clicked, so the two can't share a ladder).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Booking cost is format-blind — a paid booking is the same outcome from a poster or a film, so that's the only metric we compare across formats.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Caveats: (1) We don't target by audience layer — all creatives run in one pool and the algorithm routes them. (2) Booking numbers are early/small, so booking-cost reads are directional. (3) Booking costs use the ₹25-fee era (4–8 Jun).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cultural truth under everything: for 15+ years "recharge" has meant mobile recharge. Every ad's first job is to make "recharge" clearly mean ghar ka net. (Proven in the May comprehension sprint: plain ad = 60% "this is Net", zero confusion; ad with occasion examples = 0%, 21% confusion.)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CROSS-LEARNINGS (the static patterns)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The winning formula. Every winner runs the same play: a simple, rational "why pay when you don't need it" money-argument, clearly anchored to ghar ka net, one idea, one real person. Travel ("not home → why pay") and Monthly ("not daily → why pay the month") are the same idea in two situations.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B. The losing pattern. Creatives fail when they lean on "recharge / top-up / hotspot" language (gets read as a mobile-data offer), use a vague feeling-promise ("befikr") instead of a concrete "pay only what you use," or need two steps of explanation a still image can't deliver.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C. Format is a job, not a competitor. Statics win clicks cheaply and carry simple money-logic best. Videos win attention depth (the comparison films hook ~15–22%) and are the only format that can land a two-step idea. The sharpest proof: the Hotspot idea fails as a poster (₹16,400/booking) but works as a video (₹4,600) — same idea, format made the difference.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A.Comparison films are the strongest attention format we have. The top of the hook ladder is dominated by green-screen comparison films — Exam (22%), Variable-cashflow (16.5%), Weekend (14.5%). The side-by-side contrast device stops the scroll harder than vox-pops or testimonials.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B.The "occasion" messages that DIE as posters WIN as comparison films. Exam is the worst static and the #1 video. This is the single clearest format lesson: an occasion needs motion + contrast to land. → </w:t>
      </w:r>
      <w:commentRangeStart w:id="0"/>
      <w:r w:rsidDel="00000000" w:rsidR="00000000" w:rsidRPr="00000000">
        <w:rPr>
          <w:rtl w:val="0"/>
        </w:rPr>
        <w:t xml:space="preserve">Run occasions only as comparison films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C.Format can rescue a losing message. Same message, format flips the result: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Hotspot: poster ~₹16,400 → video ₹4,621 (≈3.5× better)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Top-up: poster ~₹8,300 → video ₹5,341 (≈1.6× better), and it hooks well as live vox-pop (15.7%).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D. The Top-up and Hotspot messages aren't dead — the static format was killing them.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But simple money-logic still converts cheapest as a static. Monthly-commitment as a poster (~₹1,360) beats every video on booking cost. → Statics for simple savings-logic; video for anything needing explanation.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E. AI holds up against live shoots — on both axes. AI versions hook and hold as well or better than live (Travel-AI 12.0/3.9 vs Monthly-live 11.1/2.6) and convert at the same booking cost (Monthly-AI ₹5,173 ≈ Monthly-live ₹5,357). → AI is a viable, cheaper production route — keep scaling it.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**************Details Static and next steps*************************************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🏆 TOP 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1. Travel — "Not home, so why pay the bill?" - </w:t>
      </w:r>
      <w:r w:rsidDel="00000000" w:rsidR="00000000" w:rsidRPr="00000000">
        <w:rPr>
          <w:rtl w:val="0"/>
        </w:rPr>
        <w:t xml:space="preserve">https://drive.google.com/file/d/1qB-KVyYB8umGmxqKShJvPXGAdBQTNMQs/view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happening</w:t>
      </w:r>
      <w:r w:rsidDel="00000000" w:rsidR="00000000" w:rsidRPr="00000000">
        <w:rPr>
          <w:rtl w:val="0"/>
        </w:rPr>
        <w:t xml:space="preserve">: Best on both jobs — 5 of every 100 viewers click (double the next ad) and the cheapest paid booking (₹4,300).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Hypothesis (why)</w:t>
      </w:r>
      <w:r w:rsidDel="00000000" w:rsidR="00000000" w:rsidRPr="00000000">
        <w:rPr>
          <w:rtl w:val="0"/>
        </w:rPr>
        <w:t xml:space="preserve">: It's one simple money-idea, and it rides the familiar "pay only when you use it" instinct without tripping the mobile-recharge confusion, because "ghar ka net ka bill" clearly anchors it to a home connection. 🔶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To confirm</w:t>
      </w:r>
      <w:r w:rsidDel="00000000" w:rsidR="00000000" w:rsidRPr="00000000">
        <w:rPr>
          <w:rtl w:val="0"/>
        </w:rPr>
        <w:t xml:space="preserve">: "Why did you book" calls — do bookers cite the pay-only-when-you-need logic (confirms) or just price/speed (kills)?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Karishni Puri</w:t>
        </w:r>
      </w:hyperlink>
      <w:r w:rsidDel="00000000" w:rsidR="00000000" w:rsidRPr="00000000">
        <w:rPr>
          <w:rtl w:val="0"/>
        </w:rPr>
        <w:t xml:space="preserve">- Lets try figuring out this one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Next step: Make it the lead message; build variations. Pre-test comprehension before scaling (travel flirts with being an "occasion," which we know can backfire).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Monthly-commitment </w:t>
      </w:r>
      <w:r w:rsidDel="00000000" w:rsidR="00000000" w:rsidRPr="00000000">
        <w:rPr>
          <w:rtl w:val="0"/>
        </w:rPr>
        <w:t xml:space="preserve">— "Need isn't daily, so why pay the whole month?"- https://drive.google.com/file/d/1EJo2vjaWsrfiKFhKy44FCFCL9SlRhF8g/view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happening: </w:t>
      </w:r>
      <w:r w:rsidDel="00000000" w:rsidR="00000000" w:rsidRPr="00000000">
        <w:rPr>
          <w:rtl w:val="0"/>
        </w:rPr>
        <w:t xml:space="preserve">2nd-best attention; cheapest booking of all (~₹1,360) in install-style campaigns.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Hypothesis (why): </w:t>
      </w:r>
      <w:r w:rsidDel="00000000" w:rsidR="00000000" w:rsidRPr="00000000">
        <w:rPr>
          <w:rtl w:val="0"/>
        </w:rPr>
        <w:t xml:space="preserve">It's the purest "home internet can be recharge-shaped" message, with the problem and the fix in one line — and pay-as-you-need maps onto the prepaid-mobile habit people already have, so it feels instantly familiar. 🔶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To confirm:</w:t>
      </w:r>
      <w:r w:rsidDel="00000000" w:rsidR="00000000" w:rsidRPr="00000000">
        <w:rPr>
          <w:rtl w:val="0"/>
        </w:rPr>
        <w:t xml:space="preserve"> Same "why did you book" calls — look for "I only pay when I need it" as the stated reason.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Karishni Puri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Keep running; place it where it shines (install-style campaigns). Watch whether these bookings actually recharge.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Family — "The whole house fighting over one connection" -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JUN26-T-021__L3.FAM.PEER.STA.STILL.CF__T-NS-03__v1__1x1-IMG.jpg - Google Drive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happening: </w:t>
      </w:r>
      <w:r w:rsidDel="00000000" w:rsidR="00000000" w:rsidRPr="00000000">
        <w:rPr>
          <w:rtl w:val="0"/>
        </w:rPr>
        <w:t xml:space="preserve">The volume engine — most bookings of any single ad (20), at an average cost.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Hypothesis</w:t>
      </w:r>
      <w:r w:rsidDel="00000000" w:rsidR="00000000" w:rsidRPr="00000000">
        <w:rPr>
          <w:rtl w:val="0"/>
        </w:rPr>
        <w:t xml:space="preserve"> (why): The whole-family-internet-struggle is a universally felt pain, so it converts broadly even on a mixed audience. 🔶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To confirm:</w:t>
      </w:r>
      <w:r w:rsidDel="00000000" w:rsidR="00000000" w:rsidRPr="00000000">
        <w:rPr>
          <w:rtl w:val="0"/>
        </w:rPr>
        <w:t xml:space="preserve"> Cancellation reasons + recharge data — does it bring quality bookings that stay, or just volume that churns?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Karishni Puri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step: </w:t>
      </w:r>
      <w:r w:rsidDel="00000000" w:rsidR="00000000" w:rsidRPr="00000000">
        <w:rPr>
          <w:rtl w:val="0"/>
        </w:rPr>
        <w:t xml:space="preserve">Use as a dependable always-on message; confirm it isn't being starved by the algorithm.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🔻 BOTTOM 3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Top-up fatigue — "Tired of recharging"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happening:</w:t>
      </w:r>
      <w:r w:rsidDel="00000000" w:rsidR="00000000" w:rsidRPr="00000000">
        <w:rPr>
          <w:rtl w:val="0"/>
        </w:rPr>
        <w:t xml:space="preserve"> Loses at both ends — fewest clicks and most expensive bookings (₹8,300+), everywhere.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Hypothesis (why):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"Top-up / recharge" is the customer's mobile-data vocabulary, so the ad gets read as a mobile-recharge offer, not home WiFi — and as a still image it can't do the two-step "name the pain, then show it's home internet" that this message needs. ✅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To confirm:</w:t>
      </w:r>
      <w:r w:rsidDel="00000000" w:rsidR="00000000" w:rsidRPr="00000000">
        <w:rPr>
          <w:rtl w:val="0"/>
        </w:rPr>
        <w:t xml:space="preserve"> Sales-call transcripts would seal it — callers asking "kitne GB?" / "yeh mobile recharge hai?"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Karishni Puri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Don't reword — rebuild: lead with the home-WiFi cue before the word recharge, and move it to video.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Hotspot — "Whole house on one hotspot" (the poster)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https://drive.google.com/file/d/1kh5eUnfDByT_f9m_DGZO7YX00u2_J3gx/view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happening:</w:t>
      </w:r>
      <w:r w:rsidDel="00000000" w:rsidR="00000000" w:rsidRPr="00000000">
        <w:rPr>
          <w:rtl w:val="0"/>
        </w:rPr>
        <w:t xml:space="preserve"> Cheap clicks, but the worst booking cost (~₹16,400) — the trap case. The same idea as a video converts fine (~₹4,600).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Hypothesis (why):</w:t>
      </w:r>
      <w:r w:rsidDel="00000000" w:rsidR="00000000" w:rsidRPr="00000000">
        <w:rPr>
          <w:rtl w:val="0"/>
        </w:rPr>
        <w:t xml:space="preserve"> This pain needs a two-step explanation; the poster shows the pain but has no room to land "→ this is home WiFi, here's the math," and the hotspot image itself reinforces the mobile-data confusion. The video works because it can tell both steps. 🔶 (supported by the poster-vs-video gap in our own data.)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To confirm</w:t>
      </w:r>
      <w:r w:rsidDel="00000000" w:rsidR="00000000" w:rsidRPr="00000000">
        <w:rPr>
          <w:rtl w:val="0"/>
        </w:rPr>
        <w:t xml:space="preserve">: Comprehension test on the static (does "Net" land?) + transcripts from people who clicked it.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Karishni Puri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Retire the poster; keep the idea as video only.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Occasion posters — exam / weekend / work-from-home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https://drive.google.com/file/d/1sEWHUdV6PIUAIWb-wTd7BIHog7JZifoz/view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happening: </w:t>
      </w:r>
      <w:r w:rsidDel="00000000" w:rsidR="00000000" w:rsidRPr="00000000">
        <w:rPr>
          <w:rtl w:val="0"/>
        </w:rPr>
        <w:t xml:space="preserve">Lowest clicks as posters, some with zero bookings — but the exam idea as a comparison video had the highest watch-rate of anything.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Hypothesis (why)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Occasion examples add confusion before the viewer has even worked out "what is this," so category never lands; motion gives the idea room to make sense. ✅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To confirm: (already confirmed.)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Stop running occasions as posters; only as the comparison films already being briefed.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khil Kajaria" w:id="0" w:date="2026-06-09T18:22:58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"only in films" would probably be the better takeaway. And probably the learning is L3 should be only videos. L2 can be statics as well.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mailto:karishni.puri@wiom.in" TargetMode="External"/><Relationship Id="rId10" Type="http://schemas.openxmlformats.org/officeDocument/2006/relationships/hyperlink" Target="mailto:karishni.puri@wiom.in" TargetMode="External"/><Relationship Id="rId12" Type="http://schemas.openxmlformats.org/officeDocument/2006/relationships/hyperlink" Target="mailto:karishni.puri@wiom.in" TargetMode="External"/><Relationship Id="rId9" Type="http://schemas.openxmlformats.org/officeDocument/2006/relationships/hyperlink" Target="https://drive.google.com/file/d/1ecP2nkssurKBNCd-s9CCa__A6eCOxUEp/view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mailto:karishni.puri@wiom.in" TargetMode="External"/><Relationship Id="rId8" Type="http://schemas.openxmlformats.org/officeDocument/2006/relationships/hyperlink" Target="mailto:karishni.puri@wiom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