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Bill of Materials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 # | Part     | Qty | Unit Cost (USD) | Total Cost (USD) 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|---|----------|-----|-----------------|------------------|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1 | Body     | 1   | 152.60          | 152.60    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2 | Shaft    | 1   | 87.20           | 87.20     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3 | Arm      | 1   | 56.30           | 56.30     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4 | Plate 1  | 1   | 56.00           | 56.00     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5 | Plate 2  | 1   | 193.80          | 193.80    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6 | Bolt     | 3   | 20.30           | 60.90      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  | **Total**|     |                 | **606.80**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