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D16" w:rsidRDefault="00E96B30">
      <w:pPr>
        <w:pStyle w:val="Title"/>
      </w:pPr>
      <w:r>
        <w:t>Legal Deduction Process – Demo Safe Version</w:t>
      </w:r>
    </w:p>
    <w:p w:rsidR="00C01D16" w:rsidRDefault="00E96B30">
      <w:r>
        <w:br/>
        <w:t>NOTE: This is a fully anonymized and synthetic version of the legal deduction (garnishment) process.</w:t>
      </w:r>
      <w:r>
        <w:br/>
        <w:t>All organization names, systems, and identifiers have been replaced with generic terminology.</w:t>
      </w:r>
      <w:r>
        <w:br/>
      </w:r>
    </w:p>
    <w:p w:rsidR="00C01D16" w:rsidRDefault="00E96B30">
      <w:pPr>
        <w:pStyle w:val="Heading1"/>
      </w:pPr>
      <w:r>
        <w:t>Overview</w:t>
      </w:r>
    </w:p>
    <w:p w:rsidR="00C01D16" w:rsidRDefault="00E96B30">
      <w:r>
        <w:br/>
        <w:t>This process manages legal deductions from advisor earnings based on external regulatory requests.</w:t>
      </w:r>
      <w:r>
        <w:br/>
        <w:t>Only individual advisors are eligible for deduction processing.</w:t>
      </w:r>
      <w:r>
        <w:br/>
      </w:r>
    </w:p>
    <w:p w:rsidR="00C01D16" w:rsidRPr="00834723" w:rsidRDefault="00E96B30">
      <w:pPr>
        <w:pStyle w:val="Heading1"/>
        <w:rPr>
          <w:highlight w:val="yellow"/>
        </w:rPr>
      </w:pPr>
      <w:r w:rsidRPr="00834723">
        <w:rPr>
          <w:highlight w:val="yellow"/>
        </w:rPr>
        <w:t>Inputs Required</w:t>
      </w:r>
      <w:bookmarkStart w:id="0" w:name="_GoBack"/>
      <w:bookmarkEnd w:id="0"/>
    </w:p>
    <w:p w:rsidR="00C01D16" w:rsidRDefault="00E96B30">
      <w:r w:rsidRPr="00834723">
        <w:rPr>
          <w:highlight w:val="yellow"/>
        </w:rPr>
        <w:br/>
        <w:t>- Request document from external authority</w:t>
      </w:r>
      <w:r w:rsidRPr="00834723">
        <w:rPr>
          <w:highlight w:val="yellow"/>
        </w:rPr>
        <w:br/>
        <w:t>- Advisor details (Name mandatory, ID optional)</w:t>
      </w:r>
      <w:r w:rsidRPr="00834723">
        <w:rPr>
          <w:highlight w:val="yellow"/>
        </w:rPr>
        <w:br/>
        <w:t>- Deduction details:</w:t>
      </w:r>
      <w:r w:rsidRPr="00834723">
        <w:rPr>
          <w:highlight w:val="yellow"/>
        </w:rPr>
        <w:br/>
        <w:t xml:space="preserve">  • Percentage or fixed amount</w:t>
      </w:r>
      <w:r w:rsidRPr="00834723">
        <w:rPr>
          <w:highlight w:val="yellow"/>
        </w:rPr>
        <w:br/>
        <w:t xml:space="preserve">  • Maximum payable limit</w:t>
      </w:r>
      <w:r w:rsidRPr="00834723">
        <w:rPr>
          <w:highlight w:val="yellow"/>
        </w:rPr>
        <w:br/>
        <w:t xml:space="preserve">  • Payee information</w:t>
      </w:r>
      <w:r>
        <w:br/>
      </w:r>
    </w:p>
    <w:p w:rsidR="00C01D16" w:rsidRDefault="00E96B30">
      <w:pPr>
        <w:pStyle w:val="Heading1"/>
      </w:pPr>
      <w:r>
        <w:t>Step 1: Case Review</w:t>
      </w:r>
    </w:p>
    <w:p w:rsidR="00C01D16" w:rsidRDefault="00E96B30">
      <w:r>
        <w:br/>
        <w:t>1. Open case in internal workflow system</w:t>
      </w:r>
      <w:r>
        <w:br/>
        <w:t>2. Review request details and attachments</w:t>
      </w:r>
      <w:r>
        <w:br/>
        <w:t>3. Validate request date and completeness</w:t>
      </w:r>
      <w:r>
        <w:br/>
        <w:t>4. If information is missing → request clarification</w:t>
      </w:r>
      <w:r>
        <w:br/>
      </w:r>
    </w:p>
    <w:p w:rsidR="00C01D16" w:rsidRDefault="00E96B30">
      <w:pPr>
        <w:pStyle w:val="Heading1"/>
      </w:pPr>
      <w:r>
        <w:lastRenderedPageBreak/>
        <w:t>Step 2: Advisor Validation</w:t>
      </w:r>
    </w:p>
    <w:p w:rsidR="00C01D16" w:rsidRDefault="00E96B30">
      <w:r>
        <w:br/>
        <w:t>1. Search advisor records across systems</w:t>
      </w:r>
      <w:r>
        <w:br/>
        <w:t>2. Match advisor details (name/ID)</w:t>
      </w:r>
      <w:r>
        <w:br/>
        <w:t>3. If no match found → close case</w:t>
      </w:r>
      <w:r>
        <w:br/>
        <w:t>4. If found → check eligibility</w:t>
      </w:r>
      <w:r>
        <w:br/>
      </w:r>
    </w:p>
    <w:p w:rsidR="00C01D16" w:rsidRDefault="00E96B30">
      <w:pPr>
        <w:pStyle w:val="Heading2"/>
      </w:pPr>
      <w:r>
        <w:t>Eligibility Rules</w:t>
      </w:r>
    </w:p>
    <w:p w:rsidR="00C01D16" w:rsidRDefault="00E96B30">
      <w:r>
        <w:br/>
        <w:t>Eligible:</w:t>
      </w:r>
      <w:r>
        <w:br/>
        <w:t>- Active individual advisors with earnings</w:t>
      </w:r>
      <w:r>
        <w:br/>
      </w:r>
      <w:r>
        <w:br/>
        <w:t>Not Eligible:</w:t>
      </w:r>
      <w:r>
        <w:br/>
        <w:t>- Corporate accounts</w:t>
      </w:r>
      <w:r>
        <w:br/>
        <w:t>- Inactive or terminated records</w:t>
      </w:r>
      <w:r>
        <w:br/>
        <w:t>- Accounts with no commission flow</w:t>
      </w:r>
      <w:r>
        <w:br/>
      </w:r>
    </w:p>
    <w:p w:rsidR="00C01D16" w:rsidRDefault="00E96B30">
      <w:pPr>
        <w:pStyle w:val="Heading1"/>
      </w:pPr>
      <w:r>
        <w:t>Step 3: Business Check</w:t>
      </w:r>
    </w:p>
    <w:p w:rsidR="00C01D16" w:rsidRDefault="00E96B30">
      <w:r>
        <w:br/>
        <w:t>1. Verify if advisor has active business</w:t>
      </w:r>
      <w:r>
        <w:br/>
        <w:t>2. If no business → no deduction required, close case</w:t>
      </w:r>
      <w:r>
        <w:br/>
        <w:t>3. If active → proceed</w:t>
      </w:r>
      <w:r>
        <w:br/>
      </w:r>
    </w:p>
    <w:p w:rsidR="00C01D16" w:rsidRDefault="00E96B30">
      <w:pPr>
        <w:pStyle w:val="Heading1"/>
      </w:pPr>
      <w:r>
        <w:t>Step 4: Deduction Status Check</w:t>
      </w:r>
    </w:p>
    <w:p w:rsidR="00C01D16" w:rsidRDefault="00E96B30">
      <w:r>
        <w:br/>
        <w:t>- Check if deduction already exists:</w:t>
      </w:r>
      <w:r>
        <w:br/>
        <w:t xml:space="preserve">  • Yes → Modify or Stop</w:t>
      </w:r>
      <w:r>
        <w:br/>
        <w:t xml:space="preserve">  • No → Create new deduction</w:t>
      </w:r>
      <w:r>
        <w:br/>
      </w:r>
    </w:p>
    <w:p w:rsidR="00C01D16" w:rsidRDefault="00E96B30">
      <w:pPr>
        <w:pStyle w:val="Heading1"/>
      </w:pPr>
      <w:r>
        <w:t>Process Types</w:t>
      </w:r>
    </w:p>
    <w:p w:rsidR="00C01D16" w:rsidRDefault="00E96B30">
      <w:pPr>
        <w:pStyle w:val="Heading2"/>
      </w:pPr>
      <w:r>
        <w:t>1. Create Deduction</w:t>
      </w:r>
    </w:p>
    <w:p w:rsidR="00C01D16" w:rsidRDefault="00E96B30">
      <w:r>
        <w:br/>
        <w:t>- Enable deduction flag</w:t>
      </w:r>
      <w:r>
        <w:br/>
        <w:t>- Configure deduction amount or percentage</w:t>
      </w:r>
      <w:r>
        <w:br/>
        <w:t>- Assign payee details</w:t>
      </w:r>
      <w:r>
        <w:br/>
      </w:r>
      <w:r>
        <w:lastRenderedPageBreak/>
        <w:t>- Save changes</w:t>
      </w:r>
      <w:r>
        <w:br/>
        <w:t>- Send confirmation</w:t>
      </w:r>
      <w:r>
        <w:br/>
      </w:r>
    </w:p>
    <w:p w:rsidR="00C01D16" w:rsidRDefault="00E96B30">
      <w:pPr>
        <w:pStyle w:val="Heading2"/>
      </w:pPr>
      <w:r>
        <w:t>2. Modify Deduction</w:t>
      </w:r>
    </w:p>
    <w:p w:rsidR="00C01D16" w:rsidRDefault="00E96B30">
      <w:r>
        <w:br/>
        <w:t>- Update deduction values (amount/percentage)</w:t>
      </w:r>
      <w:r>
        <w:br/>
        <w:t>- Save changes</w:t>
      </w:r>
      <w:r>
        <w:br/>
        <w:t>- Notify stakeholders</w:t>
      </w:r>
      <w:r>
        <w:br/>
      </w:r>
    </w:p>
    <w:p w:rsidR="00C01D16" w:rsidRDefault="00E96B30">
      <w:pPr>
        <w:pStyle w:val="Heading2"/>
      </w:pPr>
      <w:r>
        <w:t>3. Stop Deduction</w:t>
      </w:r>
    </w:p>
    <w:p w:rsidR="00C01D16" w:rsidRDefault="00E96B30">
      <w:r>
        <w:br/>
        <w:t>- Disable deduction flag</w:t>
      </w:r>
      <w:r>
        <w:br/>
        <w:t>- Remove deduction details</w:t>
      </w:r>
      <w:r>
        <w:br/>
        <w:t>- Save and confirm closure</w:t>
      </w:r>
      <w:r>
        <w:br/>
      </w:r>
    </w:p>
    <w:p w:rsidR="00C01D16" w:rsidRDefault="00E96B30">
      <w:pPr>
        <w:pStyle w:val="Heading2"/>
      </w:pPr>
      <w:r>
        <w:t>4. Information Request</w:t>
      </w:r>
    </w:p>
    <w:p w:rsidR="00C01D16" w:rsidRDefault="00E96B30">
      <w:r>
        <w:br/>
        <w:t>- Retrieve current and historical deduction details</w:t>
      </w:r>
      <w:r>
        <w:br/>
        <w:t>- Share response</w:t>
      </w:r>
      <w:r>
        <w:br/>
      </w:r>
    </w:p>
    <w:p w:rsidR="00C01D16" w:rsidRDefault="00E96B30">
      <w:pPr>
        <w:pStyle w:val="Heading1"/>
      </w:pPr>
      <w:r>
        <w:t>Additional Process: Create Payee Record</w:t>
      </w:r>
    </w:p>
    <w:p w:rsidR="00C01D16" w:rsidRDefault="00E96B30">
      <w:r>
        <w:br/>
        <w:t>- Create new payee entry if not available</w:t>
      </w:r>
      <w:r>
        <w:br/>
        <w:t>- Add name and address</w:t>
      </w:r>
      <w:r>
        <w:br/>
        <w:t>- Assign unique identifier</w:t>
      </w:r>
      <w:r>
        <w:br/>
        <w:t>- Update tracking system</w:t>
      </w:r>
      <w:r>
        <w:br/>
      </w:r>
    </w:p>
    <w:p w:rsidR="00C01D16" w:rsidRDefault="00E96B30">
      <w:pPr>
        <w:pStyle w:val="Heading1"/>
      </w:pPr>
      <w:r>
        <w:t>Finalization</w:t>
      </w:r>
    </w:p>
    <w:p w:rsidR="00C01D16" w:rsidRDefault="00E96B30">
      <w:r>
        <w:br/>
        <w:t>- Attach all documents</w:t>
      </w:r>
      <w:r>
        <w:br/>
        <w:t>- Add case comments:</w:t>
      </w:r>
      <w:r>
        <w:br/>
        <w:t xml:space="preserve">  • "Deduction created"</w:t>
      </w:r>
      <w:r>
        <w:br/>
        <w:t xml:space="preserve">  • "Deduction updated"</w:t>
      </w:r>
      <w:r>
        <w:br/>
        <w:t xml:space="preserve">  • "Deduction stopped"</w:t>
      </w:r>
      <w:r>
        <w:br/>
        <w:t>- Mark case as completed</w:t>
      </w:r>
      <w:r>
        <w:br/>
      </w:r>
    </w:p>
    <w:sectPr w:rsidR="00C01D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4723"/>
    <w:rsid w:val="00AA1D8D"/>
    <w:rsid w:val="00B47730"/>
    <w:rsid w:val="00C01D16"/>
    <w:rsid w:val="00CB0664"/>
    <w:rsid w:val="00E96B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2326793-DB47-4DAB-BB8F-E3DDB203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AF4A6F-44B3-4902-B772-4907F3D73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 pc</cp:lastModifiedBy>
  <cp:revision>3</cp:revision>
  <dcterms:created xsi:type="dcterms:W3CDTF">2013-12-23T23:15:00Z</dcterms:created>
  <dcterms:modified xsi:type="dcterms:W3CDTF">2026-03-19T08:43:00Z</dcterms:modified>
  <cp:category/>
</cp:coreProperties>
</file>