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 ACHIEVE: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One-Click deployment using blue/green strategy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 Manual deployments anymore)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STRATEGIES TO IMPLEMENT: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 Autoscaling group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1-click blue-green deployment within an auto-scaling group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Autoscaling group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1-click blue-green deployment from one auto-scaling group to another auto-scaling group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Microservice deployment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1-click blue-green deployment on K8S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REFERENCE ARCHITECTURE: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