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21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2790"/>
        <w:gridCol w:w="2250"/>
        <w:gridCol w:w="2790"/>
        <w:gridCol w:w="3420"/>
        <w:gridCol w:w="1080"/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gridSpan w:val="2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3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hint="default" w:ascii="Trebuchet MS" w:hAnsi="Trebuchet MS"/>
                <w:b/>
                <w:szCs w:val="24"/>
                <w:lang w:val="en-IN" w:eastAsia="ja-JP"/>
              </w:rPr>
              <w:t>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6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hint="default" w:ascii="Trebuchet MS" w:hAnsi="Trebuchet MS"/>
                <w:b/>
                <w:szCs w:val="24"/>
                <w:lang w:val="en-IN" w:eastAsia="ja-JP"/>
              </w:rPr>
              <w:t>7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7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hint="default" w:ascii="Trebuchet MS" w:hAnsi="Trebuchet MS"/>
                <w:b/>
                <w:szCs w:val="24"/>
                <w:lang w:val="en-IN" w:eastAsia="ja-JP"/>
              </w:rPr>
              <w:t>8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IN"/>
              </w:rPr>
              <w:t>8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1790" w:type="dxa"/>
        </w:trPr>
        <w:tc>
          <w:tcPr>
            <w:tcW w:w="5040" w:type="dxa"/>
            <w:gridSpan w:val="3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  <w:tc>
          <w:tcPr>
            <w:tcW w:w="504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8370" w:type="dxa"/>
          <w:trHeight w:val="96" w:hRule="atLeast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621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F11Account Creation Process</w:t>
            </w:r>
          </w:p>
        </w:tc>
        <w:tc>
          <w:tcPr>
            <w:tcW w:w="621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4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  <w:tc>
          <w:tcPr>
            <w:tcW w:w="729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4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2.4.1F27</w:t>
            </w:r>
          </w:p>
        </w:tc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  <w:tc>
          <w:tcPr>
            <w:tcW w:w="729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4580" w:type="dxa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  <w:gridSpan w:val="2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Online Intercity Car Pooling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get the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hint="default"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hint="default"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hint="default"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hint="default" w:ascii="Trebuchet MS" w:hAnsi="Trebuchet MS"/>
          <w:lang w:val="en-IN"/>
        </w:rPr>
        <w:t>-owner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hint="default" w:ascii="Trebuchet MS" w:hAnsi="Trebuchet MS"/>
          <w:lang w:val="en-IN"/>
        </w:rPr>
        <w:t>Car-owner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IN"/>
        </w:rPr>
      </w:pPr>
      <w:r>
        <w:rPr>
          <w:rFonts w:hint="default"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hint="default" w:ascii="Trebuchet MS" w:hAnsi="Trebuchet MS"/>
          <w:lang w:val="en-IN"/>
        </w:rPr>
        <w:t>ride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ride.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price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Seats available.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hint="default" w:ascii="Trebuchet MS" w:hAnsi="Trebuchet MS"/>
          <w:lang w:val="en-IN"/>
        </w:rPr>
        <w:t>.</w:t>
      </w:r>
    </w:p>
    <w:p>
      <w:pPr>
        <w:pStyle w:val="4"/>
        <w:numPr>
          <w:ilvl w:val="2"/>
          <w:numId w:val="0"/>
        </w:numPr>
        <w:ind w:leftChars="0" w:right="864" w:rightChars="0"/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hint="default"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>
        <w:rPr>
          <w:rFonts w:hint="default"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the </w:t>
      </w:r>
      <w:r>
        <w:rPr>
          <w:rFonts w:hint="default"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About time date and place.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>Cancelation of ride before 12 hours.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ascii="Trebuchet MS" w:hAnsi="Trebuchet MS"/>
        </w:rPr>
      </w:pPr>
      <w:r>
        <w:rPr>
          <w:rFonts w:hint="default"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hint="default"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</w:t>
      </w:r>
      <w:r>
        <w:rPr>
          <w:rFonts w:hint="default" w:ascii="Trebuchet MS" w:hAnsi="Trebuchet MS" w:eastAsiaTheme="minorEastAsia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if </w:t>
      </w:r>
      <w:r>
        <w:rPr>
          <w:rFonts w:hint="default" w:ascii="Trebuchet MS" w:hAnsi="Trebuchet MS" w:eastAsiaTheme="minorEastAsia" w:cstheme="minorBidi"/>
          <w:sz w:val="22"/>
          <w:szCs w:val="22"/>
          <w:lang w:val="en-IN" w:eastAsia="ja-JP"/>
        </w:rPr>
        <w:t>Car-owner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hint="default" w:ascii="Trebuchet MS" w:hAnsi="Trebuchet MS" w:eastAsiaTheme="minorEastAsia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</w:t>
      </w:r>
      <w:r>
        <w:rPr>
          <w:rFonts w:hint="default" w:ascii="Trebuchet MS" w:hAnsi="Trebuchet MS" w:eastAsiaTheme="minorEastAsia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hint="default" w:ascii="Trebuchet MS" w:hAnsi="Trebuchet MS" w:eastAsiaTheme="minorEastAsia" w:cstheme="minorBidi"/>
          <w:sz w:val="22"/>
          <w:szCs w:val="22"/>
          <w:lang w:val="en-IN" w:eastAsia="ja-JP"/>
        </w:rPr>
        <w:t>ride</w:t>
      </w:r>
      <w:r>
        <w:t>.</w:t>
      </w:r>
    </w:p>
    <w:p/>
    <w:p>
      <w:pPr>
        <w:ind w:left="0" w:leftChars="0" w:firstLine="0" w:firstLineChars="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  <w:bookmarkStart w:id="10" w:name="_GoBack"/>
      <w:bookmarkEnd w:id="10"/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8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O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hint="default"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hint="default"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hint="default"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hint="default" w:ascii="Trebuchet MS" w:hAnsi="Trebuchet MS"/>
          <w:lang w:val="en-US"/>
        </w:rPr>
        <w:t>Onli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e Intercity Car Pooling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hint="default"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2"/>
        </w:numPr>
      </w:pPr>
      <w:r>
        <w:t>After completion of successful registration.</w:t>
      </w:r>
    </w:p>
    <w:p>
      <w:pPr>
        <w:pStyle w:val="87"/>
        <w:numPr>
          <w:ilvl w:val="0"/>
          <w:numId w:val="22"/>
        </w:numPr>
      </w:pPr>
      <w:r>
        <w:t>After every successful transaction (buy, sale).</w:t>
      </w:r>
    </w:p>
    <w:p>
      <w:pPr>
        <w:pStyle w:val="87"/>
        <w:numPr>
          <w:ilvl w:val="0"/>
          <w:numId w:val="22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is the Actor.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Publish Ride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Update Ride Information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rFonts w:hint="default"/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rFonts w:hint="default"/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hint="default"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4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1"/>
  </w:num>
  <w:num w:numId="5">
    <w:abstractNumId w:val="9"/>
  </w:num>
  <w:num w:numId="6">
    <w:abstractNumId w:val="23"/>
  </w:num>
  <w:num w:numId="7">
    <w:abstractNumId w:val="8"/>
  </w:num>
  <w:num w:numId="8">
    <w:abstractNumId w:val="7"/>
  </w:num>
  <w:num w:numId="9">
    <w:abstractNumId w:val="5"/>
  </w:num>
  <w:num w:numId="10">
    <w:abstractNumId w:val="15"/>
  </w:num>
  <w:num w:numId="11">
    <w:abstractNumId w:val="19"/>
  </w:num>
  <w:num w:numId="12">
    <w:abstractNumId w:val="10"/>
  </w:num>
  <w:num w:numId="13">
    <w:abstractNumId w:val="17"/>
  </w:num>
  <w:num w:numId="14">
    <w:abstractNumId w:val="20"/>
  </w:num>
  <w:num w:numId="15">
    <w:abstractNumId w:val="22"/>
  </w:num>
  <w:num w:numId="16">
    <w:abstractNumId w:val="4"/>
  </w:num>
  <w:num w:numId="17">
    <w:abstractNumId w:val="6"/>
  </w:num>
  <w:num w:numId="18">
    <w:abstractNumId w:val="13"/>
  </w:num>
  <w:num w:numId="19">
    <w:abstractNumId w:val="14"/>
  </w:num>
  <w:num w:numId="20">
    <w:abstractNumId w:val="2"/>
  </w:num>
  <w:num w:numId="21">
    <w:abstractNumId w:val="24"/>
  </w:num>
  <w:num w:numId="22">
    <w:abstractNumId w:val="3"/>
  </w:num>
  <w:num w:numId="23">
    <w:abstractNumId w:val="18"/>
  </w:num>
  <w:num w:numId="24">
    <w:abstractNumId w:val="11"/>
  </w:num>
  <w:num w:numId="25">
    <w:abstractNumId w:val="27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8D240E0"/>
    <w:rsid w:val="1B80591D"/>
    <w:rsid w:val="2A30222F"/>
    <w:rsid w:val="2ABD45C7"/>
    <w:rsid w:val="3D12193D"/>
    <w:rsid w:val="3D301BCC"/>
    <w:rsid w:val="3FEC7470"/>
    <w:rsid w:val="448636F5"/>
    <w:rsid w:val="467144DC"/>
    <w:rsid w:val="4BE10E5A"/>
    <w:rsid w:val="51C557AE"/>
    <w:rsid w:val="51CB6BEB"/>
    <w:rsid w:val="56063ABF"/>
    <w:rsid w:val="5D3D1206"/>
    <w:rsid w:val="64C8794C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qFormat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qFormat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3239</Words>
  <Characters>18465</Characters>
  <Lines>153</Lines>
  <Paragraphs>43</Paragraphs>
  <TotalTime>31</TotalTime>
  <ScaleCrop>false</ScaleCrop>
  <LinksUpToDate>false</LinksUpToDate>
  <CharactersWithSpaces>21661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tarun Rathore</cp:lastModifiedBy>
  <cp:lastPrinted>2011-03-29T09:14:00Z</cp:lastPrinted>
  <dcterms:modified xsi:type="dcterms:W3CDTF">2023-07-09T06:43:22Z</dcterms:modified>
  <dc:title>DHL General purpose document layout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8224D7D68C894E418F52784B1C499464</vt:lpwstr>
  </property>
</Properties>
</file>