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F1879" w14:textId="51C54D19" w:rsidR="00DA59EA" w:rsidRDefault="00DA59EA">
      <w:r>
        <w:rPr>
          <w:lang w:val="en-US"/>
        </w:rPr>
        <w:t xml:space="preserve">Overall, I think </w:t>
      </w:r>
      <w:r>
        <w:t xml:space="preserve">I have </w:t>
      </w:r>
      <w:r w:rsidRPr="00DA59EA">
        <w:t>performed exceptionally well</w:t>
      </w:r>
      <w:r>
        <w:t xml:space="preserve">. I have </w:t>
      </w:r>
      <w:r w:rsidRPr="00DA59EA">
        <w:t xml:space="preserve">contributed significantly to the projects </w:t>
      </w:r>
      <w:r>
        <w:t>I</w:t>
      </w:r>
      <w:r w:rsidRPr="00DA59EA">
        <w:t xml:space="preserve"> have been involved in. </w:t>
      </w:r>
      <w:r>
        <w:t xml:space="preserve">I </w:t>
      </w:r>
      <w:r w:rsidRPr="00DA59EA">
        <w:t xml:space="preserve">have implemented several improvements to increase efficiency, accuracy, usability, and security of the applications. </w:t>
      </w:r>
      <w:r>
        <w:t xml:space="preserve">I </w:t>
      </w:r>
      <w:r w:rsidRPr="00DA59EA">
        <w:t xml:space="preserve">have taken ownership of </w:t>
      </w:r>
      <w:r>
        <w:t>my</w:t>
      </w:r>
      <w:r w:rsidRPr="00DA59EA">
        <w:t xml:space="preserve"> tasks and completed them with great proficiency, </w:t>
      </w:r>
      <w:r w:rsidR="00655CDA">
        <w:t>as well as helping my team members with their tasks.</w:t>
      </w:r>
    </w:p>
    <w:p w14:paraId="192B9871" w14:textId="77777777" w:rsidR="00655CDA" w:rsidRDefault="00655CDA"/>
    <w:p w14:paraId="19156D34" w14:textId="6CA05E50" w:rsidR="00DA59EA" w:rsidRDefault="00DA59EA">
      <w:pPr>
        <w:rPr>
          <w:b/>
          <w:bCs/>
        </w:rPr>
      </w:pPr>
      <w:r w:rsidRPr="00DA59EA">
        <w:rPr>
          <w:b/>
          <w:bCs/>
          <w:sz w:val="28"/>
          <w:szCs w:val="28"/>
        </w:rPr>
        <w:t>Tasks</w:t>
      </w:r>
    </w:p>
    <w:p w14:paraId="4AE7EF9D" w14:textId="3EE03419" w:rsidR="00DA59EA" w:rsidRDefault="00DA59EA">
      <w:pPr>
        <w:rPr>
          <w:b/>
          <w:bCs/>
        </w:rPr>
      </w:pPr>
    </w:p>
    <w:p w14:paraId="12D7CF16" w14:textId="7C302AF9" w:rsidR="00DA59EA" w:rsidRDefault="00DA59EA">
      <w:pPr>
        <w:rPr>
          <w:b/>
          <w:bCs/>
        </w:rPr>
      </w:pPr>
      <w:r>
        <w:rPr>
          <w:b/>
          <w:bCs/>
        </w:rPr>
        <w:t>Revamp GCP project creator App</w:t>
      </w:r>
    </w:p>
    <w:p w14:paraId="3949377F" w14:textId="5C378124" w:rsidR="00DA59EA" w:rsidRDefault="00DA59EA" w:rsidP="00DA59EA">
      <w:pPr>
        <w:rPr>
          <w:b/>
          <w:bCs/>
        </w:rPr>
      </w:pPr>
    </w:p>
    <w:tbl>
      <w:tblPr>
        <w:tblW w:w="9634" w:type="dxa"/>
        <w:tblLook w:val="04A0" w:firstRow="1" w:lastRow="0" w:firstColumn="1" w:lastColumn="0" w:noHBand="0" w:noVBand="1"/>
      </w:tblPr>
      <w:tblGrid>
        <w:gridCol w:w="4771"/>
        <w:gridCol w:w="4863"/>
      </w:tblGrid>
      <w:tr w:rsidR="00DA59EA" w14:paraId="46810BF5" w14:textId="77777777" w:rsidTr="00DA59EA">
        <w:trPr>
          <w:trHeight w:val="320"/>
        </w:trPr>
        <w:tc>
          <w:tcPr>
            <w:tcW w:w="4771" w:type="dxa"/>
            <w:tcBorders>
              <w:top w:val="single" w:sz="4" w:space="0" w:color="4472C4"/>
              <w:left w:val="single" w:sz="4" w:space="0" w:color="4472C4"/>
              <w:bottom w:val="nil"/>
              <w:right w:val="nil"/>
            </w:tcBorders>
            <w:shd w:val="clear" w:color="4472C4" w:fill="4472C4"/>
            <w:noWrap/>
            <w:vAlign w:val="center"/>
            <w:hideMark/>
          </w:tcPr>
          <w:p w14:paraId="0425E2B7" w14:textId="77777777" w:rsidR="00DA59EA" w:rsidRDefault="00DA59EA" w:rsidP="00DA59EA">
            <w:pPr>
              <w:rPr>
                <w:rFonts w:ascii="Calibri" w:hAnsi="Calibri" w:cs="Calibri"/>
                <w:b/>
                <w:bCs/>
                <w:color w:val="FFFFFF"/>
              </w:rPr>
            </w:pPr>
            <w:r>
              <w:rPr>
                <w:rFonts w:ascii="Calibri" w:hAnsi="Calibri" w:cs="Calibri"/>
                <w:b/>
                <w:bCs/>
                <w:color w:val="FFFFFF"/>
              </w:rPr>
              <w:t>Task</w:t>
            </w:r>
          </w:p>
        </w:tc>
        <w:tc>
          <w:tcPr>
            <w:tcW w:w="4863" w:type="dxa"/>
            <w:tcBorders>
              <w:top w:val="single" w:sz="4" w:space="0" w:color="4472C4"/>
              <w:left w:val="nil"/>
              <w:bottom w:val="nil"/>
              <w:right w:val="single" w:sz="4" w:space="0" w:color="4472C4"/>
            </w:tcBorders>
            <w:shd w:val="clear" w:color="4472C4" w:fill="4472C4"/>
            <w:noWrap/>
            <w:vAlign w:val="center"/>
            <w:hideMark/>
          </w:tcPr>
          <w:p w14:paraId="3C774439" w14:textId="3FEC2BDA" w:rsidR="00DA59EA" w:rsidRDefault="008946F1" w:rsidP="00DA59EA">
            <w:pPr>
              <w:rPr>
                <w:rFonts w:ascii="Calibri" w:hAnsi="Calibri" w:cs="Calibri"/>
                <w:b/>
                <w:bCs/>
                <w:color w:val="FFFFFF"/>
              </w:rPr>
            </w:pPr>
            <w:r>
              <w:rPr>
                <w:rFonts w:ascii="Calibri" w:hAnsi="Calibri" w:cs="Calibri"/>
                <w:b/>
                <w:bCs/>
                <w:color w:val="FFFFFF"/>
              </w:rPr>
              <w:t>Impact</w:t>
            </w:r>
          </w:p>
        </w:tc>
      </w:tr>
      <w:tr w:rsidR="00DA59EA" w14:paraId="332F7445" w14:textId="77777777" w:rsidTr="00DA59EA">
        <w:trPr>
          <w:trHeight w:val="1360"/>
        </w:trPr>
        <w:tc>
          <w:tcPr>
            <w:tcW w:w="4771" w:type="dxa"/>
            <w:tcBorders>
              <w:top w:val="single" w:sz="4" w:space="0" w:color="4472C4"/>
              <w:left w:val="single" w:sz="4" w:space="0" w:color="4472C4"/>
              <w:bottom w:val="nil"/>
              <w:right w:val="nil"/>
            </w:tcBorders>
            <w:shd w:val="clear" w:color="auto" w:fill="auto"/>
            <w:vAlign w:val="center"/>
            <w:hideMark/>
          </w:tcPr>
          <w:p w14:paraId="5FB49A42" w14:textId="77777777" w:rsidR="00DA59EA" w:rsidRDefault="00DA59EA" w:rsidP="00DA59EA">
            <w:pPr>
              <w:rPr>
                <w:rFonts w:ascii="Calibri" w:hAnsi="Calibri" w:cs="Calibri"/>
                <w:color w:val="000000"/>
              </w:rPr>
            </w:pPr>
            <w:r>
              <w:rPr>
                <w:rFonts w:ascii="Calibri" w:hAnsi="Calibri" w:cs="Calibri"/>
                <w:color w:val="000000"/>
              </w:rPr>
              <w:t xml:space="preserve">Created scheduled cloud function which uses python script to fetch data from recharger API, parse it in required format and write to </w:t>
            </w:r>
            <w:proofErr w:type="spellStart"/>
            <w:r>
              <w:rPr>
                <w:rFonts w:ascii="Calibri" w:hAnsi="Calibri" w:cs="Calibri"/>
                <w:color w:val="000000"/>
              </w:rPr>
              <w:t>firestore</w:t>
            </w:r>
            <w:proofErr w:type="spellEnd"/>
            <w:r>
              <w:rPr>
                <w:rFonts w:ascii="Calibri" w:hAnsi="Calibri" w:cs="Calibri"/>
                <w:color w:val="000000"/>
              </w:rPr>
              <w:t xml:space="preserve"> database</w:t>
            </w:r>
          </w:p>
        </w:tc>
        <w:tc>
          <w:tcPr>
            <w:tcW w:w="4863" w:type="dxa"/>
            <w:tcBorders>
              <w:top w:val="single" w:sz="4" w:space="0" w:color="4472C4"/>
              <w:left w:val="nil"/>
              <w:bottom w:val="nil"/>
              <w:right w:val="single" w:sz="4" w:space="0" w:color="4472C4"/>
            </w:tcBorders>
            <w:shd w:val="clear" w:color="auto" w:fill="auto"/>
            <w:vAlign w:val="center"/>
            <w:hideMark/>
          </w:tcPr>
          <w:p w14:paraId="2E8EB12A" w14:textId="1B2514E0" w:rsidR="00DA59EA" w:rsidRDefault="00DA59EA" w:rsidP="00DA59EA">
            <w:pPr>
              <w:rPr>
                <w:rFonts w:ascii="Calibri" w:hAnsi="Calibri" w:cs="Calibri"/>
                <w:color w:val="000000"/>
              </w:rPr>
            </w:pPr>
            <w:r>
              <w:rPr>
                <w:rFonts w:ascii="Calibri" w:hAnsi="Calibri" w:cs="Calibri"/>
                <w:color w:val="000000"/>
              </w:rPr>
              <w:t>Improved the efficiency and accuracy of the data collection process.</w:t>
            </w:r>
            <w:r w:rsidR="00655CDA">
              <w:rPr>
                <w:rFonts w:ascii="Calibri" w:hAnsi="Calibri" w:cs="Calibri"/>
                <w:color w:val="000000"/>
              </w:rPr>
              <w:t xml:space="preserve"> T</w:t>
            </w:r>
            <w:r>
              <w:rPr>
                <w:rFonts w:ascii="Calibri" w:hAnsi="Calibri" w:cs="Calibri"/>
                <w:color w:val="000000"/>
              </w:rPr>
              <w:t>he automated process ensures that the data is always up-to-date. This data is further used in our new project creator from creating drop downs.</w:t>
            </w:r>
          </w:p>
        </w:tc>
      </w:tr>
      <w:tr w:rsidR="00DA59EA" w14:paraId="7D7E13F7" w14:textId="77777777" w:rsidTr="00DA59EA">
        <w:trPr>
          <w:trHeight w:val="2720"/>
        </w:trPr>
        <w:tc>
          <w:tcPr>
            <w:tcW w:w="4771" w:type="dxa"/>
            <w:tcBorders>
              <w:top w:val="single" w:sz="4" w:space="0" w:color="4472C4"/>
              <w:left w:val="single" w:sz="4" w:space="0" w:color="4472C4"/>
              <w:bottom w:val="nil"/>
              <w:right w:val="nil"/>
            </w:tcBorders>
            <w:shd w:val="clear" w:color="auto" w:fill="auto"/>
            <w:vAlign w:val="center"/>
            <w:hideMark/>
          </w:tcPr>
          <w:p w14:paraId="3E8C5701" w14:textId="77777777" w:rsidR="00DA59EA" w:rsidRDefault="00DA59EA" w:rsidP="00DA59EA">
            <w:pPr>
              <w:rPr>
                <w:rFonts w:ascii="Calibri" w:hAnsi="Calibri" w:cs="Calibri"/>
                <w:color w:val="000000"/>
              </w:rPr>
            </w:pPr>
            <w:r>
              <w:rPr>
                <w:rFonts w:ascii="Calibri" w:hAnsi="Calibri" w:cs="Calibri"/>
                <w:color w:val="000000"/>
              </w:rPr>
              <w:br/>
              <w:t>Added versioning capabilities to docker containers and terraform templates. Allowing us to use different versions for prod and dev versions of the APP.</w:t>
            </w:r>
          </w:p>
        </w:tc>
        <w:tc>
          <w:tcPr>
            <w:tcW w:w="4863" w:type="dxa"/>
            <w:tcBorders>
              <w:top w:val="single" w:sz="4" w:space="0" w:color="4472C4"/>
              <w:left w:val="nil"/>
              <w:bottom w:val="nil"/>
              <w:right w:val="single" w:sz="4" w:space="0" w:color="4472C4"/>
            </w:tcBorders>
            <w:shd w:val="clear" w:color="auto" w:fill="auto"/>
            <w:vAlign w:val="center"/>
            <w:hideMark/>
          </w:tcPr>
          <w:p w14:paraId="28F29655" w14:textId="77777777" w:rsidR="00DA59EA" w:rsidRDefault="00DA59EA" w:rsidP="00DA59EA">
            <w:pPr>
              <w:rPr>
                <w:rFonts w:ascii="Calibri" w:hAnsi="Calibri" w:cs="Calibri"/>
                <w:color w:val="000000"/>
              </w:rPr>
            </w:pPr>
            <w:r>
              <w:rPr>
                <w:rFonts w:ascii="Calibri" w:hAnsi="Calibri" w:cs="Calibri"/>
                <w:color w:val="000000"/>
              </w:rPr>
              <w:t>Able to ensure that the development and production versions of the application could each use their own, separate version of the Terraform module. This made it much easier to manage changes and troubleshoot issues, because any changes made to the module would only impact one version of the application at a time. We could test our changes without impacting the prod version.</w:t>
            </w:r>
          </w:p>
        </w:tc>
      </w:tr>
      <w:tr w:rsidR="00DA59EA" w14:paraId="5C80412A" w14:textId="77777777" w:rsidTr="00DA59EA">
        <w:trPr>
          <w:trHeight w:val="680"/>
        </w:trPr>
        <w:tc>
          <w:tcPr>
            <w:tcW w:w="4771" w:type="dxa"/>
            <w:tcBorders>
              <w:top w:val="single" w:sz="4" w:space="0" w:color="4472C4"/>
              <w:left w:val="single" w:sz="4" w:space="0" w:color="4472C4"/>
              <w:bottom w:val="nil"/>
              <w:right w:val="nil"/>
            </w:tcBorders>
            <w:shd w:val="clear" w:color="auto" w:fill="auto"/>
            <w:vAlign w:val="center"/>
            <w:hideMark/>
          </w:tcPr>
          <w:p w14:paraId="68D0E9CF" w14:textId="77777777" w:rsidR="00DA59EA" w:rsidRDefault="00DA59EA" w:rsidP="00DA59EA">
            <w:pPr>
              <w:rPr>
                <w:rFonts w:ascii="Calibri" w:hAnsi="Calibri" w:cs="Calibri"/>
                <w:color w:val="000000"/>
              </w:rPr>
            </w:pPr>
            <w:r>
              <w:rPr>
                <w:rFonts w:ascii="Calibri" w:hAnsi="Calibri" w:cs="Calibri"/>
                <w:color w:val="000000"/>
              </w:rPr>
              <w:t>Adding drop downs for Recharger ID, service teams and data classification</w:t>
            </w:r>
          </w:p>
        </w:tc>
        <w:tc>
          <w:tcPr>
            <w:tcW w:w="4863" w:type="dxa"/>
            <w:tcBorders>
              <w:top w:val="single" w:sz="4" w:space="0" w:color="4472C4"/>
              <w:left w:val="nil"/>
              <w:bottom w:val="nil"/>
              <w:right w:val="single" w:sz="4" w:space="0" w:color="4472C4"/>
            </w:tcBorders>
            <w:shd w:val="clear" w:color="auto" w:fill="auto"/>
            <w:vAlign w:val="center"/>
            <w:hideMark/>
          </w:tcPr>
          <w:p w14:paraId="31A68670" w14:textId="77777777" w:rsidR="00DA59EA" w:rsidRDefault="00DA59EA" w:rsidP="00DA59EA">
            <w:pPr>
              <w:rPr>
                <w:rFonts w:ascii="Calibri" w:hAnsi="Calibri" w:cs="Calibri"/>
                <w:color w:val="000000"/>
              </w:rPr>
            </w:pPr>
            <w:r>
              <w:rPr>
                <w:rFonts w:ascii="Calibri" w:hAnsi="Calibri" w:cs="Calibri"/>
                <w:color w:val="000000"/>
              </w:rPr>
              <w:t>Improved usability, reduced errors, and provided a more efficient and accessible user experience.</w:t>
            </w:r>
          </w:p>
        </w:tc>
      </w:tr>
      <w:tr w:rsidR="00DA59EA" w14:paraId="72C10CAB" w14:textId="77777777" w:rsidTr="00DA59EA">
        <w:trPr>
          <w:trHeight w:val="1020"/>
        </w:trPr>
        <w:tc>
          <w:tcPr>
            <w:tcW w:w="4771" w:type="dxa"/>
            <w:tcBorders>
              <w:top w:val="single" w:sz="4" w:space="0" w:color="4472C4"/>
              <w:left w:val="single" w:sz="4" w:space="0" w:color="4472C4"/>
              <w:bottom w:val="nil"/>
              <w:right w:val="nil"/>
            </w:tcBorders>
            <w:shd w:val="clear" w:color="auto" w:fill="auto"/>
            <w:vAlign w:val="center"/>
            <w:hideMark/>
          </w:tcPr>
          <w:p w14:paraId="3F50D73A" w14:textId="77777777" w:rsidR="00DA59EA" w:rsidRDefault="00DA59EA" w:rsidP="00DA59EA">
            <w:pPr>
              <w:rPr>
                <w:rFonts w:ascii="Calibri" w:hAnsi="Calibri" w:cs="Calibri"/>
                <w:color w:val="000000"/>
              </w:rPr>
            </w:pPr>
            <w:r>
              <w:rPr>
                <w:rFonts w:ascii="Calibri" w:hAnsi="Calibri" w:cs="Calibri"/>
                <w:color w:val="000000"/>
              </w:rPr>
              <w:t>Using separate service accounts for specific environments and projects instead of using single service account for all resource creation.</w:t>
            </w:r>
          </w:p>
        </w:tc>
        <w:tc>
          <w:tcPr>
            <w:tcW w:w="4863" w:type="dxa"/>
            <w:tcBorders>
              <w:top w:val="single" w:sz="4" w:space="0" w:color="4472C4"/>
              <w:left w:val="nil"/>
              <w:bottom w:val="nil"/>
              <w:right w:val="single" w:sz="4" w:space="0" w:color="4472C4"/>
            </w:tcBorders>
            <w:shd w:val="clear" w:color="auto" w:fill="auto"/>
            <w:vAlign w:val="center"/>
            <w:hideMark/>
          </w:tcPr>
          <w:p w14:paraId="1B5DA649" w14:textId="7795869A" w:rsidR="00DA59EA" w:rsidRDefault="00DA59EA" w:rsidP="00DA59EA">
            <w:pPr>
              <w:rPr>
                <w:rFonts w:ascii="Calibri" w:hAnsi="Calibri" w:cs="Calibri"/>
                <w:color w:val="000000"/>
              </w:rPr>
            </w:pPr>
            <w:r>
              <w:rPr>
                <w:rFonts w:ascii="Calibri" w:hAnsi="Calibri" w:cs="Calibri"/>
                <w:color w:val="000000"/>
              </w:rPr>
              <w:t xml:space="preserve">This allows us to follow the principle of least </w:t>
            </w:r>
            <w:r w:rsidR="00655CDA">
              <w:rPr>
                <w:rFonts w:ascii="Calibri" w:hAnsi="Calibri" w:cs="Calibri"/>
                <w:color w:val="000000"/>
              </w:rPr>
              <w:t>privilege</w:t>
            </w:r>
            <w:r>
              <w:rPr>
                <w:rFonts w:ascii="Calibri" w:hAnsi="Calibri" w:cs="Calibri"/>
                <w:color w:val="000000"/>
              </w:rPr>
              <w:t xml:space="preserve"> and this was one of our Security recommendations from google.</w:t>
            </w:r>
          </w:p>
        </w:tc>
      </w:tr>
      <w:tr w:rsidR="00DA59EA" w14:paraId="50537595" w14:textId="77777777" w:rsidTr="00DA59EA">
        <w:trPr>
          <w:trHeight w:val="90"/>
        </w:trPr>
        <w:tc>
          <w:tcPr>
            <w:tcW w:w="4771" w:type="dxa"/>
            <w:tcBorders>
              <w:top w:val="single" w:sz="4" w:space="0" w:color="4472C4"/>
              <w:left w:val="single" w:sz="4" w:space="0" w:color="4472C4"/>
              <w:bottom w:val="single" w:sz="4" w:space="0" w:color="4472C4"/>
              <w:right w:val="nil"/>
            </w:tcBorders>
            <w:shd w:val="clear" w:color="auto" w:fill="auto"/>
            <w:vAlign w:val="center"/>
            <w:hideMark/>
          </w:tcPr>
          <w:p w14:paraId="730FE744" w14:textId="77777777" w:rsidR="00DA59EA" w:rsidRDefault="00DA59EA" w:rsidP="00DA59EA">
            <w:pPr>
              <w:rPr>
                <w:rFonts w:ascii="Calibri" w:hAnsi="Calibri" w:cs="Calibri"/>
                <w:color w:val="000000"/>
              </w:rPr>
            </w:pPr>
            <w:r>
              <w:rPr>
                <w:rFonts w:ascii="Calibri" w:hAnsi="Calibri" w:cs="Calibri"/>
                <w:color w:val="000000"/>
              </w:rPr>
              <w:t xml:space="preserve">Cloud function to sync </w:t>
            </w:r>
            <w:proofErr w:type="spellStart"/>
            <w:r>
              <w:rPr>
                <w:rFonts w:ascii="Calibri" w:hAnsi="Calibri" w:cs="Calibri"/>
                <w:color w:val="000000"/>
              </w:rPr>
              <w:t>firestore</w:t>
            </w:r>
            <w:proofErr w:type="spellEnd"/>
            <w:r>
              <w:rPr>
                <w:rFonts w:ascii="Calibri" w:hAnsi="Calibri" w:cs="Calibri"/>
                <w:color w:val="000000"/>
              </w:rPr>
              <w:t xml:space="preserve"> collections from prod </w:t>
            </w:r>
            <w:proofErr w:type="spellStart"/>
            <w:r>
              <w:rPr>
                <w:rFonts w:ascii="Calibri" w:hAnsi="Calibri" w:cs="Calibri"/>
                <w:color w:val="000000"/>
              </w:rPr>
              <w:t>firestore</w:t>
            </w:r>
            <w:proofErr w:type="spellEnd"/>
            <w:r>
              <w:rPr>
                <w:rFonts w:ascii="Calibri" w:hAnsi="Calibri" w:cs="Calibri"/>
                <w:color w:val="000000"/>
              </w:rPr>
              <w:t xml:space="preserve"> to dev </w:t>
            </w:r>
            <w:proofErr w:type="spellStart"/>
            <w:r>
              <w:rPr>
                <w:rFonts w:ascii="Calibri" w:hAnsi="Calibri" w:cs="Calibri"/>
                <w:color w:val="000000"/>
              </w:rPr>
              <w:t>firestore</w:t>
            </w:r>
            <w:proofErr w:type="spellEnd"/>
          </w:p>
        </w:tc>
        <w:tc>
          <w:tcPr>
            <w:tcW w:w="4863" w:type="dxa"/>
            <w:tcBorders>
              <w:top w:val="single" w:sz="4" w:space="0" w:color="4472C4"/>
              <w:left w:val="nil"/>
              <w:bottom w:val="single" w:sz="4" w:space="0" w:color="4472C4"/>
              <w:right w:val="single" w:sz="4" w:space="0" w:color="4472C4"/>
            </w:tcBorders>
            <w:shd w:val="clear" w:color="auto" w:fill="auto"/>
            <w:vAlign w:val="center"/>
            <w:hideMark/>
          </w:tcPr>
          <w:p w14:paraId="44281251" w14:textId="77777777" w:rsidR="00DA59EA" w:rsidRDefault="00DA59EA" w:rsidP="00DA59EA">
            <w:pPr>
              <w:rPr>
                <w:rFonts w:ascii="Calibri" w:hAnsi="Calibri" w:cs="Calibri"/>
                <w:color w:val="000000"/>
              </w:rPr>
            </w:pPr>
            <w:r>
              <w:rPr>
                <w:rFonts w:ascii="Calibri" w:hAnsi="Calibri" w:cs="Calibri"/>
                <w:color w:val="000000"/>
              </w:rPr>
              <w:t>Enables us to replicate real-world scenarios, identify performance issues, and fine-tune your application's performance before deploying to production.</w:t>
            </w:r>
          </w:p>
        </w:tc>
      </w:tr>
    </w:tbl>
    <w:p w14:paraId="5862353E" w14:textId="693B4133" w:rsidR="00DA59EA" w:rsidRDefault="00DA59EA" w:rsidP="00DA59EA">
      <w:pPr>
        <w:rPr>
          <w:b/>
          <w:bCs/>
        </w:rPr>
      </w:pPr>
    </w:p>
    <w:p w14:paraId="21412ACE" w14:textId="7989440D" w:rsidR="00655CDA" w:rsidRDefault="00655CDA" w:rsidP="00DA59EA">
      <w:pPr>
        <w:rPr>
          <w:b/>
          <w:bCs/>
        </w:rPr>
      </w:pPr>
      <w:r>
        <w:rPr>
          <w:b/>
          <w:bCs/>
        </w:rPr>
        <w:t>Governance Control and SCC findings.</w:t>
      </w:r>
    </w:p>
    <w:p w14:paraId="38C757A9" w14:textId="527AB6D9" w:rsidR="00655CDA" w:rsidRDefault="00655CDA" w:rsidP="00DA59EA">
      <w:pPr>
        <w:rPr>
          <w:b/>
          <w:bCs/>
        </w:rPr>
      </w:pPr>
    </w:p>
    <w:tbl>
      <w:tblPr>
        <w:tblW w:w="9634" w:type="dxa"/>
        <w:tblLook w:val="04A0" w:firstRow="1" w:lastRow="0" w:firstColumn="1" w:lastColumn="0" w:noHBand="0" w:noVBand="1"/>
      </w:tblPr>
      <w:tblGrid>
        <w:gridCol w:w="4781"/>
        <w:gridCol w:w="4853"/>
      </w:tblGrid>
      <w:tr w:rsidR="008946F1" w14:paraId="3FB96CAB" w14:textId="77777777" w:rsidTr="008946F1">
        <w:trPr>
          <w:trHeight w:val="320"/>
        </w:trPr>
        <w:tc>
          <w:tcPr>
            <w:tcW w:w="4781" w:type="dxa"/>
            <w:tcBorders>
              <w:top w:val="single" w:sz="4" w:space="0" w:color="4472C4"/>
              <w:left w:val="single" w:sz="4" w:space="0" w:color="4472C4"/>
              <w:bottom w:val="nil"/>
              <w:right w:val="nil"/>
            </w:tcBorders>
            <w:shd w:val="clear" w:color="4472C4" w:fill="4472C4"/>
            <w:noWrap/>
            <w:vAlign w:val="center"/>
            <w:hideMark/>
          </w:tcPr>
          <w:p w14:paraId="4F541475" w14:textId="77777777" w:rsidR="00655CDA" w:rsidRDefault="00655CDA" w:rsidP="008946F1">
            <w:pPr>
              <w:rPr>
                <w:rFonts w:ascii="Calibri" w:hAnsi="Calibri" w:cs="Calibri"/>
                <w:b/>
                <w:bCs/>
                <w:color w:val="FFFFFF"/>
              </w:rPr>
            </w:pPr>
            <w:r>
              <w:rPr>
                <w:rFonts w:ascii="Calibri" w:hAnsi="Calibri" w:cs="Calibri"/>
                <w:b/>
                <w:bCs/>
                <w:color w:val="FFFFFF"/>
              </w:rPr>
              <w:t>Task</w:t>
            </w:r>
          </w:p>
        </w:tc>
        <w:tc>
          <w:tcPr>
            <w:tcW w:w="4853" w:type="dxa"/>
            <w:tcBorders>
              <w:top w:val="single" w:sz="4" w:space="0" w:color="4472C4"/>
              <w:left w:val="nil"/>
              <w:bottom w:val="nil"/>
              <w:right w:val="single" w:sz="4" w:space="0" w:color="4472C4"/>
            </w:tcBorders>
            <w:shd w:val="clear" w:color="4472C4" w:fill="4472C4"/>
            <w:noWrap/>
            <w:vAlign w:val="center"/>
            <w:hideMark/>
          </w:tcPr>
          <w:p w14:paraId="67A1A810" w14:textId="4171FA79" w:rsidR="00655CDA" w:rsidRDefault="008946F1" w:rsidP="008946F1">
            <w:pPr>
              <w:rPr>
                <w:rFonts w:ascii="Calibri" w:hAnsi="Calibri" w:cs="Calibri"/>
                <w:b/>
                <w:bCs/>
                <w:color w:val="FFFFFF"/>
              </w:rPr>
            </w:pPr>
            <w:r>
              <w:rPr>
                <w:rFonts w:ascii="Calibri" w:hAnsi="Calibri" w:cs="Calibri"/>
                <w:b/>
                <w:bCs/>
                <w:color w:val="FFFFFF"/>
              </w:rPr>
              <w:t>impact</w:t>
            </w:r>
          </w:p>
        </w:tc>
      </w:tr>
      <w:tr w:rsidR="008946F1" w14:paraId="14ADDE08" w14:textId="77777777" w:rsidTr="008946F1">
        <w:trPr>
          <w:trHeight w:val="1020"/>
        </w:trPr>
        <w:tc>
          <w:tcPr>
            <w:tcW w:w="4781" w:type="dxa"/>
            <w:tcBorders>
              <w:top w:val="single" w:sz="4" w:space="0" w:color="4472C4"/>
              <w:left w:val="single" w:sz="4" w:space="0" w:color="4472C4"/>
              <w:bottom w:val="nil"/>
              <w:right w:val="nil"/>
            </w:tcBorders>
            <w:shd w:val="clear" w:color="auto" w:fill="auto"/>
            <w:vAlign w:val="center"/>
            <w:hideMark/>
          </w:tcPr>
          <w:p w14:paraId="478AA374" w14:textId="46646982" w:rsidR="00655CDA" w:rsidRDefault="00655CDA" w:rsidP="008946F1">
            <w:pPr>
              <w:rPr>
                <w:rFonts w:ascii="Calibri" w:hAnsi="Calibri" w:cs="Calibri"/>
                <w:color w:val="000000"/>
              </w:rPr>
            </w:pPr>
            <w:r>
              <w:rPr>
                <w:rFonts w:ascii="Calibri" w:hAnsi="Calibri" w:cs="Calibri"/>
                <w:color w:val="000000"/>
              </w:rPr>
              <w:t xml:space="preserve">Working on </w:t>
            </w:r>
            <w:r w:rsidR="008946F1">
              <w:rPr>
                <w:rFonts w:ascii="Calibri" w:hAnsi="Calibri" w:cs="Calibri"/>
                <w:color w:val="000000"/>
              </w:rPr>
              <w:t>Governance</w:t>
            </w:r>
            <w:r>
              <w:rPr>
                <w:rFonts w:ascii="Calibri" w:hAnsi="Calibri" w:cs="Calibri"/>
                <w:color w:val="000000"/>
              </w:rPr>
              <w:t xml:space="preserve"> control improvements provided by google. Updating terraform modules, updating </w:t>
            </w:r>
            <w:r w:rsidR="008946F1">
              <w:rPr>
                <w:rFonts w:ascii="Calibri" w:hAnsi="Calibri" w:cs="Calibri"/>
                <w:color w:val="000000"/>
              </w:rPr>
              <w:t>documents</w:t>
            </w:r>
            <w:r>
              <w:rPr>
                <w:rFonts w:ascii="Calibri" w:hAnsi="Calibri" w:cs="Calibri"/>
                <w:color w:val="000000"/>
              </w:rPr>
              <w:t>, etc.</w:t>
            </w:r>
          </w:p>
        </w:tc>
        <w:tc>
          <w:tcPr>
            <w:tcW w:w="4853" w:type="dxa"/>
            <w:tcBorders>
              <w:top w:val="single" w:sz="4" w:space="0" w:color="4472C4"/>
              <w:left w:val="nil"/>
              <w:bottom w:val="nil"/>
              <w:right w:val="single" w:sz="4" w:space="0" w:color="4472C4"/>
            </w:tcBorders>
            <w:shd w:val="clear" w:color="auto" w:fill="auto"/>
            <w:vAlign w:val="center"/>
            <w:hideMark/>
          </w:tcPr>
          <w:p w14:paraId="2CAD6FFC" w14:textId="2F356E1D" w:rsidR="00655CDA" w:rsidRDefault="00655CDA" w:rsidP="008946F1">
            <w:pPr>
              <w:rPr>
                <w:rFonts w:ascii="Calibri" w:hAnsi="Calibri" w:cs="Calibri"/>
                <w:color w:val="000000"/>
              </w:rPr>
            </w:pPr>
            <w:r>
              <w:rPr>
                <w:rFonts w:ascii="Calibri" w:hAnsi="Calibri" w:cs="Calibri"/>
                <w:color w:val="000000"/>
              </w:rPr>
              <w:t xml:space="preserve">This will ensure we are following </w:t>
            </w:r>
            <w:r w:rsidR="008946F1">
              <w:rPr>
                <w:rFonts w:ascii="Calibri" w:hAnsi="Calibri" w:cs="Calibri"/>
                <w:color w:val="000000"/>
              </w:rPr>
              <w:t xml:space="preserve">security </w:t>
            </w:r>
            <w:r>
              <w:rPr>
                <w:rFonts w:ascii="Calibri" w:hAnsi="Calibri" w:cs="Calibri"/>
                <w:color w:val="000000"/>
              </w:rPr>
              <w:t>best practices</w:t>
            </w:r>
            <w:r w:rsidR="008946F1">
              <w:rPr>
                <w:rFonts w:ascii="Calibri" w:hAnsi="Calibri" w:cs="Calibri"/>
                <w:color w:val="000000"/>
              </w:rPr>
              <w:t>.</w:t>
            </w:r>
          </w:p>
        </w:tc>
      </w:tr>
      <w:tr w:rsidR="008946F1" w14:paraId="3EF083DB" w14:textId="77777777" w:rsidTr="008946F1">
        <w:trPr>
          <w:trHeight w:val="680"/>
        </w:trPr>
        <w:tc>
          <w:tcPr>
            <w:tcW w:w="4781" w:type="dxa"/>
            <w:tcBorders>
              <w:top w:val="single" w:sz="4" w:space="0" w:color="4472C4"/>
              <w:left w:val="single" w:sz="4" w:space="0" w:color="4472C4"/>
              <w:bottom w:val="nil"/>
              <w:right w:val="nil"/>
            </w:tcBorders>
            <w:shd w:val="clear" w:color="auto" w:fill="auto"/>
            <w:vAlign w:val="center"/>
            <w:hideMark/>
          </w:tcPr>
          <w:p w14:paraId="6D2B9752" w14:textId="77777777" w:rsidR="00655CDA" w:rsidRDefault="00655CDA" w:rsidP="008946F1">
            <w:pPr>
              <w:rPr>
                <w:rFonts w:ascii="Calibri" w:hAnsi="Calibri" w:cs="Calibri"/>
                <w:color w:val="000000"/>
              </w:rPr>
            </w:pPr>
            <w:r>
              <w:rPr>
                <w:rFonts w:ascii="Calibri" w:hAnsi="Calibri" w:cs="Calibri"/>
                <w:color w:val="000000"/>
              </w:rPr>
              <w:t>Resolving SCC findings raised in existing projects</w:t>
            </w:r>
          </w:p>
        </w:tc>
        <w:tc>
          <w:tcPr>
            <w:tcW w:w="4853" w:type="dxa"/>
            <w:tcBorders>
              <w:top w:val="single" w:sz="4" w:space="0" w:color="4472C4"/>
              <w:left w:val="nil"/>
              <w:bottom w:val="nil"/>
              <w:right w:val="single" w:sz="4" w:space="0" w:color="4472C4"/>
            </w:tcBorders>
            <w:shd w:val="clear" w:color="auto" w:fill="auto"/>
            <w:vAlign w:val="center"/>
            <w:hideMark/>
          </w:tcPr>
          <w:p w14:paraId="3C590A64" w14:textId="77777777" w:rsidR="00655CDA" w:rsidRDefault="00655CDA" w:rsidP="008946F1">
            <w:pPr>
              <w:rPr>
                <w:rFonts w:ascii="Calibri" w:hAnsi="Calibri" w:cs="Calibri"/>
                <w:color w:val="000000"/>
              </w:rPr>
            </w:pPr>
            <w:r>
              <w:rPr>
                <w:rFonts w:ascii="Calibri" w:hAnsi="Calibri" w:cs="Calibri"/>
                <w:color w:val="000000"/>
              </w:rPr>
              <w:t>This will ensure we are implementing the solutions to all existing projects</w:t>
            </w:r>
          </w:p>
        </w:tc>
      </w:tr>
      <w:tr w:rsidR="008946F1" w14:paraId="00B30C13" w14:textId="77777777" w:rsidTr="008946F1">
        <w:trPr>
          <w:trHeight w:val="1020"/>
        </w:trPr>
        <w:tc>
          <w:tcPr>
            <w:tcW w:w="4781" w:type="dxa"/>
            <w:tcBorders>
              <w:top w:val="single" w:sz="4" w:space="0" w:color="4472C4"/>
              <w:left w:val="single" w:sz="4" w:space="0" w:color="4472C4"/>
              <w:bottom w:val="nil"/>
              <w:right w:val="nil"/>
            </w:tcBorders>
            <w:shd w:val="clear" w:color="auto" w:fill="auto"/>
            <w:vAlign w:val="center"/>
            <w:hideMark/>
          </w:tcPr>
          <w:p w14:paraId="2BFF471F" w14:textId="6DE1DF6C" w:rsidR="00655CDA" w:rsidRDefault="00655CDA" w:rsidP="008946F1">
            <w:pPr>
              <w:rPr>
                <w:rFonts w:ascii="Calibri" w:hAnsi="Calibri" w:cs="Calibri"/>
                <w:color w:val="000000"/>
              </w:rPr>
            </w:pPr>
            <w:r>
              <w:rPr>
                <w:rFonts w:ascii="Calibri" w:hAnsi="Calibri" w:cs="Calibri"/>
                <w:color w:val="000000"/>
              </w:rPr>
              <w:lastRenderedPageBreak/>
              <w:t xml:space="preserve">Previously module has blocks of resources to create metrics and alerts, Revamped monitoring module to make it more modular and </w:t>
            </w:r>
            <w:r w:rsidR="007428AC">
              <w:rPr>
                <w:rFonts w:ascii="Calibri" w:hAnsi="Calibri" w:cs="Calibri"/>
                <w:color w:val="000000"/>
              </w:rPr>
              <w:t>reusable</w:t>
            </w:r>
            <w:r>
              <w:rPr>
                <w:rFonts w:ascii="Calibri" w:hAnsi="Calibri" w:cs="Calibri"/>
                <w:color w:val="000000"/>
              </w:rPr>
              <w:t>.</w:t>
            </w:r>
          </w:p>
        </w:tc>
        <w:tc>
          <w:tcPr>
            <w:tcW w:w="4853" w:type="dxa"/>
            <w:tcBorders>
              <w:top w:val="single" w:sz="4" w:space="0" w:color="4472C4"/>
              <w:left w:val="nil"/>
              <w:bottom w:val="nil"/>
              <w:right w:val="single" w:sz="4" w:space="0" w:color="4472C4"/>
            </w:tcBorders>
            <w:shd w:val="clear" w:color="auto" w:fill="auto"/>
            <w:vAlign w:val="center"/>
            <w:hideMark/>
          </w:tcPr>
          <w:p w14:paraId="7B582C93" w14:textId="117BE7F7" w:rsidR="00655CDA" w:rsidRDefault="00655CDA" w:rsidP="008946F1">
            <w:pPr>
              <w:rPr>
                <w:rFonts w:ascii="Calibri" w:hAnsi="Calibri" w:cs="Calibri"/>
                <w:color w:val="000000"/>
              </w:rPr>
            </w:pPr>
            <w:r>
              <w:rPr>
                <w:rFonts w:ascii="Calibri" w:hAnsi="Calibri" w:cs="Calibri"/>
                <w:color w:val="000000"/>
              </w:rPr>
              <w:t xml:space="preserve">Adding a new metric and alert is as simple as appending  your </w:t>
            </w:r>
            <w:r w:rsidR="008946F1">
              <w:rPr>
                <w:rFonts w:ascii="Calibri" w:hAnsi="Calibri" w:cs="Calibri"/>
                <w:color w:val="000000"/>
              </w:rPr>
              <w:t>requirements</w:t>
            </w:r>
            <w:r>
              <w:rPr>
                <w:rFonts w:ascii="Calibri" w:hAnsi="Calibri" w:cs="Calibri"/>
                <w:color w:val="000000"/>
              </w:rPr>
              <w:t xml:space="preserve"> to a variable. Increased Readability and Efficiency.</w:t>
            </w:r>
          </w:p>
        </w:tc>
      </w:tr>
    </w:tbl>
    <w:p w14:paraId="48C59579" w14:textId="77777777" w:rsidR="00655CDA" w:rsidRDefault="00655CDA" w:rsidP="00DA59EA">
      <w:pPr>
        <w:rPr>
          <w:b/>
          <w:bCs/>
        </w:rPr>
      </w:pPr>
    </w:p>
    <w:p w14:paraId="3916ABEE" w14:textId="35CE9ECE" w:rsidR="00655CDA" w:rsidRDefault="00655CDA" w:rsidP="00DA59EA">
      <w:pPr>
        <w:rPr>
          <w:b/>
          <w:bCs/>
        </w:rPr>
      </w:pPr>
    </w:p>
    <w:p w14:paraId="52AF1A67" w14:textId="77777777" w:rsidR="00655CDA" w:rsidRDefault="00655CDA" w:rsidP="00DA59EA">
      <w:pPr>
        <w:rPr>
          <w:b/>
          <w:bCs/>
        </w:rPr>
      </w:pPr>
    </w:p>
    <w:p w14:paraId="6F31D7CE" w14:textId="6630F697" w:rsidR="00DA59EA" w:rsidRDefault="00DA59EA" w:rsidP="00DA59EA">
      <w:pPr>
        <w:rPr>
          <w:b/>
          <w:bCs/>
        </w:rPr>
      </w:pPr>
    </w:p>
    <w:p w14:paraId="7F70E953" w14:textId="77777777" w:rsidR="00DA59EA" w:rsidRPr="00DA59EA" w:rsidRDefault="00DA59EA" w:rsidP="00DA59EA">
      <w:pPr>
        <w:rPr>
          <w:lang w:val="en-US"/>
        </w:rPr>
      </w:pPr>
    </w:p>
    <w:sectPr w:rsidR="00DA59EA" w:rsidRPr="00DA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06183"/>
    <w:multiLevelType w:val="hybridMultilevel"/>
    <w:tmpl w:val="47E2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8073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EA"/>
    <w:rsid w:val="00655CDA"/>
    <w:rsid w:val="007428AC"/>
    <w:rsid w:val="008946F1"/>
    <w:rsid w:val="00DA5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23534A"/>
  <w15:chartTrackingRefBased/>
  <w15:docId w15:val="{E7CDD5E2-615D-854A-94A2-55BF9544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9EA"/>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EA"/>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8730">
      <w:bodyDiv w:val="1"/>
      <w:marLeft w:val="0"/>
      <w:marRight w:val="0"/>
      <w:marTop w:val="0"/>
      <w:marBottom w:val="0"/>
      <w:divBdr>
        <w:top w:val="none" w:sz="0" w:space="0" w:color="auto"/>
        <w:left w:val="none" w:sz="0" w:space="0" w:color="auto"/>
        <w:bottom w:val="none" w:sz="0" w:space="0" w:color="auto"/>
        <w:right w:val="none" w:sz="0" w:space="0" w:color="auto"/>
      </w:divBdr>
    </w:div>
    <w:div w:id="597786458">
      <w:bodyDiv w:val="1"/>
      <w:marLeft w:val="0"/>
      <w:marRight w:val="0"/>
      <w:marTop w:val="0"/>
      <w:marBottom w:val="0"/>
      <w:divBdr>
        <w:top w:val="none" w:sz="0" w:space="0" w:color="auto"/>
        <w:left w:val="none" w:sz="0" w:space="0" w:color="auto"/>
        <w:bottom w:val="none" w:sz="0" w:space="0" w:color="auto"/>
        <w:right w:val="none" w:sz="0" w:space="0" w:color="auto"/>
      </w:divBdr>
    </w:div>
    <w:div w:id="853573464">
      <w:bodyDiv w:val="1"/>
      <w:marLeft w:val="0"/>
      <w:marRight w:val="0"/>
      <w:marTop w:val="0"/>
      <w:marBottom w:val="0"/>
      <w:divBdr>
        <w:top w:val="none" w:sz="0" w:space="0" w:color="auto"/>
        <w:left w:val="none" w:sz="0" w:space="0" w:color="auto"/>
        <w:bottom w:val="none" w:sz="0" w:space="0" w:color="auto"/>
        <w:right w:val="none" w:sz="0" w:space="0" w:color="auto"/>
      </w:divBdr>
    </w:div>
    <w:div w:id="1399591681">
      <w:bodyDiv w:val="1"/>
      <w:marLeft w:val="0"/>
      <w:marRight w:val="0"/>
      <w:marTop w:val="0"/>
      <w:marBottom w:val="0"/>
      <w:divBdr>
        <w:top w:val="none" w:sz="0" w:space="0" w:color="auto"/>
        <w:left w:val="none" w:sz="0" w:space="0" w:color="auto"/>
        <w:bottom w:val="none" w:sz="0" w:space="0" w:color="auto"/>
        <w:right w:val="none" w:sz="0" w:space="0" w:color="auto"/>
      </w:divBdr>
    </w:div>
    <w:div w:id="1814060628">
      <w:bodyDiv w:val="1"/>
      <w:marLeft w:val="0"/>
      <w:marRight w:val="0"/>
      <w:marTop w:val="0"/>
      <w:marBottom w:val="0"/>
      <w:divBdr>
        <w:top w:val="none" w:sz="0" w:space="0" w:color="auto"/>
        <w:left w:val="none" w:sz="0" w:space="0" w:color="auto"/>
        <w:bottom w:val="none" w:sz="0" w:space="0" w:color="auto"/>
        <w:right w:val="none" w:sz="0" w:space="0" w:color="auto"/>
      </w:divBdr>
    </w:div>
    <w:div w:id="2023123409">
      <w:bodyDiv w:val="1"/>
      <w:marLeft w:val="0"/>
      <w:marRight w:val="0"/>
      <w:marTop w:val="0"/>
      <w:marBottom w:val="0"/>
      <w:divBdr>
        <w:top w:val="none" w:sz="0" w:space="0" w:color="auto"/>
        <w:left w:val="none" w:sz="0" w:space="0" w:color="auto"/>
        <w:bottom w:val="none" w:sz="0" w:space="0" w:color="auto"/>
        <w:right w:val="none" w:sz="0" w:space="0" w:color="auto"/>
      </w:divBdr>
    </w:div>
    <w:div w:id="2118986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Makhijani</dc:creator>
  <cp:keywords/>
  <dc:description/>
  <cp:lastModifiedBy>Nikhil Makhijani</cp:lastModifiedBy>
  <cp:revision>2</cp:revision>
  <dcterms:created xsi:type="dcterms:W3CDTF">2023-03-06T10:51:00Z</dcterms:created>
  <dcterms:modified xsi:type="dcterms:W3CDTF">2023-03-06T10:51:00Z</dcterms:modified>
</cp:coreProperties>
</file>