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ED" w:rsidRDefault="00A646B4" w:rsidP="00291EA7">
      <w:pPr>
        <w:pStyle w:val="Heading1"/>
      </w:pPr>
      <w:r>
        <w:t>Vendor</w:t>
      </w:r>
    </w:p>
    <w:p w:rsidR="00776B60" w:rsidRDefault="00776B60" w:rsidP="00291EA7">
      <w:r>
        <w:t xml:space="preserve">To maintain the </w:t>
      </w:r>
      <w:r w:rsidR="00F67A2D">
        <w:t>vendor</w:t>
      </w:r>
      <w:r>
        <w:t xml:space="preserve"> offered by the souvenir store, click “Manage” in the menu bar -&gt; </w:t>
      </w:r>
      <w:r w:rsidR="00CB7F63">
        <w:t>“</w:t>
      </w:r>
      <w:r w:rsidR="00F67A2D">
        <w:t>Inventory</w:t>
      </w:r>
      <w:r w:rsidR="00CB7F63">
        <w:t>”</w:t>
      </w:r>
      <w:r w:rsidR="00F67A2D">
        <w:t xml:space="preserve"> -&gt; Vendors</w:t>
      </w:r>
      <w:r w:rsidR="00CB7F63">
        <w:t>.</w:t>
      </w:r>
    </w:p>
    <w:p w:rsidR="00291EA7" w:rsidRDefault="00F67A2D" w:rsidP="00291EA7">
      <w:r>
        <w:rPr>
          <w:noProof/>
          <w:lang w:val="en-US" w:eastAsia="zh-CN"/>
        </w:rPr>
        <w:drawing>
          <wp:inline distT="0" distB="0" distL="0" distR="0">
            <wp:extent cx="30765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63" w:rsidRDefault="00CB7F63" w:rsidP="00291EA7">
      <w:r>
        <w:t>The maintenance panel will be displayed as below,</w:t>
      </w:r>
    </w:p>
    <w:p w:rsidR="00CB7F63" w:rsidRDefault="00D62949" w:rsidP="00291EA7">
      <w:r>
        <w:rPr>
          <w:noProof/>
          <w:lang w:val="en-US" w:eastAsia="zh-CN"/>
        </w:rPr>
        <w:drawing>
          <wp:inline distT="0" distB="0" distL="0" distR="0">
            <wp:extent cx="57340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EA7" w:rsidRPr="00CB7F63" w:rsidRDefault="00291EA7" w:rsidP="00601C09">
      <w:pPr>
        <w:tabs>
          <w:tab w:val="left" w:pos="1968"/>
        </w:tabs>
        <w:rPr>
          <w:b/>
        </w:rPr>
      </w:pPr>
      <w:r>
        <w:rPr>
          <w:b/>
        </w:rPr>
        <w:t xml:space="preserve">Adding of </w:t>
      </w:r>
      <w:r w:rsidR="00D62949">
        <w:rPr>
          <w:b/>
        </w:rPr>
        <w:t>Vendor</w:t>
      </w:r>
      <w:r>
        <w:rPr>
          <w:b/>
        </w:rPr>
        <w:t>:</w:t>
      </w:r>
    </w:p>
    <w:p w:rsidR="00CB7F63" w:rsidRDefault="00B10D6F" w:rsidP="00291EA7">
      <w:r>
        <w:t>First choose the category, then p</w:t>
      </w:r>
      <w:r w:rsidR="00291EA7">
        <w:t xml:space="preserve">ress the </w:t>
      </w:r>
      <w:r w:rsidR="00291EA7" w:rsidRPr="00291EA7">
        <w:rPr>
          <w:i/>
        </w:rPr>
        <w:t>“Add”</w:t>
      </w:r>
      <w:r w:rsidR="00291EA7">
        <w:rPr>
          <w:i/>
        </w:rPr>
        <w:t xml:space="preserve"> </w:t>
      </w:r>
      <w:r w:rsidR="00291EA7">
        <w:t xml:space="preserve">button on the </w:t>
      </w:r>
      <w:r w:rsidR="00CB7F63">
        <w:t>“</w:t>
      </w:r>
      <w:r w:rsidR="0052453A">
        <w:t>Vendor</w:t>
      </w:r>
      <w:r w:rsidR="00CB7F63">
        <w:t>”</w:t>
      </w:r>
      <w:r w:rsidR="00291EA7">
        <w:t xml:space="preserve"> panel, the Add </w:t>
      </w:r>
      <w:r w:rsidR="0052453A">
        <w:t>Vendor</w:t>
      </w:r>
      <w:r w:rsidR="00291EA7">
        <w:t xml:space="preserve"> dialog will be shown.</w:t>
      </w:r>
    </w:p>
    <w:p w:rsidR="001114D7" w:rsidRDefault="001114D7" w:rsidP="00291EA7">
      <w:r>
        <w:rPr>
          <w:noProof/>
          <w:lang w:val="en-US" w:eastAsia="zh-CN"/>
        </w:rPr>
        <w:lastRenderedPageBreak/>
        <w:drawing>
          <wp:inline distT="0" distB="0" distL="0" distR="0">
            <wp:extent cx="572452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63" w:rsidRDefault="00CB7F63" w:rsidP="00291EA7"/>
    <w:p w:rsidR="001114D7" w:rsidRDefault="001114D7" w:rsidP="00291EA7">
      <w:r>
        <w:t xml:space="preserve">Vendor name and vendor description are mandatory. </w:t>
      </w:r>
    </w:p>
    <w:p w:rsidR="00291EA7" w:rsidRDefault="00601C09" w:rsidP="00291EA7">
      <w:r>
        <w:t xml:space="preserve">If the </w:t>
      </w:r>
      <w:r w:rsidR="002C08A2">
        <w:t xml:space="preserve">conditions are not met, then an error message </w:t>
      </w:r>
      <w:r>
        <w:t xml:space="preserve">will pop up to remind admins that some input values are </w:t>
      </w:r>
      <w:r w:rsidR="001114D7">
        <w:t>missing</w:t>
      </w:r>
      <w:r>
        <w:t>. In this case, the entry will NOT be added to data store.</w:t>
      </w:r>
    </w:p>
    <w:p w:rsidR="002C08A2" w:rsidRDefault="002C08A2" w:rsidP="00291EA7">
      <w:r>
        <w:rPr>
          <w:noProof/>
          <w:lang w:val="en-US" w:eastAsia="zh-CN"/>
        </w:rPr>
        <w:lastRenderedPageBreak/>
        <w:drawing>
          <wp:inline distT="0" distB="0" distL="0" distR="0" wp14:anchorId="1ED97330" wp14:editId="1724B5BB">
            <wp:extent cx="5724525" cy="407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A2" w:rsidRDefault="002C08A2" w:rsidP="00291EA7"/>
    <w:p w:rsidR="00E44A05" w:rsidRDefault="00E44A05" w:rsidP="00291EA7">
      <w:r>
        <w:t>If add duplicate vendor for one category, one error message will popup.</w:t>
      </w:r>
      <w:bookmarkStart w:id="0" w:name="_GoBack"/>
      <w:bookmarkEnd w:id="0"/>
    </w:p>
    <w:p w:rsidR="00E44A05" w:rsidRDefault="00E44A05" w:rsidP="00291EA7">
      <w:r>
        <w:rPr>
          <w:noProof/>
          <w:lang w:val="en-US" w:eastAsia="zh-CN"/>
        </w:rPr>
        <w:lastRenderedPageBreak/>
        <w:drawing>
          <wp:inline distT="0" distB="0" distL="0" distR="0">
            <wp:extent cx="5760720" cy="411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C09" w:rsidRDefault="00601C09" w:rsidP="00291EA7"/>
    <w:p w:rsidR="009C5192" w:rsidRDefault="009C5192" w:rsidP="00291EA7"/>
    <w:p w:rsidR="00291EA7" w:rsidRDefault="000C4C74" w:rsidP="00291EA7">
      <w:pPr>
        <w:rPr>
          <w:b/>
        </w:rPr>
      </w:pPr>
      <w:r>
        <w:rPr>
          <w:b/>
        </w:rPr>
        <w:t xml:space="preserve">Remove of </w:t>
      </w:r>
      <w:r w:rsidR="0009388C">
        <w:rPr>
          <w:b/>
        </w:rPr>
        <w:t>Vendor</w:t>
      </w:r>
      <w:r w:rsidR="00291EA7">
        <w:rPr>
          <w:b/>
        </w:rPr>
        <w:t>:</w:t>
      </w:r>
    </w:p>
    <w:p w:rsidR="00291EA7" w:rsidRDefault="000C4C74" w:rsidP="00291EA7">
      <w:r w:rsidRPr="000C4C74">
        <w:t>Click</w:t>
      </w:r>
      <w:r>
        <w:t xml:space="preserve"> any record on the </w:t>
      </w:r>
      <w:r w:rsidR="0009388C">
        <w:t>Vendor</w:t>
      </w:r>
      <w:r>
        <w:t xml:space="preserve"> </w:t>
      </w:r>
      <w:r w:rsidR="0009388C">
        <w:t>panel</w:t>
      </w:r>
      <w:r>
        <w:t xml:space="preserve">, then ‘Remove’ button on the right, a confirmation dialog will pop up to ask if you confirm to remove this selected </w:t>
      </w:r>
      <w:r w:rsidR="0009388C">
        <w:t>vendor</w:t>
      </w:r>
      <w:r>
        <w:t xml:space="preserve">. </w:t>
      </w:r>
    </w:p>
    <w:p w:rsidR="0009388C" w:rsidRDefault="0009388C" w:rsidP="00291EA7">
      <w:r>
        <w:rPr>
          <w:noProof/>
          <w:lang w:val="en-US" w:eastAsia="zh-CN"/>
        </w:rPr>
        <w:drawing>
          <wp:inline distT="0" distB="0" distL="0" distR="0" wp14:anchorId="03DAA533" wp14:editId="7600410F">
            <wp:extent cx="347472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74" w:rsidRDefault="000C4C74" w:rsidP="00291EA7"/>
    <w:p w:rsidR="000C4C74" w:rsidRDefault="000C4C74" w:rsidP="00291EA7">
      <w:r>
        <w:t xml:space="preserve">And if you click ‘OK’, the selected </w:t>
      </w:r>
      <w:r w:rsidR="007B2BBB">
        <w:t>vendor</w:t>
      </w:r>
      <w:r>
        <w:t xml:space="preserve"> will be removed. If you click ‘Cancel’, then nothing will be removed.</w:t>
      </w:r>
    </w:p>
    <w:p w:rsidR="000C4C74" w:rsidRDefault="000C4C74" w:rsidP="000C4C74">
      <w:pPr>
        <w:rPr>
          <w:b/>
        </w:rPr>
      </w:pPr>
      <w:r>
        <w:rPr>
          <w:b/>
        </w:rPr>
        <w:t xml:space="preserve">Editing of </w:t>
      </w:r>
      <w:r w:rsidR="00C065D0">
        <w:rPr>
          <w:b/>
        </w:rPr>
        <w:t>Vendor</w:t>
      </w:r>
      <w:r>
        <w:rPr>
          <w:b/>
        </w:rPr>
        <w:t>:</w:t>
      </w:r>
    </w:p>
    <w:p w:rsidR="000C4C74" w:rsidRDefault="000C4C74" w:rsidP="00291EA7">
      <w:r>
        <w:t xml:space="preserve">Admins are allowed to update </w:t>
      </w:r>
      <w:r w:rsidR="00CF702E">
        <w:t>vendors</w:t>
      </w:r>
      <w:r>
        <w:t xml:space="preserve"> on the </w:t>
      </w:r>
      <w:r w:rsidR="00CF702E">
        <w:t>vendor panel</w:t>
      </w:r>
      <w:r>
        <w:t xml:space="preserve"> directly. Note that ‘</w:t>
      </w:r>
      <w:r w:rsidR="00CF702E">
        <w:rPr>
          <w:highlight w:val="yellow"/>
        </w:rPr>
        <w:t>Vendor Name</w:t>
      </w:r>
      <w:r>
        <w:t xml:space="preserve">’ is non-editable as it is the primary key for each </w:t>
      </w:r>
      <w:r w:rsidR="00997FED">
        <w:t>vendor</w:t>
      </w:r>
      <w:r>
        <w:t xml:space="preserve"> record.</w:t>
      </w:r>
    </w:p>
    <w:p w:rsidR="00997FED" w:rsidRDefault="00997FED" w:rsidP="00291EA7">
      <w:r>
        <w:rPr>
          <w:noProof/>
          <w:lang w:val="en-US" w:eastAsia="zh-CN"/>
        </w:rPr>
        <w:lastRenderedPageBreak/>
        <w:drawing>
          <wp:inline distT="0" distB="0" distL="0" distR="0">
            <wp:extent cx="5734050" cy="407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06" w:rsidRDefault="005D6106" w:rsidP="00291EA7"/>
    <w:p w:rsidR="005D6106" w:rsidRDefault="005D6106" w:rsidP="005D6106">
      <w:pPr>
        <w:rPr>
          <w:b/>
        </w:rPr>
      </w:pPr>
      <w:r>
        <w:rPr>
          <w:b/>
        </w:rPr>
        <w:t>Change sequence</w:t>
      </w:r>
      <w:r>
        <w:rPr>
          <w:b/>
        </w:rPr>
        <w:t xml:space="preserve"> of Vendor:</w:t>
      </w:r>
    </w:p>
    <w:p w:rsidR="005D6106" w:rsidRDefault="005D6106" w:rsidP="005D6106">
      <w:r>
        <w:t xml:space="preserve">Admins are allowed to </w:t>
      </w:r>
      <w:r>
        <w:t>change the sequence of</w:t>
      </w:r>
      <w:r>
        <w:t xml:space="preserve"> vendors </w:t>
      </w:r>
      <w:r>
        <w:t>in the order of preference.</w:t>
      </w:r>
    </w:p>
    <w:p w:rsidR="005D6106" w:rsidRDefault="005D6106" w:rsidP="005D6106">
      <w:r w:rsidRPr="000C4C74">
        <w:t>Click</w:t>
      </w:r>
      <w:r>
        <w:t xml:space="preserve"> any record on the Vendor panel, then ‘</w:t>
      </w:r>
      <w:r>
        <w:t>Move Up / Move Down”</w:t>
      </w:r>
      <w:r>
        <w:t xml:space="preserve"> button</w:t>
      </w:r>
      <w:r>
        <w:t>s</w:t>
      </w:r>
      <w:r>
        <w:t xml:space="preserve"> on the right</w:t>
      </w:r>
      <w:r>
        <w:t xml:space="preserve"> to move the selected vendor to preferred position.</w:t>
      </w:r>
    </w:p>
    <w:p w:rsidR="005D6106" w:rsidRDefault="00AD5CF6" w:rsidP="005D6106">
      <w:r>
        <w:rPr>
          <w:noProof/>
          <w:lang w:val="en-US" w:eastAsia="zh-CN"/>
        </w:rPr>
        <w:lastRenderedPageBreak/>
        <w:drawing>
          <wp:inline distT="0" distB="0" distL="0" distR="0">
            <wp:extent cx="5734050" cy="409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06" w:rsidRDefault="005D6106" w:rsidP="005D6106">
      <w:pPr>
        <w:rPr>
          <w:b/>
        </w:rPr>
      </w:pPr>
    </w:p>
    <w:p w:rsidR="005D6106" w:rsidRDefault="005D6106" w:rsidP="00291EA7"/>
    <w:sectPr w:rsidR="005D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B3593"/>
    <w:multiLevelType w:val="hybridMultilevel"/>
    <w:tmpl w:val="2D129B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A359E"/>
    <w:multiLevelType w:val="hybridMultilevel"/>
    <w:tmpl w:val="6556F6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8211E"/>
    <w:multiLevelType w:val="hybridMultilevel"/>
    <w:tmpl w:val="449EE38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A7"/>
    <w:rsid w:val="00022AA0"/>
    <w:rsid w:val="000460BE"/>
    <w:rsid w:val="00047F0A"/>
    <w:rsid w:val="0008204D"/>
    <w:rsid w:val="0009388C"/>
    <w:rsid w:val="000C4C74"/>
    <w:rsid w:val="001114D7"/>
    <w:rsid w:val="00291EA7"/>
    <w:rsid w:val="002C08A2"/>
    <w:rsid w:val="00374F24"/>
    <w:rsid w:val="003F6C84"/>
    <w:rsid w:val="0052453A"/>
    <w:rsid w:val="005D6106"/>
    <w:rsid w:val="00601C09"/>
    <w:rsid w:val="00713CED"/>
    <w:rsid w:val="00776B60"/>
    <w:rsid w:val="007B2BBB"/>
    <w:rsid w:val="008F27B9"/>
    <w:rsid w:val="0098276C"/>
    <w:rsid w:val="00997FED"/>
    <w:rsid w:val="009C2EE1"/>
    <w:rsid w:val="009C5192"/>
    <w:rsid w:val="00A646B4"/>
    <w:rsid w:val="00AD5CF6"/>
    <w:rsid w:val="00B10D6F"/>
    <w:rsid w:val="00B333B7"/>
    <w:rsid w:val="00C065D0"/>
    <w:rsid w:val="00CB7F63"/>
    <w:rsid w:val="00CF702E"/>
    <w:rsid w:val="00D4536B"/>
    <w:rsid w:val="00D539C9"/>
    <w:rsid w:val="00D62949"/>
    <w:rsid w:val="00DE2AC5"/>
    <w:rsid w:val="00E44A05"/>
    <w:rsid w:val="00EF7E45"/>
    <w:rsid w:val="00F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54ED3-7D33-4FA5-89E2-DFFB2514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Wong</dc:creator>
  <cp:keywords/>
  <dc:description/>
  <cp:lastModifiedBy>Jing, Bill</cp:lastModifiedBy>
  <cp:revision>2</cp:revision>
  <dcterms:created xsi:type="dcterms:W3CDTF">2015-04-03T12:03:00Z</dcterms:created>
  <dcterms:modified xsi:type="dcterms:W3CDTF">2015-04-03T12:03:00Z</dcterms:modified>
</cp:coreProperties>
</file>