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/>
    <w:p w:rsidR="00AD22A3" w:rsidRDefault="00AD22A3">
      <w:bookmarkStart w:id="0" w:name="_GoBack"/>
      <w:bookmarkEnd w:id="0"/>
    </w:p>
    <w:tbl>
      <w:tblPr>
        <w:tblW w:w="10296" w:type="dxa"/>
        <w:tblInd w:w="-270" w:type="dxa"/>
        <w:tblLook w:val="0000" w:firstRow="0" w:lastRow="0" w:firstColumn="0" w:lastColumn="0" w:noHBand="0" w:noVBand="0"/>
      </w:tblPr>
      <w:tblGrid>
        <w:gridCol w:w="10296"/>
      </w:tblGrid>
      <w:tr w:rsidR="006F75C3" w:rsidTr="00DC2ADD">
        <w:tc>
          <w:tcPr>
            <w:tcW w:w="10296" w:type="dxa"/>
          </w:tcPr>
          <w:p w:rsidR="00DC2ADD" w:rsidRDefault="008C3BF9" w:rsidP="00F226F3">
            <w:pPr>
              <w:pStyle w:val="Document"/>
              <w:spacing w:line="360" w:lineRule="auto"/>
            </w:pPr>
            <w:r>
              <w:rPr>
                <w:rFonts w:asciiTheme="minorHAnsi" w:hAnsiTheme="minorHAnsi"/>
                <w:sz w:val="32"/>
                <w:szCs w:val="32"/>
              </w:rPr>
              <w:t>TOKEN</w:t>
            </w:r>
            <w:r w:rsidR="00DC2ADD">
              <w:rPr>
                <w:rFonts w:asciiTheme="minorHAnsi" w:hAnsiTheme="minorHAnsi"/>
                <w:sz w:val="32"/>
                <w:szCs w:val="32"/>
              </w:rPr>
              <w:t xml:space="preserve"> B</w:t>
            </w:r>
            <w:r>
              <w:rPr>
                <w:rFonts w:asciiTheme="minorHAnsi" w:hAnsiTheme="minorHAnsi"/>
                <w:sz w:val="32"/>
                <w:szCs w:val="32"/>
              </w:rPr>
              <w:t>ASED</w:t>
            </w:r>
            <w:r w:rsidR="00DC2ADD">
              <w:rPr>
                <w:rFonts w:asciiTheme="minorHAnsi" w:hAnsiTheme="minorHAnsi"/>
                <w:sz w:val="32"/>
                <w:szCs w:val="32"/>
              </w:rPr>
              <w:t xml:space="preserve"> V</w:t>
            </w:r>
            <w:r>
              <w:rPr>
                <w:rFonts w:asciiTheme="minorHAnsi" w:hAnsiTheme="minorHAnsi"/>
                <w:sz w:val="32"/>
                <w:szCs w:val="32"/>
              </w:rPr>
              <w:t>ERIFICATION</w:t>
            </w:r>
            <w:r w:rsidR="00DC2ADD">
              <w:t xml:space="preserve"> </w:t>
            </w:r>
          </w:p>
          <w:p w:rsidR="006F75C3" w:rsidRDefault="006F75C3" w:rsidP="00F226F3">
            <w:pPr>
              <w:pStyle w:val="Document"/>
              <w:spacing w:line="360" w:lineRule="auto"/>
            </w:pPr>
            <w:r>
              <w:t>Technical Document</w:t>
            </w:r>
          </w:p>
        </w:tc>
      </w:tr>
      <w:tr w:rsidR="006F75C3" w:rsidTr="00DC2ADD">
        <w:tc>
          <w:tcPr>
            <w:tcW w:w="10296" w:type="dxa"/>
          </w:tcPr>
          <w:p w:rsidR="006F75C3" w:rsidRDefault="006F75C3" w:rsidP="00F226F3">
            <w:pPr>
              <w:pStyle w:val="version"/>
              <w:spacing w:line="360" w:lineRule="auto"/>
            </w:pPr>
            <w:r>
              <w:t>Version &lt;1.0&gt;</w:t>
            </w:r>
          </w:p>
        </w:tc>
      </w:tr>
      <w:tr w:rsidR="006F75C3" w:rsidTr="00DC2ADD">
        <w:tc>
          <w:tcPr>
            <w:tcW w:w="10296" w:type="dxa"/>
          </w:tcPr>
          <w:p w:rsidR="006F75C3" w:rsidRPr="006F75C3" w:rsidRDefault="006F75C3" w:rsidP="006F75C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Document Prepared by:</w:t>
            </w:r>
          </w:p>
        </w:tc>
      </w:tr>
      <w:tr w:rsidR="006F75C3" w:rsidTr="00DC2ADD">
        <w:tc>
          <w:tcPr>
            <w:tcW w:w="10296" w:type="dxa"/>
          </w:tcPr>
          <w:p w:rsidR="006F75C3" w:rsidRDefault="006F75C3" w:rsidP="00F226F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Nikhil Bharadwaj Ramashasthri</w:t>
            </w:r>
          </w:p>
          <w:p w:rsidR="004B7F6C" w:rsidRDefault="004B7F6C" w:rsidP="00F226F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492DDF" w:rsidRDefault="00492DDF" w:rsidP="00F226F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sdt>
            <w:sdtPr>
              <w:rPr>
                <w:rFonts w:ascii="Times New Roman" w:eastAsia="Times New Roman" w:hAnsi="Times New Roman" w:cs="Times New Roman"/>
                <w:b/>
                <w:noProof/>
                <w:color w:val="auto"/>
                <w:sz w:val="20"/>
                <w:szCs w:val="20"/>
              </w:rPr>
              <w:id w:val="1754090844"/>
              <w:docPartObj>
                <w:docPartGallery w:val="Table of Contents"/>
                <w:docPartUnique/>
              </w:docPartObj>
            </w:sdtPr>
            <w:sdtEndPr>
              <w:rPr>
                <w:rFonts w:ascii="Arial" w:hAnsi="Arial" w:cs="Arial"/>
                <w:bCs/>
                <w:sz w:val="18"/>
                <w:szCs w:val="24"/>
              </w:rPr>
            </w:sdtEndPr>
            <w:sdtContent>
              <w:p w:rsidR="0070541C" w:rsidRDefault="0070541C" w:rsidP="0070541C">
                <w:pPr>
                  <w:pStyle w:val="TOCHeading"/>
                </w:pPr>
                <w:r>
                  <w:t>Table of Contents</w:t>
                </w:r>
              </w:p>
              <w:p w:rsidR="00960E11" w:rsidRDefault="0070541C">
                <w:pPr>
                  <w:pStyle w:val="TOC1"/>
                  <w:rPr>
                    <w:rFonts w:asciiTheme="minorHAnsi" w:eastAsiaTheme="minorEastAsia" w:hAnsiTheme="minorHAnsi" w:cstheme="minorBidi"/>
                    <w:b w:val="0"/>
                    <w:smallCaps w:val="0"/>
                    <w:sz w:val="22"/>
                    <w:szCs w:val="22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96259615" w:history="1">
                  <w:r w:rsidR="00960E11" w:rsidRPr="00FB15F7">
                    <w:rPr>
                      <w:rStyle w:val="Hyperlink"/>
                    </w:rPr>
                    <w:t>1</w:t>
                  </w:r>
                  <w:r w:rsidR="00960E11">
                    <w:rPr>
                      <w:rFonts w:asciiTheme="minorHAnsi" w:eastAsiaTheme="minorEastAsia" w:hAnsiTheme="minorHAnsi" w:cstheme="minorBidi"/>
                      <w:b w:val="0"/>
                      <w:smallCaps w:val="0"/>
                      <w:sz w:val="22"/>
                      <w:szCs w:val="22"/>
                    </w:rPr>
                    <w:tab/>
                  </w:r>
                  <w:r w:rsidR="00960E11" w:rsidRPr="00FB15F7">
                    <w:rPr>
                      <w:rStyle w:val="Hyperlink"/>
                    </w:rPr>
                    <w:t>Introduction</w:t>
                  </w:r>
                  <w:r w:rsidR="00960E11">
                    <w:rPr>
                      <w:webHidden/>
                    </w:rPr>
                    <w:tab/>
                  </w:r>
                  <w:r w:rsidR="00960E11">
                    <w:rPr>
                      <w:webHidden/>
                    </w:rPr>
                    <w:fldChar w:fldCharType="begin"/>
                  </w:r>
                  <w:r w:rsidR="00960E11">
                    <w:rPr>
                      <w:webHidden/>
                    </w:rPr>
                    <w:instrText xml:space="preserve"> PAGEREF _Toc496259615 \h </w:instrText>
                  </w:r>
                  <w:r w:rsidR="00960E11">
                    <w:rPr>
                      <w:webHidden/>
                    </w:rPr>
                  </w:r>
                  <w:r w:rsidR="00960E11">
                    <w:rPr>
                      <w:webHidden/>
                    </w:rPr>
                    <w:fldChar w:fldCharType="separate"/>
                  </w:r>
                  <w:r w:rsidR="00960E11">
                    <w:rPr>
                      <w:webHidden/>
                    </w:rPr>
                    <w:t>3</w:t>
                  </w:r>
                  <w:r w:rsidR="00960E11">
                    <w:rPr>
                      <w:webHidden/>
                    </w:rPr>
                    <w:fldChar w:fldCharType="end"/>
                  </w:r>
                </w:hyperlink>
              </w:p>
              <w:p w:rsidR="00960E11" w:rsidRDefault="00AD22A3">
                <w:pPr>
                  <w:pStyle w:val="TOC2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</w:rPr>
                </w:pPr>
                <w:hyperlink w:anchor="_Toc496259616" w:history="1">
                  <w:r w:rsidR="00960E11" w:rsidRPr="00FB15F7">
                    <w:rPr>
                      <w:rStyle w:val="Hyperlink"/>
                    </w:rPr>
                    <w:t>1.1</w:t>
                  </w:r>
                  <w:r w:rsidR="00960E11">
                    <w:rPr>
                      <w:rFonts w:asciiTheme="minorHAnsi" w:eastAsiaTheme="minorEastAsia" w:hAnsiTheme="minorHAnsi" w:cstheme="minorBidi"/>
                      <w:b w:val="0"/>
                      <w:sz w:val="22"/>
                      <w:szCs w:val="22"/>
                    </w:rPr>
                    <w:tab/>
                  </w:r>
                  <w:r w:rsidR="00960E11" w:rsidRPr="00FB15F7">
                    <w:rPr>
                      <w:rStyle w:val="Hyperlink"/>
                    </w:rPr>
                    <w:t>Document Purpose</w:t>
                  </w:r>
                  <w:r w:rsidR="00960E11">
                    <w:rPr>
                      <w:webHidden/>
                    </w:rPr>
                    <w:tab/>
                  </w:r>
                  <w:r w:rsidR="00960E11">
                    <w:rPr>
                      <w:webHidden/>
                    </w:rPr>
                    <w:fldChar w:fldCharType="begin"/>
                  </w:r>
                  <w:r w:rsidR="00960E11">
                    <w:rPr>
                      <w:webHidden/>
                    </w:rPr>
                    <w:instrText xml:space="preserve"> PAGEREF _Toc496259616 \h </w:instrText>
                  </w:r>
                  <w:r w:rsidR="00960E11">
                    <w:rPr>
                      <w:webHidden/>
                    </w:rPr>
                  </w:r>
                  <w:r w:rsidR="00960E11">
                    <w:rPr>
                      <w:webHidden/>
                    </w:rPr>
                    <w:fldChar w:fldCharType="separate"/>
                  </w:r>
                  <w:r w:rsidR="00960E11">
                    <w:rPr>
                      <w:webHidden/>
                    </w:rPr>
                    <w:t>3</w:t>
                  </w:r>
                  <w:r w:rsidR="00960E11">
                    <w:rPr>
                      <w:webHidden/>
                    </w:rPr>
                    <w:fldChar w:fldCharType="end"/>
                  </w:r>
                </w:hyperlink>
              </w:p>
              <w:p w:rsidR="00960E11" w:rsidRDefault="00AD22A3">
                <w:pPr>
                  <w:pStyle w:val="TOC2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</w:rPr>
                </w:pPr>
                <w:hyperlink w:anchor="_Toc496259617" w:history="1">
                  <w:r w:rsidR="00960E11" w:rsidRPr="00FB15F7">
                    <w:rPr>
                      <w:rStyle w:val="Hyperlink"/>
                    </w:rPr>
                    <w:t>1.2</w:t>
                  </w:r>
                  <w:r w:rsidR="00960E11">
                    <w:rPr>
                      <w:rFonts w:asciiTheme="minorHAnsi" w:eastAsiaTheme="minorEastAsia" w:hAnsiTheme="minorHAnsi" w:cstheme="minorBidi"/>
                      <w:b w:val="0"/>
                      <w:sz w:val="22"/>
                      <w:szCs w:val="22"/>
                    </w:rPr>
                    <w:tab/>
                  </w:r>
                  <w:r w:rsidR="00960E11" w:rsidRPr="00FB15F7">
                    <w:rPr>
                      <w:rStyle w:val="Hyperlink"/>
                    </w:rPr>
                    <w:t>Technologies used</w:t>
                  </w:r>
                  <w:r w:rsidR="00960E11">
                    <w:rPr>
                      <w:webHidden/>
                    </w:rPr>
                    <w:tab/>
                  </w:r>
                  <w:r w:rsidR="00960E11">
                    <w:rPr>
                      <w:webHidden/>
                    </w:rPr>
                    <w:fldChar w:fldCharType="begin"/>
                  </w:r>
                  <w:r w:rsidR="00960E11">
                    <w:rPr>
                      <w:webHidden/>
                    </w:rPr>
                    <w:instrText xml:space="preserve"> PAGEREF _Toc496259617 \h </w:instrText>
                  </w:r>
                  <w:r w:rsidR="00960E11">
                    <w:rPr>
                      <w:webHidden/>
                    </w:rPr>
                  </w:r>
                  <w:r w:rsidR="00960E11">
                    <w:rPr>
                      <w:webHidden/>
                    </w:rPr>
                    <w:fldChar w:fldCharType="separate"/>
                  </w:r>
                  <w:r w:rsidR="00960E11">
                    <w:rPr>
                      <w:webHidden/>
                    </w:rPr>
                    <w:t>3</w:t>
                  </w:r>
                  <w:r w:rsidR="00960E11">
                    <w:rPr>
                      <w:webHidden/>
                    </w:rPr>
                    <w:fldChar w:fldCharType="end"/>
                  </w:r>
                </w:hyperlink>
              </w:p>
              <w:p w:rsidR="00960E11" w:rsidRDefault="00AD22A3">
                <w:pPr>
                  <w:pStyle w:val="TOC1"/>
                  <w:rPr>
                    <w:rFonts w:asciiTheme="minorHAnsi" w:eastAsiaTheme="minorEastAsia" w:hAnsiTheme="minorHAnsi" w:cstheme="minorBidi"/>
                    <w:b w:val="0"/>
                    <w:smallCaps w:val="0"/>
                    <w:sz w:val="22"/>
                    <w:szCs w:val="22"/>
                  </w:rPr>
                </w:pPr>
                <w:hyperlink w:anchor="_Toc496259618" w:history="1">
                  <w:r w:rsidR="00960E11" w:rsidRPr="00FB15F7">
                    <w:rPr>
                      <w:rStyle w:val="Hyperlink"/>
                    </w:rPr>
                    <w:t>2</w:t>
                  </w:r>
                  <w:r w:rsidR="00960E11">
                    <w:rPr>
                      <w:rFonts w:asciiTheme="minorHAnsi" w:eastAsiaTheme="minorEastAsia" w:hAnsiTheme="minorHAnsi" w:cstheme="minorBidi"/>
                      <w:b w:val="0"/>
                      <w:smallCaps w:val="0"/>
                      <w:sz w:val="22"/>
                      <w:szCs w:val="22"/>
                    </w:rPr>
                    <w:tab/>
                  </w:r>
                  <w:r w:rsidR="00960E11" w:rsidRPr="00FB15F7">
                    <w:rPr>
                      <w:rStyle w:val="Hyperlink"/>
                    </w:rPr>
                    <w:t>Workflow</w:t>
                  </w:r>
                  <w:r w:rsidR="00960E11">
                    <w:rPr>
                      <w:webHidden/>
                    </w:rPr>
                    <w:tab/>
                  </w:r>
                  <w:r w:rsidR="00960E11">
                    <w:rPr>
                      <w:webHidden/>
                    </w:rPr>
                    <w:fldChar w:fldCharType="begin"/>
                  </w:r>
                  <w:r w:rsidR="00960E11">
                    <w:rPr>
                      <w:webHidden/>
                    </w:rPr>
                    <w:instrText xml:space="preserve"> PAGEREF _Toc496259618 \h </w:instrText>
                  </w:r>
                  <w:r w:rsidR="00960E11">
                    <w:rPr>
                      <w:webHidden/>
                    </w:rPr>
                  </w:r>
                  <w:r w:rsidR="00960E11">
                    <w:rPr>
                      <w:webHidden/>
                    </w:rPr>
                    <w:fldChar w:fldCharType="separate"/>
                  </w:r>
                  <w:r w:rsidR="00960E11">
                    <w:rPr>
                      <w:webHidden/>
                    </w:rPr>
                    <w:t>3</w:t>
                  </w:r>
                  <w:r w:rsidR="00960E11">
                    <w:rPr>
                      <w:webHidden/>
                    </w:rPr>
                    <w:fldChar w:fldCharType="end"/>
                  </w:r>
                </w:hyperlink>
              </w:p>
              <w:p w:rsidR="00960E11" w:rsidRDefault="00AD22A3">
                <w:pPr>
                  <w:pStyle w:val="TOC2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</w:rPr>
                </w:pPr>
                <w:hyperlink w:anchor="_Toc496259619" w:history="1">
                  <w:r w:rsidR="00960E11" w:rsidRPr="00FB15F7">
                    <w:rPr>
                      <w:rStyle w:val="Hyperlink"/>
                    </w:rPr>
                    <w:t>2.1</w:t>
                  </w:r>
                  <w:r w:rsidR="00960E11">
                    <w:rPr>
                      <w:rFonts w:asciiTheme="minorHAnsi" w:eastAsiaTheme="minorEastAsia" w:hAnsiTheme="minorHAnsi" w:cstheme="minorBidi"/>
                      <w:b w:val="0"/>
                      <w:sz w:val="22"/>
                      <w:szCs w:val="22"/>
                    </w:rPr>
                    <w:tab/>
                  </w:r>
                  <w:r w:rsidR="00960E11" w:rsidRPr="00FB15F7">
                    <w:rPr>
                      <w:rStyle w:val="Hyperlink"/>
                    </w:rPr>
                    <w:t>Description:</w:t>
                  </w:r>
                  <w:r w:rsidR="00960E11">
                    <w:rPr>
                      <w:webHidden/>
                    </w:rPr>
                    <w:tab/>
                  </w:r>
                  <w:r w:rsidR="00960E11">
                    <w:rPr>
                      <w:webHidden/>
                    </w:rPr>
                    <w:fldChar w:fldCharType="begin"/>
                  </w:r>
                  <w:r w:rsidR="00960E11">
                    <w:rPr>
                      <w:webHidden/>
                    </w:rPr>
                    <w:instrText xml:space="preserve"> PAGEREF _Toc496259619 \h </w:instrText>
                  </w:r>
                  <w:r w:rsidR="00960E11">
                    <w:rPr>
                      <w:webHidden/>
                    </w:rPr>
                  </w:r>
                  <w:r w:rsidR="00960E11">
                    <w:rPr>
                      <w:webHidden/>
                    </w:rPr>
                    <w:fldChar w:fldCharType="separate"/>
                  </w:r>
                  <w:r w:rsidR="00960E11">
                    <w:rPr>
                      <w:webHidden/>
                    </w:rPr>
                    <w:t>3</w:t>
                  </w:r>
                  <w:r w:rsidR="00960E11">
                    <w:rPr>
                      <w:webHidden/>
                    </w:rPr>
                    <w:fldChar w:fldCharType="end"/>
                  </w:r>
                </w:hyperlink>
              </w:p>
              <w:p w:rsidR="00960E11" w:rsidRDefault="00AD22A3">
                <w:pPr>
                  <w:pStyle w:val="TOC2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</w:rPr>
                </w:pPr>
                <w:hyperlink w:anchor="_Toc496259620" w:history="1">
                  <w:r w:rsidR="00960E11" w:rsidRPr="00FB15F7">
                    <w:rPr>
                      <w:rStyle w:val="Hyperlink"/>
                    </w:rPr>
                    <w:t>2.2</w:t>
                  </w:r>
                  <w:r w:rsidR="00960E11">
                    <w:rPr>
                      <w:rFonts w:asciiTheme="minorHAnsi" w:eastAsiaTheme="minorEastAsia" w:hAnsiTheme="minorHAnsi" w:cstheme="minorBidi"/>
                      <w:b w:val="0"/>
                      <w:sz w:val="22"/>
                      <w:szCs w:val="22"/>
                    </w:rPr>
                    <w:tab/>
                  </w:r>
                  <w:r w:rsidR="00960E11" w:rsidRPr="00FB15F7">
                    <w:rPr>
                      <w:rStyle w:val="Hyperlink"/>
                    </w:rPr>
                    <w:t>Token Create Service:</w:t>
                  </w:r>
                  <w:r w:rsidR="00960E11">
                    <w:rPr>
                      <w:webHidden/>
                    </w:rPr>
                    <w:tab/>
                  </w:r>
                  <w:r w:rsidR="00960E11">
                    <w:rPr>
                      <w:webHidden/>
                    </w:rPr>
                    <w:fldChar w:fldCharType="begin"/>
                  </w:r>
                  <w:r w:rsidR="00960E11">
                    <w:rPr>
                      <w:webHidden/>
                    </w:rPr>
                    <w:instrText xml:space="preserve"> PAGEREF _Toc496259620 \h </w:instrText>
                  </w:r>
                  <w:r w:rsidR="00960E11">
                    <w:rPr>
                      <w:webHidden/>
                    </w:rPr>
                  </w:r>
                  <w:r w:rsidR="00960E11">
                    <w:rPr>
                      <w:webHidden/>
                    </w:rPr>
                    <w:fldChar w:fldCharType="separate"/>
                  </w:r>
                  <w:r w:rsidR="00960E11">
                    <w:rPr>
                      <w:webHidden/>
                    </w:rPr>
                    <w:t>3</w:t>
                  </w:r>
                  <w:r w:rsidR="00960E11">
                    <w:rPr>
                      <w:webHidden/>
                    </w:rPr>
                    <w:fldChar w:fldCharType="end"/>
                  </w:r>
                </w:hyperlink>
              </w:p>
              <w:p w:rsidR="00960E11" w:rsidRDefault="00AD22A3">
                <w:pPr>
                  <w:pStyle w:val="TOC2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</w:rPr>
                </w:pPr>
                <w:hyperlink w:anchor="_Toc496259621" w:history="1">
                  <w:r w:rsidR="00960E11" w:rsidRPr="00FB15F7">
                    <w:rPr>
                      <w:rStyle w:val="Hyperlink"/>
                    </w:rPr>
                    <w:t>2.3</w:t>
                  </w:r>
                  <w:r w:rsidR="00960E11">
                    <w:rPr>
                      <w:rFonts w:asciiTheme="minorHAnsi" w:eastAsiaTheme="minorEastAsia" w:hAnsiTheme="minorHAnsi" w:cstheme="minorBidi"/>
                      <w:b w:val="0"/>
                      <w:sz w:val="22"/>
                      <w:szCs w:val="22"/>
                    </w:rPr>
                    <w:tab/>
                  </w:r>
                  <w:r w:rsidR="00960E11" w:rsidRPr="00FB15F7">
                    <w:rPr>
                      <w:rStyle w:val="Hyperlink"/>
                    </w:rPr>
                    <w:t>Token Validate Service:</w:t>
                  </w:r>
                  <w:r w:rsidR="00960E11">
                    <w:rPr>
                      <w:webHidden/>
                    </w:rPr>
                    <w:tab/>
                  </w:r>
                  <w:r w:rsidR="00960E11">
                    <w:rPr>
                      <w:webHidden/>
                    </w:rPr>
                    <w:fldChar w:fldCharType="begin"/>
                  </w:r>
                  <w:r w:rsidR="00960E11">
                    <w:rPr>
                      <w:webHidden/>
                    </w:rPr>
                    <w:instrText xml:space="preserve"> PAGEREF _Toc496259621 \h </w:instrText>
                  </w:r>
                  <w:r w:rsidR="00960E11">
                    <w:rPr>
                      <w:webHidden/>
                    </w:rPr>
                  </w:r>
                  <w:r w:rsidR="00960E11">
                    <w:rPr>
                      <w:webHidden/>
                    </w:rPr>
                    <w:fldChar w:fldCharType="separate"/>
                  </w:r>
                  <w:r w:rsidR="00960E11">
                    <w:rPr>
                      <w:webHidden/>
                    </w:rPr>
                    <w:t>4</w:t>
                  </w:r>
                  <w:r w:rsidR="00960E11">
                    <w:rPr>
                      <w:webHidden/>
                    </w:rPr>
                    <w:fldChar w:fldCharType="end"/>
                  </w:r>
                </w:hyperlink>
              </w:p>
              <w:p w:rsidR="00960E11" w:rsidRDefault="00AD22A3">
                <w:pPr>
                  <w:pStyle w:val="TOC1"/>
                  <w:rPr>
                    <w:rFonts w:asciiTheme="minorHAnsi" w:eastAsiaTheme="minorEastAsia" w:hAnsiTheme="minorHAnsi" w:cstheme="minorBidi"/>
                    <w:b w:val="0"/>
                    <w:smallCaps w:val="0"/>
                    <w:sz w:val="22"/>
                    <w:szCs w:val="22"/>
                  </w:rPr>
                </w:pPr>
                <w:hyperlink w:anchor="_Toc496259622" w:history="1">
                  <w:r w:rsidR="00960E11" w:rsidRPr="00FB15F7">
                    <w:rPr>
                      <w:rStyle w:val="Hyperlink"/>
                    </w:rPr>
                    <w:t>3</w:t>
                  </w:r>
                  <w:r w:rsidR="00960E11">
                    <w:rPr>
                      <w:rFonts w:asciiTheme="minorHAnsi" w:eastAsiaTheme="minorEastAsia" w:hAnsiTheme="minorHAnsi" w:cstheme="minorBidi"/>
                      <w:b w:val="0"/>
                      <w:smallCaps w:val="0"/>
                      <w:sz w:val="22"/>
                      <w:szCs w:val="22"/>
                    </w:rPr>
                    <w:tab/>
                  </w:r>
                  <w:r w:rsidR="00960E11" w:rsidRPr="00FB15F7">
                    <w:rPr>
                      <w:rStyle w:val="Hyperlink"/>
                    </w:rPr>
                    <w:t>Conclusion</w:t>
                  </w:r>
                  <w:r w:rsidR="00960E11">
                    <w:rPr>
                      <w:webHidden/>
                    </w:rPr>
                    <w:tab/>
                  </w:r>
                  <w:r w:rsidR="00960E11">
                    <w:rPr>
                      <w:webHidden/>
                    </w:rPr>
                    <w:fldChar w:fldCharType="begin"/>
                  </w:r>
                  <w:r w:rsidR="00960E11">
                    <w:rPr>
                      <w:webHidden/>
                    </w:rPr>
                    <w:instrText xml:space="preserve"> PAGEREF _Toc496259622 \h </w:instrText>
                  </w:r>
                  <w:r w:rsidR="00960E11">
                    <w:rPr>
                      <w:webHidden/>
                    </w:rPr>
                  </w:r>
                  <w:r w:rsidR="00960E11">
                    <w:rPr>
                      <w:webHidden/>
                    </w:rPr>
                    <w:fldChar w:fldCharType="separate"/>
                  </w:r>
                  <w:r w:rsidR="00960E11">
                    <w:rPr>
                      <w:webHidden/>
                    </w:rPr>
                    <w:t>6</w:t>
                  </w:r>
                  <w:r w:rsidR="00960E11">
                    <w:rPr>
                      <w:webHidden/>
                    </w:rPr>
                    <w:fldChar w:fldCharType="end"/>
                  </w:r>
                </w:hyperlink>
              </w:p>
              <w:p w:rsidR="0070541C" w:rsidRPr="0070541C" w:rsidRDefault="0070541C" w:rsidP="0070541C">
                <w:pPr>
                  <w:pStyle w:val="TOC2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</w:rPr>
                </w:pPr>
                <w:r>
                  <w:rPr>
                    <w:b w:val="0"/>
                    <w:bCs/>
                  </w:rPr>
                  <w:fldChar w:fldCharType="end"/>
                </w:r>
              </w:p>
            </w:sdtContent>
          </w:sdt>
          <w:p w:rsidR="00492DDF" w:rsidRDefault="00492DDF" w:rsidP="00492DDF">
            <w:pPr>
              <w:pStyle w:val="TOC2"/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</w:pPr>
          </w:p>
          <w:p w:rsidR="00492DDF" w:rsidRDefault="00492DDF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2408E4" w:rsidRDefault="002408E4" w:rsidP="00492DDF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A71A86" w:rsidRDefault="00A71A86" w:rsidP="00A71A86">
            <w:pPr>
              <w:pStyle w:val="Heading1"/>
              <w:numPr>
                <w:ilvl w:val="0"/>
                <w:numId w:val="3"/>
              </w:numPr>
            </w:pPr>
            <w:bookmarkStart w:id="1" w:name="_Toc68431029"/>
            <w:bookmarkStart w:id="2" w:name="_Toc468812728"/>
            <w:bookmarkStart w:id="3" w:name="_Toc496259615"/>
            <w:r>
              <w:lastRenderedPageBreak/>
              <w:t>Introduction</w:t>
            </w:r>
            <w:bookmarkEnd w:id="1"/>
            <w:bookmarkEnd w:id="2"/>
            <w:bookmarkEnd w:id="3"/>
          </w:p>
          <w:p w:rsidR="00A71A86" w:rsidRDefault="00A71A86" w:rsidP="00A71A86">
            <w:pPr>
              <w:pStyle w:val="Heading2"/>
            </w:pPr>
            <w:bookmarkStart w:id="4" w:name="_Toc68431030"/>
            <w:bookmarkStart w:id="5" w:name="_Toc468812729"/>
            <w:bookmarkStart w:id="6" w:name="_Toc496259616"/>
            <w:r>
              <w:t>Document Purpose</w:t>
            </w:r>
            <w:bookmarkEnd w:id="4"/>
            <w:bookmarkEnd w:id="5"/>
            <w:bookmarkEnd w:id="6"/>
          </w:p>
          <w:p w:rsidR="00A71A86" w:rsidRPr="00954F1C" w:rsidRDefault="00A71A86" w:rsidP="00A71A86">
            <w:pPr>
              <w:pStyle w:val="text"/>
              <w:ind w:left="576"/>
              <w:rPr>
                <w:rFonts w:asciiTheme="minorHAnsi" w:hAnsiTheme="minorHAnsi"/>
                <w:sz w:val="22"/>
                <w:szCs w:val="22"/>
              </w:rPr>
            </w:pPr>
            <w:r w:rsidRPr="00954F1C">
              <w:rPr>
                <w:rFonts w:asciiTheme="minorHAnsi" w:hAnsiTheme="minorHAnsi"/>
                <w:sz w:val="22"/>
                <w:szCs w:val="22"/>
              </w:rPr>
              <w:t xml:space="preserve">This document is intended to capture the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detail level </w:t>
            </w:r>
            <w:r w:rsidR="001A32AC">
              <w:rPr>
                <w:rFonts w:asciiTheme="minorHAnsi" w:hAnsiTheme="minorHAnsi"/>
                <w:sz w:val="22"/>
                <w:szCs w:val="22"/>
              </w:rPr>
              <w:t xml:space="preserve">technical details </w:t>
            </w:r>
            <w:r w:rsidR="00BD3CB8">
              <w:rPr>
                <w:rFonts w:asciiTheme="minorHAnsi" w:hAnsiTheme="minorHAnsi"/>
                <w:sz w:val="22"/>
                <w:szCs w:val="22"/>
              </w:rPr>
              <w:t>related to token based verification</w:t>
            </w:r>
            <w:r w:rsidRPr="00954F1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71A86" w:rsidRDefault="00A71A86" w:rsidP="00A71A86">
            <w:pPr>
              <w:pStyle w:val="Heading2"/>
            </w:pPr>
            <w:bookmarkStart w:id="7" w:name="_Toc468812730"/>
            <w:bookmarkStart w:id="8" w:name="_Toc496259617"/>
            <w:r>
              <w:t>Technologies used</w:t>
            </w:r>
            <w:bookmarkEnd w:id="7"/>
            <w:bookmarkEnd w:id="8"/>
          </w:p>
          <w:p w:rsidR="00A71A86" w:rsidRDefault="00A71A86" w:rsidP="00A71A86">
            <w:pPr>
              <w:pStyle w:val="text"/>
            </w:pPr>
          </w:p>
          <w:tbl>
            <w:tblPr>
              <w:tblStyle w:val="GridTable2-Accent5"/>
              <w:tblW w:w="0" w:type="auto"/>
              <w:tblLook w:val="04A0" w:firstRow="1" w:lastRow="0" w:firstColumn="1" w:lastColumn="0" w:noHBand="0" w:noVBand="1"/>
            </w:tblPr>
            <w:tblGrid>
              <w:gridCol w:w="5317"/>
              <w:gridCol w:w="4763"/>
            </w:tblGrid>
            <w:tr w:rsidR="00A71A86" w:rsidTr="00F226F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60" w:type="dxa"/>
                </w:tcPr>
                <w:p w:rsidR="00A71A86" w:rsidRPr="00446E59" w:rsidRDefault="00A71A86" w:rsidP="00A71A86">
                  <w:pPr>
                    <w:pStyle w:val="text"/>
                    <w:spacing w:line="360" w:lineRule="auto"/>
                    <w:ind w:left="0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446E59">
                    <w:rPr>
                      <w:rFonts w:asciiTheme="minorHAnsi" w:hAnsiTheme="minorHAnsi"/>
                      <w:sz w:val="22"/>
                      <w:szCs w:val="22"/>
                    </w:rPr>
                    <w:t>Java 8</w:t>
                  </w:r>
                </w:p>
              </w:tc>
              <w:tc>
                <w:tcPr>
                  <w:tcW w:w="4960" w:type="dxa"/>
                </w:tcPr>
                <w:p w:rsidR="00A71A86" w:rsidRPr="00446E59" w:rsidRDefault="00A71A86" w:rsidP="00A71A86">
                  <w:pPr>
                    <w:pStyle w:val="text"/>
                    <w:spacing w:line="360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446E59">
                    <w:rPr>
                      <w:rFonts w:asciiTheme="minorHAnsi" w:hAnsiTheme="minorHAnsi"/>
                      <w:sz w:val="22"/>
                      <w:szCs w:val="22"/>
                    </w:rPr>
                    <w:t>Spring 4.0.5</w:t>
                  </w:r>
                </w:p>
              </w:tc>
            </w:tr>
            <w:tr w:rsidR="00A71A86" w:rsidTr="00F226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60" w:type="dxa"/>
                </w:tcPr>
                <w:p w:rsidR="00A71A86" w:rsidRPr="00446E59" w:rsidRDefault="00A71A86" w:rsidP="00A71A86">
                  <w:pPr>
                    <w:pStyle w:val="text"/>
                    <w:spacing w:line="360" w:lineRule="auto"/>
                    <w:ind w:left="0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446E59">
                    <w:rPr>
                      <w:rFonts w:asciiTheme="minorHAnsi" w:hAnsiTheme="minorHAnsi"/>
                      <w:sz w:val="22"/>
                      <w:szCs w:val="22"/>
                    </w:rPr>
                    <w:t>Spring Web MVC 4.0.5</w:t>
                  </w:r>
                </w:p>
              </w:tc>
              <w:tc>
                <w:tcPr>
                  <w:tcW w:w="4960" w:type="dxa"/>
                </w:tcPr>
                <w:p w:rsidR="00A71A86" w:rsidRPr="00446E59" w:rsidRDefault="00A71A86" w:rsidP="00A71A86">
                  <w:pPr>
                    <w:pStyle w:val="text"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446E59">
                    <w:rPr>
                      <w:rFonts w:asciiTheme="minorHAnsi" w:hAnsiTheme="minorHAnsi"/>
                      <w:sz w:val="22"/>
                      <w:szCs w:val="22"/>
                    </w:rPr>
                    <w:t>JSON</w:t>
                  </w:r>
                </w:p>
              </w:tc>
            </w:tr>
            <w:tr w:rsidR="00A71A86" w:rsidTr="00F226F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60" w:type="dxa"/>
                </w:tcPr>
                <w:p w:rsidR="00A71A86" w:rsidRPr="00446E59" w:rsidRDefault="00A71A86" w:rsidP="00A71A86">
                  <w:pPr>
                    <w:pStyle w:val="text"/>
                    <w:spacing w:line="360" w:lineRule="auto"/>
                    <w:ind w:left="0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</w:p>
              </w:tc>
              <w:tc>
                <w:tcPr>
                  <w:tcW w:w="4960" w:type="dxa"/>
                </w:tcPr>
                <w:p w:rsidR="00A71A86" w:rsidRPr="00446E59" w:rsidRDefault="00A71A86" w:rsidP="00A71A86">
                  <w:pPr>
                    <w:pStyle w:val="text"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446E59">
                    <w:rPr>
                      <w:rFonts w:asciiTheme="minorHAnsi" w:hAnsiTheme="minorHAnsi"/>
                      <w:sz w:val="22"/>
                      <w:szCs w:val="22"/>
                    </w:rPr>
                    <w:t>Wildfly 10.0 (Application Server)</w:t>
                  </w:r>
                </w:p>
              </w:tc>
            </w:tr>
            <w:tr w:rsidR="00A71A86" w:rsidTr="00F226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60" w:type="dxa"/>
                </w:tcPr>
                <w:p w:rsidR="00A71A86" w:rsidRPr="00446E59" w:rsidRDefault="00A71A86" w:rsidP="00A71A86">
                  <w:pPr>
                    <w:pStyle w:val="text"/>
                    <w:spacing w:line="360" w:lineRule="auto"/>
                    <w:ind w:left="0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446E59">
                    <w:rPr>
                      <w:rFonts w:asciiTheme="minorHAnsi" w:hAnsiTheme="minorHAnsi"/>
                      <w:sz w:val="22"/>
                      <w:szCs w:val="22"/>
                    </w:rPr>
                    <w:t xml:space="preserve">Git (Source Control Tool) </w:t>
                  </w:r>
                </w:p>
              </w:tc>
              <w:tc>
                <w:tcPr>
                  <w:tcW w:w="4960" w:type="dxa"/>
                </w:tcPr>
                <w:p w:rsidR="00A71A86" w:rsidRPr="00446E59" w:rsidRDefault="00A71A86" w:rsidP="00A71A86">
                  <w:pPr>
                    <w:pStyle w:val="text"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446E59">
                    <w:rPr>
                      <w:rFonts w:asciiTheme="minorHAnsi" w:hAnsiTheme="minorHAnsi"/>
                      <w:sz w:val="22"/>
                      <w:szCs w:val="22"/>
                    </w:rPr>
                    <w:t>Eclipse</w:t>
                  </w:r>
                </w:p>
              </w:tc>
            </w:tr>
            <w:tr w:rsidR="00A71A86" w:rsidTr="00F226F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60" w:type="dxa"/>
                </w:tcPr>
                <w:p w:rsidR="00A71A86" w:rsidRPr="00446E59" w:rsidRDefault="00A71A86" w:rsidP="00A71A86">
                  <w:pPr>
                    <w:pStyle w:val="text"/>
                    <w:spacing w:line="360" w:lineRule="auto"/>
                    <w:ind w:left="0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446E59">
                    <w:rPr>
                      <w:rFonts w:asciiTheme="minorHAnsi" w:hAnsiTheme="minorHAnsi"/>
                      <w:sz w:val="22"/>
                      <w:szCs w:val="22"/>
                    </w:rPr>
                    <w:t>Postman (REST Client for Testing)</w:t>
                  </w:r>
                </w:p>
              </w:tc>
              <w:tc>
                <w:tcPr>
                  <w:tcW w:w="4960" w:type="dxa"/>
                </w:tcPr>
                <w:p w:rsidR="00A71A86" w:rsidRPr="00446E59" w:rsidRDefault="00A71A86" w:rsidP="00A71A86">
                  <w:pPr>
                    <w:pStyle w:val="text"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446E59">
                    <w:rPr>
                      <w:rFonts w:asciiTheme="minorHAnsi" w:hAnsiTheme="minorHAnsi"/>
                      <w:sz w:val="22"/>
                      <w:szCs w:val="22"/>
                    </w:rPr>
                    <w:t>Junit</w:t>
                  </w:r>
                </w:p>
              </w:tc>
            </w:tr>
          </w:tbl>
          <w:p w:rsidR="004B7F6C" w:rsidRDefault="004B7F6C" w:rsidP="004B7F6C">
            <w:pPr>
              <w:pStyle w:val="text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5F32" w:rsidRDefault="002151ED" w:rsidP="00195F32">
            <w:pPr>
              <w:pStyle w:val="Heading1"/>
              <w:spacing w:line="360" w:lineRule="auto"/>
              <w:rPr>
                <w:bCs/>
              </w:rPr>
            </w:pPr>
            <w:bookmarkStart w:id="9" w:name="_Toc496259618"/>
            <w:r>
              <w:rPr>
                <w:bCs/>
              </w:rPr>
              <w:t>Workflow</w:t>
            </w:r>
            <w:bookmarkEnd w:id="9"/>
          </w:p>
          <w:p w:rsidR="00774297" w:rsidRPr="00774297" w:rsidRDefault="00B630DC" w:rsidP="00774297">
            <w:pPr>
              <w:pStyle w:val="Heading2"/>
            </w:pPr>
            <w:bookmarkStart w:id="10" w:name="_Toc496259619"/>
            <w:r>
              <w:t>D</w:t>
            </w:r>
            <w:bookmarkStart w:id="11" w:name="_Toc451358611"/>
            <w:bookmarkStart w:id="12" w:name="_Toc451358712"/>
            <w:bookmarkStart w:id="13" w:name="_Toc451358746"/>
            <w:bookmarkEnd w:id="11"/>
            <w:bookmarkEnd w:id="12"/>
            <w:bookmarkEnd w:id="13"/>
            <w:r w:rsidR="00774297">
              <w:t>escription</w:t>
            </w:r>
            <w:r w:rsidR="00EF4FD1">
              <w:t>:</w:t>
            </w:r>
            <w:bookmarkEnd w:id="10"/>
          </w:p>
          <w:p w:rsidR="00E8003E" w:rsidRDefault="00E8003E" w:rsidP="00A24DA6">
            <w:pPr>
              <w:pStyle w:val="text"/>
              <w:ind w:left="609"/>
              <w:rPr>
                <w:rFonts w:asciiTheme="minorHAnsi" w:hAnsiTheme="minorHAnsi"/>
                <w:sz w:val="22"/>
                <w:szCs w:val="22"/>
              </w:rPr>
            </w:pPr>
            <w:r w:rsidRPr="00F4344A">
              <w:rPr>
                <w:rFonts w:asciiTheme="minorHAnsi" w:hAnsiTheme="minorHAnsi"/>
                <w:sz w:val="22"/>
                <w:szCs w:val="22"/>
              </w:rPr>
              <w:t>This process</w:t>
            </w:r>
            <w:r>
              <w:rPr>
                <w:rFonts w:asciiTheme="minorHAnsi" w:hAnsiTheme="minorHAnsi"/>
                <w:sz w:val="22"/>
                <w:szCs w:val="22"/>
              </w:rPr>
              <w:t>/workflow</w:t>
            </w:r>
            <w:r w:rsidRPr="00F4344A">
              <w:rPr>
                <w:rFonts w:asciiTheme="minorHAnsi" w:hAnsiTheme="minorHAnsi"/>
                <w:sz w:val="22"/>
                <w:szCs w:val="22"/>
              </w:rPr>
              <w:t xml:space="preserve"> explains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how a standalone application supports </w:t>
            </w:r>
            <w:r w:rsidR="00A24DA6">
              <w:rPr>
                <w:rFonts w:asciiTheme="minorHAnsi" w:hAnsiTheme="minorHAnsi"/>
                <w:sz w:val="22"/>
                <w:szCs w:val="22"/>
              </w:rPr>
              <w:t xml:space="preserve">token create and token </w:t>
            </w:r>
            <w:r>
              <w:rPr>
                <w:rFonts w:asciiTheme="minorHAnsi" w:hAnsiTheme="minorHAnsi"/>
                <w:sz w:val="22"/>
                <w:szCs w:val="22"/>
              </w:rPr>
              <w:t>validate functionality and its workflow.</w:t>
            </w:r>
          </w:p>
          <w:p w:rsidR="00FC7488" w:rsidRDefault="00FC7488" w:rsidP="00A24DA6">
            <w:pPr>
              <w:pStyle w:val="text"/>
              <w:ind w:left="609"/>
              <w:rPr>
                <w:rFonts w:asciiTheme="minorHAnsi" w:hAnsiTheme="minorHAnsi"/>
                <w:sz w:val="22"/>
                <w:szCs w:val="22"/>
              </w:rPr>
            </w:pPr>
          </w:p>
          <w:p w:rsidR="000124B1" w:rsidRDefault="000124B1" w:rsidP="00B630DC">
            <w:pPr>
              <w:pStyle w:val="Heading2"/>
            </w:pPr>
            <w:bookmarkStart w:id="14" w:name="_Toc496259620"/>
            <w:r>
              <w:t>Token Create Service:</w:t>
            </w:r>
            <w:bookmarkEnd w:id="14"/>
          </w:p>
          <w:p w:rsidR="003027A8" w:rsidRPr="00B37792" w:rsidRDefault="00BA32AF" w:rsidP="003027A8">
            <w:pPr>
              <w:pStyle w:val="text"/>
              <w:ind w:left="609"/>
            </w:pPr>
            <w:r>
              <w:rPr>
                <w:rFonts w:asciiTheme="minorHAnsi" w:hAnsiTheme="minorHAnsi"/>
                <w:sz w:val="22"/>
                <w:szCs w:val="22"/>
              </w:rPr>
              <w:t>Token create is GET service method which takes “Payload” and “LifeTime”</w:t>
            </w:r>
            <w:r w:rsidR="002A0B03">
              <w:rPr>
                <w:rFonts w:asciiTheme="minorHAnsi" w:hAnsiTheme="minorHAnsi"/>
                <w:sz w:val="22"/>
                <w:szCs w:val="22"/>
              </w:rPr>
              <w:t xml:space="preserve"> as query parameters to create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token </w:t>
            </w:r>
            <w:r w:rsidR="002A0B03">
              <w:rPr>
                <w:rFonts w:asciiTheme="minorHAnsi" w:hAnsiTheme="minorHAnsi"/>
                <w:sz w:val="22"/>
                <w:szCs w:val="22"/>
              </w:rPr>
              <w:t>and save the details to database respectively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="003027A8"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585632" w:rsidRPr="00585632" w:rsidRDefault="003027A8" w:rsidP="003027A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Pay</w:t>
            </w:r>
            <w:r w:rsidR="00B23D47">
              <w:rPr>
                <w:b/>
              </w:rPr>
              <w:t>l</w:t>
            </w:r>
            <w:r>
              <w:rPr>
                <w:b/>
              </w:rPr>
              <w:t>oad</w:t>
            </w:r>
            <w:r w:rsidRPr="00BB728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BC13D6">
              <w:t xml:space="preserve">It is </w:t>
            </w:r>
            <w:r w:rsidR="00810BF8">
              <w:t xml:space="preserve">actual data </w:t>
            </w:r>
            <w:r w:rsidR="00BC13D6">
              <w:t xml:space="preserve">which </w:t>
            </w:r>
            <w:r w:rsidR="00810BF8">
              <w:t>user wants to access with some permission levels.</w:t>
            </w:r>
          </w:p>
          <w:p w:rsidR="008B41A3" w:rsidRPr="008B41A3" w:rsidRDefault="00585632" w:rsidP="003027A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Life</w:t>
            </w:r>
            <w:r w:rsidR="00FA4FF2">
              <w:rPr>
                <w:b/>
              </w:rPr>
              <w:t>-</w:t>
            </w:r>
            <w:r>
              <w:rPr>
                <w:b/>
              </w:rPr>
              <w:t>Time</w:t>
            </w:r>
            <w:r w:rsidR="00FA4FF2">
              <w:rPr>
                <w:b/>
              </w:rPr>
              <w:t xml:space="preserve">: </w:t>
            </w:r>
            <w:r w:rsidR="00383E4B">
              <w:t>User configuration of how much life time a token should be valid in order to access payload.</w:t>
            </w:r>
          </w:p>
          <w:p w:rsidR="008B41A3" w:rsidRDefault="008B41A3" w:rsidP="008B41A3">
            <w:pPr>
              <w:pStyle w:val="ListParagraph"/>
              <w:rPr>
                <w:b/>
              </w:rPr>
            </w:pPr>
          </w:p>
          <w:p w:rsidR="003027A8" w:rsidRPr="00BB7287" w:rsidRDefault="008B41A3" w:rsidP="008B41A3">
            <w:pPr>
              <w:pStyle w:val="ListParagraph"/>
              <w:rPr>
                <w:b/>
              </w:rPr>
            </w:pPr>
            <w:r>
              <w:lastRenderedPageBreak/>
              <w:t>The detail workflow is explained with sequence diagram as follows:</w:t>
            </w:r>
            <w:r w:rsidR="00E06486">
              <w:rPr>
                <w:noProof/>
              </w:rPr>
              <w:drawing>
                <wp:inline distT="0" distB="0" distL="0" distR="0">
                  <wp:extent cx="5937885" cy="4892675"/>
                  <wp:effectExtent l="0" t="0" r="5715" b="3175"/>
                  <wp:docPr id="1" name="Picture 1" descr="C:\Users\nramashasthri\AppData\Local\Microsoft\Windows\INetCache\Content.Word\Token Create 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ramashasthri\AppData\Local\Microsoft\Windows\INetCache\Content.Word\Token Create 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489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0BF8">
              <w:t xml:space="preserve"> </w:t>
            </w:r>
          </w:p>
          <w:p w:rsidR="003027A8" w:rsidRPr="003027A8" w:rsidRDefault="003027A8" w:rsidP="003027A8">
            <w:pPr>
              <w:pStyle w:val="text"/>
              <w:ind w:left="609" w:firstLine="831"/>
              <w:rPr>
                <w:rFonts w:asciiTheme="minorHAnsi" w:hAnsiTheme="minorHAnsi"/>
                <w:sz w:val="22"/>
                <w:szCs w:val="22"/>
              </w:rPr>
            </w:pPr>
          </w:p>
          <w:p w:rsidR="00F4344A" w:rsidRDefault="000124B1" w:rsidP="00580547">
            <w:pPr>
              <w:pStyle w:val="Heading2"/>
              <w:rPr>
                <w:szCs w:val="24"/>
              </w:rPr>
            </w:pPr>
            <w:bookmarkStart w:id="15" w:name="_Toc496259621"/>
            <w:r>
              <w:t>Token Validate Service</w:t>
            </w:r>
            <w:r w:rsidR="00F40428">
              <w:t>:</w:t>
            </w:r>
            <w:bookmarkEnd w:id="15"/>
            <w:r w:rsidR="00F4344A" w:rsidRPr="00B630DC">
              <w:rPr>
                <w:szCs w:val="24"/>
              </w:rPr>
              <w:t xml:space="preserve"> </w:t>
            </w:r>
          </w:p>
          <w:p w:rsidR="002E5290" w:rsidRDefault="00EE1335" w:rsidP="00847160">
            <w:pPr>
              <w:pStyle w:val="text"/>
              <w:ind w:left="609" w:firstLine="14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Once token with certain payload has been created with or without life time it needs validation, hence this service deals with validation part of the token given by client/user.</w:t>
            </w:r>
          </w:p>
          <w:p w:rsidR="00847160" w:rsidRDefault="00847160" w:rsidP="00A0574D">
            <w:pPr>
              <w:pStyle w:val="text"/>
              <w:ind w:left="609"/>
              <w:rPr>
                <w:rFonts w:asciiTheme="minorHAnsi" w:hAnsiTheme="minorHAnsi"/>
                <w:sz w:val="22"/>
                <w:szCs w:val="22"/>
              </w:rPr>
            </w:pPr>
            <w:r w:rsidRPr="00847160">
              <w:rPr>
                <w:rFonts w:asciiTheme="minorHAnsi" w:hAnsiTheme="minorHAnsi"/>
                <w:sz w:val="22"/>
                <w:szCs w:val="22"/>
              </w:rPr>
              <w:t>The detail workflow is explained with sequence diagram as follows</w:t>
            </w:r>
            <w:r w:rsidR="00616A8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5D2D9E" w:rsidRDefault="005D2D9E" w:rsidP="00A0574D">
            <w:pPr>
              <w:pStyle w:val="text"/>
              <w:ind w:left="609"/>
              <w:rPr>
                <w:rFonts w:asciiTheme="minorHAnsi" w:hAnsiTheme="minorHAnsi"/>
                <w:sz w:val="22"/>
                <w:szCs w:val="22"/>
              </w:rPr>
            </w:pPr>
          </w:p>
          <w:p w:rsidR="005D2D9E" w:rsidRPr="002E5290" w:rsidRDefault="007B0FCA" w:rsidP="00A0574D">
            <w:pPr>
              <w:pStyle w:val="text"/>
              <w:ind w:left="60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937885" cy="4744085"/>
                  <wp:effectExtent l="0" t="0" r="5715" b="0"/>
                  <wp:docPr id="3" name="Picture 3" descr="C:\Users\nramashasthri\AppData\Local\Microsoft\Windows\INetCache\Content.Word\Token Vali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ramashasthri\AppData\Local\Microsoft\Windows\INetCache\Content.Word\Token Vali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474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49E3" w:rsidRPr="000A5499" w:rsidRDefault="007B7AAE" w:rsidP="000A5499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lastRenderedPageBreak/>
              <w:t>Validate Token Method</w:t>
            </w:r>
            <w:r w:rsidR="00195F32" w:rsidRPr="00BB7287">
              <w:rPr>
                <w:b/>
              </w:rPr>
              <w:t>:</w:t>
            </w:r>
            <w:r w:rsidR="000A5499">
              <w:rPr>
                <w:b/>
              </w:rPr>
              <w:t xml:space="preserve"> </w:t>
            </w:r>
            <w:r w:rsidR="00642E8E">
              <w:t>This method is key method to validate the token to return payload.</w:t>
            </w:r>
            <w:r w:rsidR="00193863">
              <w:t xml:space="preserve"> The workflow is defined as follows:</w:t>
            </w:r>
            <w:r w:rsidR="000A5499">
              <w:rPr>
                <w:noProof/>
              </w:rPr>
              <w:drawing>
                <wp:inline distT="0" distB="0" distL="0" distR="0">
                  <wp:extent cx="5937885" cy="5248910"/>
                  <wp:effectExtent l="0" t="0" r="5715" b="8890"/>
                  <wp:docPr id="5" name="Picture 5" descr="C:\Users\nramashasthri\AppData\Local\Microsoft\Windows\INetCache\Content.Word\validateTokenMetho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ramashasthri\AppData\Local\Microsoft\Windows\INetCache\Content.Word\validateTokenMetho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524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744B" w:rsidRDefault="0016744B" w:rsidP="0016744B">
            <w:pPr>
              <w:pStyle w:val="Heading2"/>
              <w:rPr>
                <w:szCs w:val="24"/>
              </w:rPr>
            </w:pPr>
            <w:r>
              <w:t>REST service:</w:t>
            </w:r>
            <w:r w:rsidRPr="00B630DC">
              <w:rPr>
                <w:szCs w:val="24"/>
              </w:rPr>
              <w:t xml:space="preserve"> </w:t>
            </w:r>
          </w:p>
          <w:p w:rsidR="00653854" w:rsidRDefault="00D924DC" w:rsidP="00D924DC">
            <w:pPr>
              <w:ind w:left="609"/>
            </w:pPr>
            <w:r>
              <w:t>The following details are related REST API of token based authentication standalone application:</w:t>
            </w:r>
          </w:p>
          <w:p w:rsidR="002B1E7E" w:rsidRDefault="002B1E7E" w:rsidP="00D924DC">
            <w:pPr>
              <w:ind w:left="69"/>
            </w:pPr>
            <w:r w:rsidRPr="00175BE3">
              <w:rPr>
                <w:b/>
              </w:rPr>
              <w:t>REST URL</w:t>
            </w:r>
            <w:r>
              <w:t xml:space="preserve">: {host}:{port}/ </w:t>
            </w:r>
            <w:r w:rsidRPr="002B1E7E">
              <w:t>tokenAuthentication</w:t>
            </w:r>
            <w:r>
              <w:t>/tokenCreate</w:t>
            </w:r>
            <w:r w:rsidRPr="002B1E7E">
              <w:t>/?payLoad=</w:t>
            </w:r>
            <w:r>
              <w:t>{PAYLOAD}</w:t>
            </w:r>
            <w:r w:rsidRPr="002B1E7E">
              <w:t xml:space="preserve"> &amp;</w:t>
            </w:r>
            <w:r>
              <w:t>life</w:t>
            </w:r>
            <w:r w:rsidR="00376616">
              <w:t>T</w:t>
            </w:r>
            <w:r>
              <w:t>ime={LIFETIME}</w:t>
            </w:r>
          </w:p>
          <w:p w:rsidR="00175BE3" w:rsidRDefault="00175BE3" w:rsidP="00131D07">
            <w:pPr>
              <w:ind w:left="69"/>
            </w:pPr>
            <w:r w:rsidRPr="00175BE3">
              <w:rPr>
                <w:b/>
              </w:rPr>
              <w:t>REST URL</w:t>
            </w:r>
            <w:r>
              <w:t xml:space="preserve">: {host}:{port}/ </w:t>
            </w:r>
            <w:r w:rsidRPr="002B1E7E">
              <w:t>tokenAuthentication</w:t>
            </w:r>
            <w:r>
              <w:t>/token</w:t>
            </w:r>
            <w:r w:rsidR="007C2125">
              <w:t>Validate</w:t>
            </w:r>
            <w:r w:rsidRPr="002B1E7E">
              <w:t>/</w:t>
            </w:r>
            <w:r w:rsidR="007C2125">
              <w:t>{TOKEN}</w:t>
            </w:r>
          </w:p>
          <w:p w:rsidR="00E326E9" w:rsidRDefault="00E326E9" w:rsidP="00131D07">
            <w:pPr>
              <w:ind w:left="69"/>
            </w:pPr>
            <w:r>
              <w:rPr>
                <w:b/>
              </w:rPr>
              <w:t>Content Type</w:t>
            </w:r>
            <w:r w:rsidRPr="00E326E9">
              <w:t>:</w:t>
            </w:r>
            <w:r>
              <w:t xml:space="preserve"> Text</w:t>
            </w:r>
          </w:p>
          <w:p w:rsidR="00376616" w:rsidRDefault="00FB3B52" w:rsidP="00D924DC">
            <w:pPr>
              <w:ind w:left="69"/>
            </w:pPr>
            <w:r w:rsidRPr="00FB3B52">
              <w:rPr>
                <w:b/>
              </w:rPr>
              <w:t>NOTE:</w:t>
            </w:r>
            <w:r>
              <w:t xml:space="preserve"> </w:t>
            </w:r>
            <w:r w:rsidR="000D2D2D">
              <w:t xml:space="preserve">lifetime is nullable. payload </w:t>
            </w:r>
            <w:r w:rsidR="00370E4A">
              <w:t>is mandatory parameter</w:t>
            </w:r>
            <w:r w:rsidR="000D2D2D">
              <w:t>.</w:t>
            </w:r>
          </w:p>
          <w:p w:rsidR="008C2203" w:rsidRDefault="008C2203" w:rsidP="00D924DC">
            <w:pPr>
              <w:ind w:left="69"/>
            </w:pPr>
          </w:p>
          <w:p w:rsidR="00370E4A" w:rsidRDefault="00370E4A" w:rsidP="00D924DC">
            <w:pPr>
              <w:ind w:left="69"/>
            </w:pPr>
          </w:p>
          <w:p w:rsidR="00C22B01" w:rsidRDefault="00C22B01" w:rsidP="00653854">
            <w:pPr>
              <w:pStyle w:val="Heading1"/>
              <w:numPr>
                <w:ilvl w:val="0"/>
                <w:numId w:val="3"/>
              </w:numPr>
            </w:pPr>
            <w:bookmarkStart w:id="16" w:name="_Toc496259622"/>
            <w:r>
              <w:lastRenderedPageBreak/>
              <w:t>Conclusion</w:t>
            </w:r>
            <w:bookmarkEnd w:id="16"/>
          </w:p>
          <w:p w:rsidR="00653854" w:rsidRDefault="00653854" w:rsidP="00653854">
            <w:r>
              <w:t>T</w:t>
            </w:r>
            <w:r w:rsidR="001B393D">
              <w:t>he above set</w:t>
            </w:r>
            <w:r>
              <w:t xml:space="preserve">up helps in gaining </w:t>
            </w:r>
            <w:r w:rsidR="00F95320">
              <w:t xml:space="preserve">a workflow with provides token by storing payload and </w:t>
            </w:r>
            <w:r w:rsidR="00E7484E">
              <w:t>to</w:t>
            </w:r>
            <w:r w:rsidR="00F95320">
              <w:t xml:space="preserve"> access the pay </w:t>
            </w:r>
            <w:r w:rsidR="00CA7506">
              <w:t>load token validation is needed</w:t>
            </w:r>
            <w:r w:rsidR="001B393D">
              <w:t>.</w:t>
            </w:r>
            <w:r>
              <w:t xml:space="preserve"> </w:t>
            </w:r>
          </w:p>
          <w:p w:rsidR="00195F32" w:rsidRDefault="00195F32" w:rsidP="00195F32">
            <w:pPr>
              <w:pStyle w:val="ListParagraph"/>
              <w:ind w:left="1636"/>
            </w:pPr>
          </w:p>
          <w:p w:rsidR="004B7F6C" w:rsidRDefault="004B7F6C" w:rsidP="00F226F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4B7F6C" w:rsidRDefault="004B7F6C" w:rsidP="00F226F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4B7F6C" w:rsidRDefault="004B7F6C" w:rsidP="00F226F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4B7F6C" w:rsidRDefault="004B7F6C" w:rsidP="00F226F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4B7F6C" w:rsidRDefault="004B7F6C" w:rsidP="00F226F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6F75C3" w:rsidRDefault="006F75C3" w:rsidP="00F226F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6F75C3" w:rsidTr="00DC2ADD">
        <w:tc>
          <w:tcPr>
            <w:tcW w:w="10296" w:type="dxa"/>
          </w:tcPr>
          <w:p w:rsidR="006F75C3" w:rsidRDefault="006F75C3" w:rsidP="00F226F3">
            <w:pPr>
              <w:pStyle w:val="text"/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</w:tc>
      </w:tr>
    </w:tbl>
    <w:p w:rsidR="005769F9" w:rsidRDefault="005769F9" w:rsidP="005769F9"/>
    <w:p w:rsidR="005769F9" w:rsidRDefault="005769F9" w:rsidP="005769F9"/>
    <w:p w:rsidR="005769F9" w:rsidRDefault="005769F9" w:rsidP="005769F9"/>
    <w:p w:rsidR="005769F9" w:rsidRDefault="005769F9" w:rsidP="005769F9"/>
    <w:sectPr w:rsidR="0057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218A"/>
    <w:multiLevelType w:val="hybridMultilevel"/>
    <w:tmpl w:val="17825B1C"/>
    <w:lvl w:ilvl="0" w:tplc="730ABE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F1384"/>
    <w:multiLevelType w:val="hybridMultilevel"/>
    <w:tmpl w:val="6EEA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4409A"/>
    <w:multiLevelType w:val="multilevel"/>
    <w:tmpl w:val="AA4220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CC0000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72C6C8D"/>
    <w:multiLevelType w:val="hybridMultilevel"/>
    <w:tmpl w:val="5F3A9BDA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40090019">
      <w:start w:val="1"/>
      <w:numFmt w:val="lowerLetter"/>
      <w:lvlText w:val="%2."/>
      <w:lvlJc w:val="left"/>
      <w:pPr>
        <w:ind w:left="1636" w:hanging="360"/>
      </w:pPr>
    </w:lvl>
    <w:lvl w:ilvl="2" w:tplc="4009001B" w:tentative="1">
      <w:start w:val="1"/>
      <w:numFmt w:val="lowerRoman"/>
      <w:lvlText w:val="%3."/>
      <w:lvlJc w:val="right"/>
      <w:pPr>
        <w:ind w:left="2356" w:hanging="180"/>
      </w:pPr>
    </w:lvl>
    <w:lvl w:ilvl="3" w:tplc="4009000F" w:tentative="1">
      <w:start w:val="1"/>
      <w:numFmt w:val="decimal"/>
      <w:lvlText w:val="%4."/>
      <w:lvlJc w:val="left"/>
      <w:pPr>
        <w:ind w:left="3076" w:hanging="360"/>
      </w:pPr>
    </w:lvl>
    <w:lvl w:ilvl="4" w:tplc="40090019" w:tentative="1">
      <w:start w:val="1"/>
      <w:numFmt w:val="lowerLetter"/>
      <w:lvlText w:val="%5."/>
      <w:lvlJc w:val="left"/>
      <w:pPr>
        <w:ind w:left="3796" w:hanging="360"/>
      </w:pPr>
    </w:lvl>
    <w:lvl w:ilvl="5" w:tplc="4009001B" w:tentative="1">
      <w:start w:val="1"/>
      <w:numFmt w:val="lowerRoman"/>
      <w:lvlText w:val="%6."/>
      <w:lvlJc w:val="right"/>
      <w:pPr>
        <w:ind w:left="4516" w:hanging="180"/>
      </w:pPr>
    </w:lvl>
    <w:lvl w:ilvl="6" w:tplc="4009000F" w:tentative="1">
      <w:start w:val="1"/>
      <w:numFmt w:val="decimal"/>
      <w:lvlText w:val="%7."/>
      <w:lvlJc w:val="left"/>
      <w:pPr>
        <w:ind w:left="5236" w:hanging="360"/>
      </w:pPr>
    </w:lvl>
    <w:lvl w:ilvl="7" w:tplc="40090019" w:tentative="1">
      <w:start w:val="1"/>
      <w:numFmt w:val="lowerLetter"/>
      <w:lvlText w:val="%8."/>
      <w:lvlJc w:val="left"/>
      <w:pPr>
        <w:ind w:left="5956" w:hanging="360"/>
      </w:pPr>
    </w:lvl>
    <w:lvl w:ilvl="8" w:tplc="40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4" w15:restartNumberingAfterBreak="0">
    <w:nsid w:val="593A4C7F"/>
    <w:multiLevelType w:val="hybridMultilevel"/>
    <w:tmpl w:val="DF0C9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43D04"/>
    <w:multiLevelType w:val="hybridMultilevel"/>
    <w:tmpl w:val="E10E8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74"/>
    <w:rsid w:val="00007594"/>
    <w:rsid w:val="000124B1"/>
    <w:rsid w:val="00042E33"/>
    <w:rsid w:val="00065032"/>
    <w:rsid w:val="000A5499"/>
    <w:rsid w:val="000D2D2D"/>
    <w:rsid w:val="000F63E6"/>
    <w:rsid w:val="001171A9"/>
    <w:rsid w:val="00131D07"/>
    <w:rsid w:val="0016744B"/>
    <w:rsid w:val="00175BE3"/>
    <w:rsid w:val="00193863"/>
    <w:rsid w:val="00195F32"/>
    <w:rsid w:val="001A32AC"/>
    <w:rsid w:val="001B1494"/>
    <w:rsid w:val="001B393D"/>
    <w:rsid w:val="001B7391"/>
    <w:rsid w:val="002151ED"/>
    <w:rsid w:val="00236DC9"/>
    <w:rsid w:val="002408E4"/>
    <w:rsid w:val="00242DBB"/>
    <w:rsid w:val="002456F7"/>
    <w:rsid w:val="002500CD"/>
    <w:rsid w:val="002A0B03"/>
    <w:rsid w:val="002B1E7E"/>
    <w:rsid w:val="002D5113"/>
    <w:rsid w:val="002D5BB5"/>
    <w:rsid w:val="002E5290"/>
    <w:rsid w:val="002F5A3B"/>
    <w:rsid w:val="003027A8"/>
    <w:rsid w:val="00370E4A"/>
    <w:rsid w:val="003764F7"/>
    <w:rsid w:val="00376616"/>
    <w:rsid w:val="00383E4B"/>
    <w:rsid w:val="003B4A91"/>
    <w:rsid w:val="00426B83"/>
    <w:rsid w:val="00484ECB"/>
    <w:rsid w:val="00492DDF"/>
    <w:rsid w:val="004B7F6C"/>
    <w:rsid w:val="005769F9"/>
    <w:rsid w:val="00580547"/>
    <w:rsid w:val="00585632"/>
    <w:rsid w:val="0059074D"/>
    <w:rsid w:val="005D2D9E"/>
    <w:rsid w:val="00616A8B"/>
    <w:rsid w:val="00620985"/>
    <w:rsid w:val="00642E8E"/>
    <w:rsid w:val="00646492"/>
    <w:rsid w:val="00653854"/>
    <w:rsid w:val="00674632"/>
    <w:rsid w:val="006B1F4C"/>
    <w:rsid w:val="006F75C3"/>
    <w:rsid w:val="0070541C"/>
    <w:rsid w:val="00737075"/>
    <w:rsid w:val="0074542D"/>
    <w:rsid w:val="007534FB"/>
    <w:rsid w:val="00774297"/>
    <w:rsid w:val="007A466B"/>
    <w:rsid w:val="007B0FCA"/>
    <w:rsid w:val="007B7AAE"/>
    <w:rsid w:val="007C2125"/>
    <w:rsid w:val="00803F86"/>
    <w:rsid w:val="00810BF8"/>
    <w:rsid w:val="00832B54"/>
    <w:rsid w:val="00843C98"/>
    <w:rsid w:val="00847160"/>
    <w:rsid w:val="008A2365"/>
    <w:rsid w:val="008B41A3"/>
    <w:rsid w:val="008C2203"/>
    <w:rsid w:val="008C3BF9"/>
    <w:rsid w:val="008D493F"/>
    <w:rsid w:val="008E3DD1"/>
    <w:rsid w:val="008E65EA"/>
    <w:rsid w:val="00922254"/>
    <w:rsid w:val="00957EE2"/>
    <w:rsid w:val="00960E11"/>
    <w:rsid w:val="009A551C"/>
    <w:rsid w:val="009C6974"/>
    <w:rsid w:val="009E6B5F"/>
    <w:rsid w:val="00A0574D"/>
    <w:rsid w:val="00A14386"/>
    <w:rsid w:val="00A24DA6"/>
    <w:rsid w:val="00A300E5"/>
    <w:rsid w:val="00A60210"/>
    <w:rsid w:val="00A65587"/>
    <w:rsid w:val="00A71A86"/>
    <w:rsid w:val="00AD22A3"/>
    <w:rsid w:val="00AD491C"/>
    <w:rsid w:val="00AE5230"/>
    <w:rsid w:val="00AE7EAC"/>
    <w:rsid w:val="00B01A9E"/>
    <w:rsid w:val="00B141BD"/>
    <w:rsid w:val="00B23D47"/>
    <w:rsid w:val="00B31EA8"/>
    <w:rsid w:val="00B37792"/>
    <w:rsid w:val="00B630DC"/>
    <w:rsid w:val="00BA26AC"/>
    <w:rsid w:val="00BA32AF"/>
    <w:rsid w:val="00BB7287"/>
    <w:rsid w:val="00BC13D6"/>
    <w:rsid w:val="00BD04DC"/>
    <w:rsid w:val="00BD3CB8"/>
    <w:rsid w:val="00BF1251"/>
    <w:rsid w:val="00BF2EFC"/>
    <w:rsid w:val="00C05295"/>
    <w:rsid w:val="00C0793E"/>
    <w:rsid w:val="00C22B01"/>
    <w:rsid w:val="00C433A8"/>
    <w:rsid w:val="00C5193D"/>
    <w:rsid w:val="00C67DAA"/>
    <w:rsid w:val="00C97A93"/>
    <w:rsid w:val="00CA1F7D"/>
    <w:rsid w:val="00CA7506"/>
    <w:rsid w:val="00CD3EA1"/>
    <w:rsid w:val="00D73510"/>
    <w:rsid w:val="00D75DEA"/>
    <w:rsid w:val="00D86B06"/>
    <w:rsid w:val="00D924DC"/>
    <w:rsid w:val="00DC2ADD"/>
    <w:rsid w:val="00E06486"/>
    <w:rsid w:val="00E326E9"/>
    <w:rsid w:val="00E349E3"/>
    <w:rsid w:val="00E72C71"/>
    <w:rsid w:val="00E7484E"/>
    <w:rsid w:val="00E8003E"/>
    <w:rsid w:val="00E81F5F"/>
    <w:rsid w:val="00ED2D9F"/>
    <w:rsid w:val="00ED47CD"/>
    <w:rsid w:val="00EE1335"/>
    <w:rsid w:val="00EF4FD1"/>
    <w:rsid w:val="00F00349"/>
    <w:rsid w:val="00F11C52"/>
    <w:rsid w:val="00F40428"/>
    <w:rsid w:val="00F4344A"/>
    <w:rsid w:val="00F746EE"/>
    <w:rsid w:val="00F85613"/>
    <w:rsid w:val="00F95320"/>
    <w:rsid w:val="00FA135A"/>
    <w:rsid w:val="00FA4FF2"/>
    <w:rsid w:val="00FB220B"/>
    <w:rsid w:val="00FB3B52"/>
    <w:rsid w:val="00FC7488"/>
    <w:rsid w:val="00F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AFE1"/>
  <w15:chartTrackingRefBased/>
  <w15:docId w15:val="{6637F980-957B-49E1-BD70-2F517C50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"/>
    <w:link w:val="Heading1Char"/>
    <w:qFormat/>
    <w:rsid w:val="00A71A86"/>
    <w:pPr>
      <w:keepNext/>
      <w:pageBreakBefore/>
      <w:numPr>
        <w:numId w:val="2"/>
      </w:numPr>
      <w:pBdr>
        <w:bottom w:val="single" w:sz="36" w:space="2" w:color="CC0000"/>
      </w:pBdr>
      <w:spacing w:before="360" w:after="720" w:line="240" w:lineRule="auto"/>
      <w:outlineLvl w:val="0"/>
    </w:pPr>
    <w:rPr>
      <w:rFonts w:ascii="Arial" w:eastAsia="Times New Roman" w:hAnsi="Arial" w:cs="Times New Roman"/>
      <w:b/>
      <w:smallCaps/>
      <w:color w:val="CC0000"/>
      <w:kern w:val="28"/>
      <w:sz w:val="28"/>
      <w:szCs w:val="20"/>
    </w:rPr>
  </w:style>
  <w:style w:type="paragraph" w:styleId="Heading2">
    <w:name w:val="heading 2"/>
    <w:basedOn w:val="Normal"/>
    <w:next w:val="text"/>
    <w:link w:val="Heading2Char"/>
    <w:qFormat/>
    <w:rsid w:val="00A71A86"/>
    <w:pPr>
      <w:keepNext/>
      <w:numPr>
        <w:ilvl w:val="1"/>
        <w:numId w:val="2"/>
      </w:numPr>
      <w:spacing w:before="360" w:after="0" w:line="240" w:lineRule="auto"/>
      <w:outlineLvl w:val="1"/>
    </w:pPr>
    <w:rPr>
      <w:rFonts w:ascii="Arial" w:eastAsia="Times New Roman" w:hAnsi="Arial" w:cs="Times New Roman"/>
      <w:b/>
      <w:smallCaps/>
      <w:color w:val="CC0000"/>
      <w:sz w:val="24"/>
      <w:szCs w:val="20"/>
    </w:rPr>
  </w:style>
  <w:style w:type="paragraph" w:styleId="Heading3">
    <w:name w:val="heading 3"/>
    <w:basedOn w:val="Normal"/>
    <w:next w:val="text"/>
    <w:link w:val="Heading3Char"/>
    <w:qFormat/>
    <w:rsid w:val="00A71A86"/>
    <w:pPr>
      <w:keepNext/>
      <w:numPr>
        <w:ilvl w:val="2"/>
        <w:numId w:val="2"/>
      </w:numPr>
      <w:pBdr>
        <w:bottom w:val="single" w:sz="8" w:space="2" w:color="CC0000"/>
      </w:pBdr>
      <w:tabs>
        <w:tab w:val="left" w:pos="2160"/>
      </w:tabs>
      <w:spacing w:before="240" w:after="60" w:line="240" w:lineRule="auto"/>
      <w:outlineLvl w:val="2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A71A86"/>
    <w:pPr>
      <w:numPr>
        <w:ilvl w:val="4"/>
        <w:numId w:val="2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A71A86"/>
    <w:pPr>
      <w:numPr>
        <w:ilvl w:val="5"/>
        <w:numId w:val="2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A71A86"/>
    <w:pPr>
      <w:numPr>
        <w:ilvl w:val="6"/>
        <w:numId w:val="2"/>
      </w:numPr>
      <w:spacing w:after="0" w:line="240" w:lineRule="auto"/>
      <w:outlineLvl w:val="6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A71A86"/>
    <w:pPr>
      <w:numPr>
        <w:ilvl w:val="7"/>
        <w:numId w:val="2"/>
      </w:numPr>
      <w:spacing w:after="0" w:line="240" w:lineRule="auto"/>
      <w:outlineLvl w:val="7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A71A86"/>
    <w:pPr>
      <w:numPr>
        <w:ilvl w:val="8"/>
        <w:numId w:val="2"/>
      </w:numPr>
      <w:spacing w:after="0" w:line="240" w:lineRule="auto"/>
      <w:outlineLvl w:val="8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3C98"/>
    <w:pPr>
      <w:ind w:left="720"/>
      <w:contextualSpacing/>
    </w:pPr>
  </w:style>
  <w:style w:type="paragraph" w:customStyle="1" w:styleId="text">
    <w:name w:val="text"/>
    <w:basedOn w:val="Normal"/>
    <w:uiPriority w:val="99"/>
    <w:rsid w:val="006F75C3"/>
    <w:pPr>
      <w:spacing w:before="120" w:after="0" w:line="260" w:lineRule="atLeast"/>
      <w:ind w:left="1440"/>
    </w:pPr>
    <w:rPr>
      <w:rFonts w:ascii="Book Antiqua" w:eastAsia="Times New Roman" w:hAnsi="Book Antiqua" w:cs="Times New Roman"/>
      <w:sz w:val="20"/>
      <w:szCs w:val="20"/>
    </w:rPr>
  </w:style>
  <w:style w:type="paragraph" w:customStyle="1" w:styleId="titlepagehdr">
    <w:name w:val="title_page_hdr"/>
    <w:basedOn w:val="Normal"/>
    <w:rsid w:val="006F75C3"/>
    <w:pPr>
      <w:spacing w:before="600" w:after="0" w:line="240" w:lineRule="auto"/>
    </w:pPr>
    <w:rPr>
      <w:rFonts w:ascii="Arial" w:eastAsia="Times New Roman" w:hAnsi="Arial" w:cs="Times New Roman"/>
      <w:szCs w:val="20"/>
    </w:rPr>
  </w:style>
  <w:style w:type="paragraph" w:styleId="Date">
    <w:name w:val="Date"/>
    <w:basedOn w:val="Normal"/>
    <w:next w:val="Normal"/>
    <w:link w:val="DateChar"/>
    <w:semiHidden/>
    <w:rsid w:val="006F75C3"/>
    <w:pPr>
      <w:spacing w:before="240" w:after="0" w:line="240" w:lineRule="auto"/>
      <w:jc w:val="right"/>
    </w:pPr>
    <w:rPr>
      <w:rFonts w:ascii="Arial" w:eastAsia="Times New Roman" w:hAnsi="Arial" w:cs="Arial"/>
      <w:b/>
      <w:bCs/>
      <w:sz w:val="28"/>
      <w:szCs w:val="20"/>
    </w:rPr>
  </w:style>
  <w:style w:type="character" w:customStyle="1" w:styleId="DateChar">
    <w:name w:val="Date Char"/>
    <w:basedOn w:val="DefaultParagraphFont"/>
    <w:link w:val="Date"/>
    <w:semiHidden/>
    <w:rsid w:val="006F75C3"/>
    <w:rPr>
      <w:rFonts w:ascii="Arial" w:eastAsia="Times New Roman" w:hAnsi="Arial" w:cs="Arial"/>
      <w:b/>
      <w:bCs/>
      <w:sz w:val="28"/>
      <w:szCs w:val="20"/>
    </w:rPr>
  </w:style>
  <w:style w:type="paragraph" w:customStyle="1" w:styleId="department">
    <w:name w:val="department"/>
    <w:basedOn w:val="Normal"/>
    <w:rsid w:val="006F75C3"/>
    <w:pPr>
      <w:pBdr>
        <w:top w:val="single" w:sz="48" w:space="24" w:color="auto"/>
        <w:bottom w:val="single" w:sz="48" w:space="24" w:color="auto"/>
      </w:pBdr>
      <w:spacing w:before="360" w:after="0" w:line="600" w:lineRule="atLeast"/>
    </w:pPr>
    <w:rPr>
      <w:rFonts w:ascii="Arial" w:eastAsia="Times New Roman" w:hAnsi="Arial" w:cs="Arial"/>
      <w:b/>
      <w:bCs/>
      <w:sz w:val="48"/>
      <w:szCs w:val="20"/>
    </w:rPr>
  </w:style>
  <w:style w:type="paragraph" w:customStyle="1" w:styleId="version">
    <w:name w:val="version"/>
    <w:basedOn w:val="Date"/>
    <w:rsid w:val="006F75C3"/>
  </w:style>
  <w:style w:type="paragraph" w:customStyle="1" w:styleId="project">
    <w:name w:val="project"/>
    <w:basedOn w:val="Normal"/>
    <w:rsid w:val="006F75C3"/>
    <w:pPr>
      <w:spacing w:before="1440" w:after="0" w:line="240" w:lineRule="auto"/>
      <w:jc w:val="right"/>
    </w:pPr>
    <w:rPr>
      <w:rFonts w:ascii="Arial" w:eastAsia="Times New Roman" w:hAnsi="Arial" w:cs="Arial"/>
      <w:b/>
      <w:sz w:val="28"/>
      <w:szCs w:val="20"/>
    </w:rPr>
  </w:style>
  <w:style w:type="paragraph" w:customStyle="1" w:styleId="Document">
    <w:name w:val="Document"/>
    <w:rsid w:val="006F75C3"/>
    <w:pPr>
      <w:spacing w:before="480" w:after="0" w:line="240" w:lineRule="auto"/>
      <w:jc w:val="right"/>
    </w:pPr>
    <w:rPr>
      <w:rFonts w:ascii="Arial" w:eastAsia="Times New Roman" w:hAnsi="Arial" w:cs="Arial"/>
      <w:b/>
      <w:bCs/>
      <w:sz w:val="28"/>
      <w:szCs w:val="20"/>
    </w:rPr>
  </w:style>
  <w:style w:type="character" w:customStyle="1" w:styleId="Heading1Char">
    <w:name w:val="Heading 1 Char"/>
    <w:basedOn w:val="DefaultParagraphFont"/>
    <w:link w:val="Heading1"/>
    <w:rsid w:val="00A71A86"/>
    <w:rPr>
      <w:rFonts w:ascii="Arial" w:eastAsia="Times New Roman" w:hAnsi="Arial" w:cs="Times New Roman"/>
      <w:b/>
      <w:smallCaps/>
      <w:color w:val="CC0000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71A86"/>
    <w:rPr>
      <w:rFonts w:ascii="Arial" w:eastAsia="Times New Roman" w:hAnsi="Arial" w:cs="Times New Roman"/>
      <w:b/>
      <w:smallCaps/>
      <w:color w:val="CC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71A86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71A8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71A86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A71A86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71A86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71A86"/>
    <w:rPr>
      <w:rFonts w:ascii="Times New Roman" w:eastAsia="Times New Roman" w:hAnsi="Times New Roman" w:cs="Times New Roman"/>
      <w:i/>
      <w:sz w:val="24"/>
      <w:szCs w:val="20"/>
    </w:rPr>
  </w:style>
  <w:style w:type="table" w:styleId="GridTable2-Accent5">
    <w:name w:val="Grid Table 2 Accent 5"/>
    <w:basedOn w:val="TableNormal"/>
    <w:uiPriority w:val="47"/>
    <w:rsid w:val="00A71A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TOC1"/>
    <w:next w:val="TOC3"/>
    <w:autoRedefine/>
    <w:uiPriority w:val="39"/>
    <w:rsid w:val="00492DDF"/>
    <w:pPr>
      <w:spacing w:before="120"/>
      <w:ind w:left="360"/>
    </w:pPr>
    <w:rPr>
      <w:smallCaps w:val="0"/>
      <w:sz w:val="18"/>
      <w:szCs w:val="24"/>
    </w:rPr>
  </w:style>
  <w:style w:type="paragraph" w:styleId="TOC1">
    <w:name w:val="toc 1"/>
    <w:basedOn w:val="Normal"/>
    <w:next w:val="TOC2"/>
    <w:autoRedefine/>
    <w:uiPriority w:val="39"/>
    <w:rsid w:val="00492DDF"/>
    <w:pPr>
      <w:tabs>
        <w:tab w:val="left" w:pos="360"/>
        <w:tab w:val="left" w:pos="900"/>
        <w:tab w:val="right" w:leader="dot" w:pos="9710"/>
      </w:tabs>
      <w:spacing w:before="240" w:after="0" w:line="240" w:lineRule="auto"/>
    </w:pPr>
    <w:rPr>
      <w:rFonts w:ascii="Arial" w:eastAsia="Times New Roman" w:hAnsi="Arial" w:cs="Arial"/>
      <w:b/>
      <w:smallCaps/>
      <w:noProof/>
      <w:sz w:val="20"/>
      <w:szCs w:val="28"/>
    </w:rPr>
  </w:style>
  <w:style w:type="character" w:styleId="Hyperlink">
    <w:name w:val="Hyperlink"/>
    <w:uiPriority w:val="99"/>
    <w:rsid w:val="00492DD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92DD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92DD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541C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kern w:val="0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95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B5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9E6B5F"/>
  </w:style>
  <w:style w:type="character" w:customStyle="1" w:styleId="pl-k">
    <w:name w:val="pl-k"/>
    <w:basedOn w:val="DefaultParagraphFont"/>
    <w:rsid w:val="009E6B5F"/>
  </w:style>
  <w:style w:type="character" w:customStyle="1" w:styleId="pl-s">
    <w:name w:val="pl-s"/>
    <w:basedOn w:val="DefaultParagraphFont"/>
    <w:rsid w:val="009E6B5F"/>
  </w:style>
  <w:style w:type="character" w:customStyle="1" w:styleId="pl-pds">
    <w:name w:val="pl-pds"/>
    <w:basedOn w:val="DefaultParagraphFont"/>
    <w:rsid w:val="009E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Ramashasthri, Nikhil</dc:creator>
  <cp:keywords/>
  <dc:description/>
  <cp:lastModifiedBy>Ramashasthri, Nikhil</cp:lastModifiedBy>
  <cp:revision>161</cp:revision>
  <dcterms:created xsi:type="dcterms:W3CDTF">2017-03-23T15:57:00Z</dcterms:created>
  <dcterms:modified xsi:type="dcterms:W3CDTF">2017-10-23T19:35:00Z</dcterms:modified>
</cp:coreProperties>
</file>