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pPr>
        <w:pStyle w:val="Subtitle"/>
      </w:pPr>
      <w:r>
        <w:t>Subtitle or customer name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b/>
                <w:color w:val="1A237E"/>
                <w:sz w:val="32"/>
              </w:rPr>
              <w:t>$450K ARR</w:t>
              <w:br/>
            </w:r>
            <w:r>
              <w:rPr>
                <w:color w:val="757575"/>
                <w:sz w:val="18"/>
              </w:rPr>
              <w:t>Revenue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b/>
                <w:color w:val="1A237E"/>
                <w:sz w:val="32"/>
              </w:rPr>
              <w:t>12,000</w:t>
              <w:br/>
            </w:r>
            <w:r>
              <w:rPr>
                <w:color w:val="757575"/>
                <w:sz w:val="18"/>
              </w:rPr>
              <w:t>Devices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b/>
                <w:color w:val="1A237E"/>
                <w:sz w:val="32"/>
              </w:rPr>
              <w:t>Q3 2026</w:t>
              <w:br/>
            </w:r>
            <w:r>
              <w:rPr>
                <w:color w:val="757575"/>
                <w:sz w:val="18"/>
              </w:rPr>
              <w:t>Target Close</w:t>
            </w:r>
          </w:p>
        </w:tc>
      </w:tr>
    </w:tbl>
    <w:p/>
    <w:p>
      <w:pPr>
        <w:pStyle w:val="Heading1"/>
      </w:pPr>
      <w:r>
        <w:t>Summary</w:t>
      </w:r>
    </w:p>
    <w:p>
      <w:pPr/>
      <w:r>
        <w:t>High-level overview of the situation, opportunity, or decision needed. This should be concise and executive-friendly.</w:t>
      </w:r>
    </w:p>
    <w:p>
      <w:pPr>
        <w:pStyle w:val="Heading2"/>
      </w:pPr>
      <w:r>
        <w:t>Key Points</w:t>
      </w:r>
    </w:p>
    <w:p>
      <w:pPr>
        <w:pStyle w:val="ListBullet"/>
      </w:pPr>
      <w:r>
        <w:t>First key insight or finding.</w:t>
      </w:r>
    </w:p>
    <w:p>
      <w:pPr>
        <w:pStyle w:val="ListBullet"/>
      </w:pPr>
      <w:r>
        <w:t>Second key insight or finding.</w:t>
      </w:r>
    </w:p>
    <w:p>
      <w:pPr>
        <w:pStyle w:val="ListBullet"/>
      </w:pPr>
      <w:r>
        <w:t>Third key insight or finding.</w:t>
      </w:r>
    </w:p>
    <w:p>
      <w:pPr>
        <w:pStyle w:val="Heading2"/>
      </w:pPr>
      <w:r>
        <w:t>Recommendation</w:t>
      </w:r>
    </w:p>
    <w:p>
      <w:pPr>
        <w:shd w:fill="E8F4FD" w:val="clear"/>
        <w:ind w:left="283" w:right="283"/>
      </w:pPr>
      <w:r>
        <w:rPr>
          <w:b/>
          <w:color w:val="1A237E"/>
        </w:rPr>
        <w:t xml:space="preserve">Next Steps: </w:t>
      </w:r>
      <w:r>
        <w:rPr>
          <w:color w:val="212121"/>
        </w:rPr>
        <w:t>Clear call-to-action or decision request for the reader.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121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575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 Light" w:hAnsi="Calibri Light"/>
      <w:b w:val="0"/>
      <w:color w:val="1A237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 Light" w:hAnsi="Calibri Light"/>
      <w:b w:val="0"/>
      <w:i w:val="0"/>
      <w:iCs/>
      <w:color w:val="0288D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75757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