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Neurosurgical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1.56 (1.07 - 2.27)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External Ventricular Drain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272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1.34 (1.02 - 1.77)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Days of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(3 - 12)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 (3 - 9)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 (0.49 - 1.77)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Tracheostomy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(0.63 - 1.76)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152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(0.73 - 1.44)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Early Withdrawal of Life-Sustaining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 (0.58 - 1.41)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DNR 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195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1.06 (0.77 - 1.45)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median (IQR)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2025-02-20T03:35:25Z</dcterms:created>
  <dcterms:modified xsi:type="dcterms:W3CDTF">2025-02-20T03:35:25Z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