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6915" w14:textId="752D3506" w:rsidR="00B05DC6" w:rsidRDefault="00B05DC6">
      <w:r>
        <w:rPr>
          <w:noProof/>
        </w:rPr>
        <w:drawing>
          <wp:inline distT="0" distB="0" distL="0" distR="0" wp14:anchorId="32B5FFD7" wp14:editId="39353261">
            <wp:extent cx="5731510" cy="8693300"/>
            <wp:effectExtent l="0" t="0" r="2540" b="0"/>
            <wp:docPr id="43175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55132" name="Picture 4317551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54" cy="870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3100" w14:textId="68C7A4C7" w:rsidR="00B05DC6" w:rsidRDefault="00B05DC6" w:rsidP="00B05DC6">
      <w:pPr>
        <w:jc w:val="center"/>
        <w:rPr>
          <w:b/>
          <w:bCs/>
          <w:sz w:val="48"/>
          <w:szCs w:val="48"/>
          <w:u w:val="single"/>
        </w:rPr>
      </w:pPr>
      <w:r w:rsidRPr="00B05DC6">
        <w:rPr>
          <w:b/>
          <w:bCs/>
          <w:sz w:val="48"/>
          <w:szCs w:val="48"/>
          <w:u w:val="single"/>
        </w:rPr>
        <w:lastRenderedPageBreak/>
        <w:t>Day-12 SQL Challenge</w:t>
      </w:r>
    </w:p>
    <w:p w14:paraId="22455472" w14:textId="3FB8AE97" w:rsidR="00B05DC6" w:rsidRDefault="00B05DC6" w:rsidP="00B05DC6">
      <w:pPr>
        <w:rPr>
          <w:b/>
          <w:bCs/>
          <w:sz w:val="24"/>
          <w:szCs w:val="24"/>
          <w:u w:val="single"/>
        </w:rPr>
      </w:pPr>
      <w:r w:rsidRPr="00B05DC6">
        <w:rPr>
          <w:b/>
          <w:bCs/>
          <w:sz w:val="24"/>
          <w:szCs w:val="24"/>
          <w:u w:val="single"/>
        </w:rPr>
        <w:t>Day-12 Challenge:</w:t>
      </w:r>
    </w:p>
    <w:p w14:paraId="4DA93D9B" w14:textId="67AABE18" w:rsidR="00B05DC6" w:rsidRDefault="00B05DC6" w:rsidP="00B05DC6">
      <w:pPr>
        <w:rPr>
          <w:sz w:val="24"/>
          <w:szCs w:val="24"/>
        </w:rPr>
      </w:pPr>
      <w:proofErr w:type="spellStart"/>
      <w:r w:rsidRPr="00B05DC6">
        <w:rPr>
          <w:sz w:val="24"/>
          <w:szCs w:val="24"/>
        </w:rPr>
        <w:t>Analyze</w:t>
      </w:r>
      <w:proofErr w:type="spellEnd"/>
      <w:r w:rsidRPr="00B05DC6">
        <w:rPr>
          <w:sz w:val="24"/>
          <w:szCs w:val="24"/>
        </w:rPr>
        <w:t xml:space="preserve"> the event impact by comparing weeks with events vs weeks without events. Show: event status ('With Event' or 'No Event'), count of weeks, average patient satisfaction, and average staff morale. Order by average patient satisfaction descending.</w:t>
      </w:r>
    </w:p>
    <w:p w14:paraId="73C2B51C" w14:textId="3BBF8411" w:rsidR="00B05DC6" w:rsidRDefault="00B05DC6" w:rsidP="00B05DC6">
      <w:pPr>
        <w:rPr>
          <w:sz w:val="24"/>
          <w:szCs w:val="24"/>
        </w:rPr>
      </w:pPr>
      <w:r w:rsidRPr="00B05DC6">
        <w:rPr>
          <w:sz w:val="24"/>
          <w:szCs w:val="24"/>
        </w:rPr>
        <w:drawing>
          <wp:inline distT="0" distB="0" distL="0" distR="0" wp14:anchorId="3D3A4A21" wp14:editId="26ACB9B7">
            <wp:extent cx="5731510" cy="3990340"/>
            <wp:effectExtent l="0" t="0" r="2540" b="0"/>
            <wp:docPr id="117890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00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BEF7" w14:textId="77777777" w:rsidR="00B05DC6" w:rsidRDefault="00B05DC6" w:rsidP="00B05DC6">
      <w:pPr>
        <w:rPr>
          <w:sz w:val="24"/>
          <w:szCs w:val="24"/>
        </w:rPr>
      </w:pPr>
    </w:p>
    <w:p w14:paraId="18E781E2" w14:textId="66F82690" w:rsidR="00B05DC6" w:rsidRDefault="00B05DC6" w:rsidP="00B05DC6">
      <w:pPr>
        <w:rPr>
          <w:b/>
          <w:bCs/>
          <w:sz w:val="24"/>
          <w:szCs w:val="24"/>
          <w:u w:val="single"/>
        </w:rPr>
      </w:pPr>
      <w:r w:rsidRPr="00B05DC6">
        <w:rPr>
          <w:b/>
          <w:bCs/>
          <w:sz w:val="24"/>
          <w:szCs w:val="24"/>
          <w:u w:val="single"/>
        </w:rPr>
        <w:t>Practice Questions:</w:t>
      </w:r>
    </w:p>
    <w:p w14:paraId="7BF17D23" w14:textId="15FE0644" w:rsidR="00B05DC6" w:rsidRDefault="00B05DC6" w:rsidP="00B05DC6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B05DC6">
        <w:t xml:space="preserve"> </w:t>
      </w:r>
      <w:r w:rsidRPr="00B05DC6">
        <w:rPr>
          <w:sz w:val="24"/>
          <w:szCs w:val="24"/>
        </w:rPr>
        <w:t xml:space="preserve">Find all weeks in </w:t>
      </w:r>
      <w:proofErr w:type="spellStart"/>
      <w:r w:rsidRPr="00B05DC6">
        <w:rPr>
          <w:sz w:val="24"/>
          <w:szCs w:val="24"/>
        </w:rPr>
        <w:t>services_weekly</w:t>
      </w:r>
      <w:proofErr w:type="spellEnd"/>
      <w:r w:rsidRPr="00B05DC6">
        <w:rPr>
          <w:sz w:val="24"/>
          <w:szCs w:val="24"/>
        </w:rPr>
        <w:t xml:space="preserve"> where no special event occurred.</w:t>
      </w:r>
    </w:p>
    <w:p w14:paraId="2014CC48" w14:textId="45598B8D" w:rsidR="00B05DC6" w:rsidRDefault="00B05DC6" w:rsidP="00B05DC6">
      <w:pPr>
        <w:rPr>
          <w:sz w:val="24"/>
          <w:szCs w:val="24"/>
        </w:rPr>
      </w:pPr>
      <w:r w:rsidRPr="00B05DC6">
        <w:rPr>
          <w:sz w:val="24"/>
          <w:szCs w:val="24"/>
        </w:rPr>
        <w:drawing>
          <wp:inline distT="0" distB="0" distL="0" distR="0" wp14:anchorId="174B7A97" wp14:editId="5D8B8A29">
            <wp:extent cx="5731510" cy="2131695"/>
            <wp:effectExtent l="0" t="0" r="2540" b="1905"/>
            <wp:docPr id="114677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70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BB0D" w14:textId="0D276656" w:rsidR="00B05DC6" w:rsidRDefault="00B05DC6" w:rsidP="00B05DC6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B05DC6">
        <w:t xml:space="preserve"> </w:t>
      </w:r>
      <w:r w:rsidRPr="00B05DC6">
        <w:rPr>
          <w:sz w:val="24"/>
          <w:szCs w:val="24"/>
        </w:rPr>
        <w:t>Count how many records have null or empty event values.</w:t>
      </w:r>
    </w:p>
    <w:p w14:paraId="43C6FA96" w14:textId="1F20F25C" w:rsidR="00B05DC6" w:rsidRDefault="00B05DC6" w:rsidP="00B05DC6">
      <w:pPr>
        <w:rPr>
          <w:sz w:val="24"/>
          <w:szCs w:val="24"/>
        </w:rPr>
      </w:pPr>
      <w:r w:rsidRPr="00B05DC6">
        <w:rPr>
          <w:sz w:val="24"/>
          <w:szCs w:val="24"/>
        </w:rPr>
        <w:drawing>
          <wp:inline distT="0" distB="0" distL="0" distR="0" wp14:anchorId="4DFE749C" wp14:editId="7CE2D3AE">
            <wp:extent cx="5731510" cy="2710815"/>
            <wp:effectExtent l="0" t="0" r="2540" b="0"/>
            <wp:docPr id="152815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54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857B" w14:textId="77777777" w:rsidR="00B05DC6" w:rsidRDefault="00B05DC6" w:rsidP="00B05DC6">
      <w:pPr>
        <w:rPr>
          <w:sz w:val="24"/>
          <w:szCs w:val="24"/>
        </w:rPr>
      </w:pPr>
    </w:p>
    <w:p w14:paraId="779CFAC6" w14:textId="11790B2F" w:rsidR="00B05DC6" w:rsidRDefault="00B05DC6" w:rsidP="00B05DC6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B05DC6">
        <w:t xml:space="preserve"> </w:t>
      </w:r>
      <w:r w:rsidRPr="00B05DC6">
        <w:rPr>
          <w:sz w:val="24"/>
          <w:szCs w:val="24"/>
        </w:rPr>
        <w:t>List all services that had at least one week with a special event.</w:t>
      </w:r>
    </w:p>
    <w:p w14:paraId="2C343EAB" w14:textId="50BE4491" w:rsidR="00B05DC6" w:rsidRPr="00B05DC6" w:rsidRDefault="00B05DC6" w:rsidP="00B05DC6">
      <w:pPr>
        <w:rPr>
          <w:sz w:val="24"/>
          <w:szCs w:val="24"/>
        </w:rPr>
      </w:pPr>
      <w:r w:rsidRPr="00B05DC6">
        <w:rPr>
          <w:sz w:val="24"/>
          <w:szCs w:val="24"/>
        </w:rPr>
        <w:drawing>
          <wp:inline distT="0" distB="0" distL="0" distR="0" wp14:anchorId="2E595AA6" wp14:editId="15A84692">
            <wp:extent cx="5731510" cy="2601595"/>
            <wp:effectExtent l="0" t="0" r="2540" b="8255"/>
            <wp:docPr id="30958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83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DC6" w:rsidRPr="00B05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C6"/>
    <w:rsid w:val="00411A40"/>
    <w:rsid w:val="00A75CB1"/>
    <w:rsid w:val="00B05DC6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7064"/>
  <w15:chartTrackingRefBased/>
  <w15:docId w15:val="{5217992D-519F-47D3-A861-E6F514BC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D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D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D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5D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5D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2025-11-15T17:15:00Z</dcterms:created>
  <dcterms:modified xsi:type="dcterms:W3CDTF">2025-11-15T17:22:00Z</dcterms:modified>
</cp:coreProperties>
</file>