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EFDD" w14:textId="77777777" w:rsidR="009E03E2" w:rsidRDefault="00000000">
      <w:pPr>
        <w:spacing w:after="300"/>
        <w:jc w:val="center"/>
      </w:pPr>
      <w:r>
        <w:rPr>
          <w:rFonts w:ascii="Calibri" w:eastAsia="Calibri" w:hAnsi="Calibri" w:cs="Calibri"/>
          <w:b/>
          <w:bCs/>
          <w:sz w:val="34"/>
          <w:szCs w:val="34"/>
        </w:rPr>
        <w:t>TABLE OF CONTENTS</w:t>
      </w:r>
    </w:p>
    <w:p w14:paraId="2B34C714" w14:textId="77777777" w:rsidR="009E03E2" w:rsidRDefault="00000000">
      <w:pPr>
        <w:tabs>
          <w:tab w:val="right" w:leader="dot" w:pos="9026"/>
        </w:tabs>
        <w:spacing w:after="100" w:line="260" w:lineRule="auto"/>
      </w:pPr>
      <w:proofErr w:type="gramStart"/>
      <w:r>
        <w:rPr>
          <w:rFonts w:ascii="Calibri" w:eastAsia="Calibri" w:hAnsi="Calibri" w:cs="Calibri"/>
          <w:b/>
          <w:bCs/>
          <w:sz w:val="22"/>
          <w:szCs w:val="22"/>
        </w:rPr>
        <w:t>1  EXECUTIVE</w:t>
      </w:r>
      <w:proofErr w:type="gramEnd"/>
      <w:r>
        <w:rPr>
          <w:rFonts w:ascii="Calibri" w:eastAsia="Calibri" w:hAnsi="Calibri" w:cs="Calibri"/>
          <w:b/>
          <w:bCs/>
          <w:sz w:val="22"/>
          <w:szCs w:val="22"/>
        </w:rPr>
        <w:t xml:space="preserve"> SUMMARY</w:t>
      </w:r>
      <w:r>
        <w:tab/>
      </w:r>
      <w:r>
        <w:rPr>
          <w:rFonts w:ascii="Calibri" w:eastAsia="Calibri" w:hAnsi="Calibri" w:cs="Calibri"/>
          <w:b/>
          <w:bCs/>
          <w:sz w:val="22"/>
          <w:szCs w:val="22"/>
        </w:rPr>
        <w:t>3</w:t>
      </w:r>
    </w:p>
    <w:p w14:paraId="22C62348"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1.1  Objective</w:t>
      </w:r>
      <w:proofErr w:type="gramEnd"/>
      <w:r>
        <w:tab/>
      </w:r>
      <w:r>
        <w:rPr>
          <w:rFonts w:ascii="Calibri" w:eastAsia="Calibri" w:hAnsi="Calibri" w:cs="Calibri"/>
          <w:sz w:val="21"/>
          <w:szCs w:val="21"/>
        </w:rPr>
        <w:t>3</w:t>
      </w:r>
    </w:p>
    <w:p w14:paraId="264452E8"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1.2  Key</w:t>
      </w:r>
      <w:proofErr w:type="gramEnd"/>
      <w:r>
        <w:rPr>
          <w:rFonts w:ascii="Calibri" w:eastAsia="Calibri" w:hAnsi="Calibri" w:cs="Calibri"/>
          <w:sz w:val="21"/>
          <w:szCs w:val="21"/>
        </w:rPr>
        <w:t xml:space="preserve"> Deliverables</w:t>
      </w:r>
      <w:r>
        <w:tab/>
      </w:r>
      <w:r>
        <w:rPr>
          <w:rFonts w:ascii="Calibri" w:eastAsia="Calibri" w:hAnsi="Calibri" w:cs="Calibri"/>
          <w:sz w:val="21"/>
          <w:szCs w:val="21"/>
        </w:rPr>
        <w:t>3</w:t>
      </w:r>
    </w:p>
    <w:p w14:paraId="262D4847"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1.3  High</w:t>
      </w:r>
      <w:proofErr w:type="gramEnd"/>
      <w:r>
        <w:rPr>
          <w:rFonts w:ascii="Calibri" w:eastAsia="Calibri" w:hAnsi="Calibri" w:cs="Calibri"/>
          <w:sz w:val="21"/>
          <w:szCs w:val="21"/>
        </w:rPr>
        <w:t>-Level System Flow</w:t>
      </w:r>
      <w:r>
        <w:tab/>
      </w:r>
      <w:r>
        <w:rPr>
          <w:rFonts w:ascii="Calibri" w:eastAsia="Calibri" w:hAnsi="Calibri" w:cs="Calibri"/>
          <w:sz w:val="21"/>
          <w:szCs w:val="21"/>
        </w:rPr>
        <w:t>3</w:t>
      </w:r>
    </w:p>
    <w:p w14:paraId="323A95E6" w14:textId="77777777" w:rsidR="009E03E2" w:rsidRDefault="00000000">
      <w:pPr>
        <w:tabs>
          <w:tab w:val="right" w:leader="dot" w:pos="9026"/>
        </w:tabs>
        <w:spacing w:after="100" w:line="260" w:lineRule="auto"/>
      </w:pPr>
      <w:proofErr w:type="gramStart"/>
      <w:r>
        <w:rPr>
          <w:rFonts w:ascii="Calibri" w:eastAsia="Calibri" w:hAnsi="Calibri" w:cs="Calibri"/>
          <w:b/>
          <w:bCs/>
          <w:sz w:val="22"/>
          <w:szCs w:val="22"/>
        </w:rPr>
        <w:t>2  PROBLEM</w:t>
      </w:r>
      <w:proofErr w:type="gramEnd"/>
      <w:r>
        <w:rPr>
          <w:rFonts w:ascii="Calibri" w:eastAsia="Calibri" w:hAnsi="Calibri" w:cs="Calibri"/>
          <w:b/>
          <w:bCs/>
          <w:sz w:val="22"/>
          <w:szCs w:val="22"/>
        </w:rPr>
        <w:t xml:space="preserve"> IDENTIFICATION &amp; ANALYSIS</w:t>
      </w:r>
      <w:r>
        <w:tab/>
      </w:r>
      <w:r>
        <w:rPr>
          <w:rFonts w:ascii="Calibri" w:eastAsia="Calibri" w:hAnsi="Calibri" w:cs="Calibri"/>
          <w:b/>
          <w:bCs/>
          <w:sz w:val="22"/>
          <w:szCs w:val="22"/>
        </w:rPr>
        <w:t>4</w:t>
      </w:r>
    </w:p>
    <w:p w14:paraId="0C9564AF"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2.1  The</w:t>
      </w:r>
      <w:proofErr w:type="gramEnd"/>
      <w:r>
        <w:rPr>
          <w:rFonts w:ascii="Calibri" w:eastAsia="Calibri" w:hAnsi="Calibri" w:cs="Calibri"/>
          <w:sz w:val="21"/>
          <w:szCs w:val="21"/>
        </w:rPr>
        <w:t xml:space="preserve"> Core Issue: Siloed Operations and Uncoordinated Data</w:t>
      </w:r>
      <w:r>
        <w:tab/>
      </w:r>
      <w:r>
        <w:rPr>
          <w:rFonts w:ascii="Calibri" w:eastAsia="Calibri" w:hAnsi="Calibri" w:cs="Calibri"/>
          <w:sz w:val="21"/>
          <w:szCs w:val="21"/>
        </w:rPr>
        <w:t>4</w:t>
      </w:r>
    </w:p>
    <w:p w14:paraId="5A445607"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2.2  Impact</w:t>
      </w:r>
      <w:proofErr w:type="gramEnd"/>
      <w:r>
        <w:rPr>
          <w:rFonts w:ascii="Calibri" w:eastAsia="Calibri" w:hAnsi="Calibri" w:cs="Calibri"/>
          <w:sz w:val="21"/>
          <w:szCs w:val="21"/>
        </w:rPr>
        <w:t xml:space="preserve"> Analysis: Financial and Public Safety Costs</w:t>
      </w:r>
      <w:r>
        <w:tab/>
      </w:r>
      <w:r>
        <w:rPr>
          <w:rFonts w:ascii="Calibri" w:eastAsia="Calibri" w:hAnsi="Calibri" w:cs="Calibri"/>
          <w:sz w:val="21"/>
          <w:szCs w:val="21"/>
        </w:rPr>
        <w:t>4</w:t>
      </w:r>
    </w:p>
    <w:p w14:paraId="0AA53D30"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2.3  The</w:t>
      </w:r>
      <w:proofErr w:type="gramEnd"/>
      <w:r>
        <w:rPr>
          <w:rFonts w:ascii="Calibri" w:eastAsia="Calibri" w:hAnsi="Calibri" w:cs="Calibri"/>
          <w:sz w:val="21"/>
          <w:szCs w:val="21"/>
        </w:rPr>
        <w:t xml:space="preserve"> Anatomy of a Cascading Civic Failure</w:t>
      </w:r>
      <w:r>
        <w:tab/>
      </w:r>
      <w:r>
        <w:rPr>
          <w:rFonts w:ascii="Calibri" w:eastAsia="Calibri" w:hAnsi="Calibri" w:cs="Calibri"/>
          <w:sz w:val="21"/>
          <w:szCs w:val="21"/>
        </w:rPr>
        <w:t>4</w:t>
      </w:r>
    </w:p>
    <w:p w14:paraId="00290A79" w14:textId="77777777" w:rsidR="009E03E2" w:rsidRDefault="00000000">
      <w:pPr>
        <w:tabs>
          <w:tab w:val="right" w:leader="dot" w:pos="9026"/>
        </w:tabs>
        <w:spacing w:after="100" w:line="260" w:lineRule="auto"/>
      </w:pPr>
      <w:proofErr w:type="gramStart"/>
      <w:r>
        <w:rPr>
          <w:rFonts w:ascii="Calibri" w:eastAsia="Calibri" w:hAnsi="Calibri" w:cs="Calibri"/>
          <w:b/>
          <w:bCs/>
          <w:sz w:val="22"/>
          <w:szCs w:val="22"/>
        </w:rPr>
        <w:t>3  THEORETICAL</w:t>
      </w:r>
      <w:proofErr w:type="gramEnd"/>
      <w:r>
        <w:rPr>
          <w:rFonts w:ascii="Calibri" w:eastAsia="Calibri" w:hAnsi="Calibri" w:cs="Calibri"/>
          <w:b/>
          <w:bCs/>
          <w:sz w:val="22"/>
          <w:szCs w:val="22"/>
        </w:rPr>
        <w:t xml:space="preserve"> FRAMEWORK &amp; APPLICATION OF CONCEPTS</w:t>
      </w:r>
      <w:r>
        <w:tab/>
      </w:r>
      <w:r>
        <w:rPr>
          <w:rFonts w:ascii="Calibri" w:eastAsia="Calibri" w:hAnsi="Calibri" w:cs="Calibri"/>
          <w:b/>
          <w:bCs/>
          <w:sz w:val="22"/>
          <w:szCs w:val="22"/>
        </w:rPr>
        <w:t>6</w:t>
      </w:r>
    </w:p>
    <w:p w14:paraId="418361A1"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3.1  Why</w:t>
      </w:r>
      <w:proofErr w:type="gramEnd"/>
      <w:r>
        <w:rPr>
          <w:rFonts w:ascii="Calibri" w:eastAsia="Calibri" w:hAnsi="Calibri" w:cs="Calibri"/>
          <w:sz w:val="21"/>
          <w:szCs w:val="21"/>
        </w:rPr>
        <w:t xml:space="preserve"> Agentic AI? Justification for Autonomous Orchestration</w:t>
      </w:r>
      <w:r>
        <w:tab/>
      </w:r>
      <w:r>
        <w:rPr>
          <w:rFonts w:ascii="Calibri" w:eastAsia="Calibri" w:hAnsi="Calibri" w:cs="Calibri"/>
          <w:sz w:val="21"/>
          <w:szCs w:val="21"/>
        </w:rPr>
        <w:t>6</w:t>
      </w:r>
    </w:p>
    <w:p w14:paraId="684534A1"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3.2  Core</w:t>
      </w:r>
      <w:proofErr w:type="gramEnd"/>
      <w:r>
        <w:rPr>
          <w:rFonts w:ascii="Calibri" w:eastAsia="Calibri" w:hAnsi="Calibri" w:cs="Calibri"/>
          <w:sz w:val="21"/>
          <w:szCs w:val="21"/>
        </w:rPr>
        <w:t xml:space="preserve"> Algorithms and Technological Application</w:t>
      </w:r>
      <w:r>
        <w:tab/>
      </w:r>
      <w:r>
        <w:rPr>
          <w:rFonts w:ascii="Calibri" w:eastAsia="Calibri" w:hAnsi="Calibri" w:cs="Calibri"/>
          <w:sz w:val="21"/>
          <w:szCs w:val="21"/>
        </w:rPr>
        <w:t>6</w:t>
      </w:r>
    </w:p>
    <w:p w14:paraId="4200F63B"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3.3  Comparative</w:t>
      </w:r>
      <w:proofErr w:type="gramEnd"/>
      <w:r>
        <w:rPr>
          <w:rFonts w:ascii="Calibri" w:eastAsia="Calibri" w:hAnsi="Calibri" w:cs="Calibri"/>
          <w:sz w:val="21"/>
          <w:szCs w:val="21"/>
        </w:rPr>
        <w:t xml:space="preserve"> Analysis: Traditional vs. Agentic Approach</w:t>
      </w:r>
      <w:r>
        <w:tab/>
      </w:r>
      <w:r>
        <w:rPr>
          <w:rFonts w:ascii="Calibri" w:eastAsia="Calibri" w:hAnsi="Calibri" w:cs="Calibri"/>
          <w:sz w:val="21"/>
          <w:szCs w:val="21"/>
        </w:rPr>
        <w:t>7</w:t>
      </w:r>
    </w:p>
    <w:p w14:paraId="39F304EF" w14:textId="77777777" w:rsidR="009E03E2" w:rsidRDefault="00000000">
      <w:pPr>
        <w:tabs>
          <w:tab w:val="right" w:leader="dot" w:pos="9026"/>
        </w:tabs>
        <w:spacing w:after="100" w:line="260" w:lineRule="auto"/>
      </w:pPr>
      <w:proofErr w:type="gramStart"/>
      <w:r>
        <w:rPr>
          <w:rFonts w:ascii="Calibri" w:eastAsia="Calibri" w:hAnsi="Calibri" w:cs="Calibri"/>
          <w:b/>
          <w:bCs/>
          <w:sz w:val="22"/>
          <w:szCs w:val="22"/>
        </w:rPr>
        <w:t>4  SYSTEM</w:t>
      </w:r>
      <w:proofErr w:type="gramEnd"/>
      <w:r>
        <w:rPr>
          <w:rFonts w:ascii="Calibri" w:eastAsia="Calibri" w:hAnsi="Calibri" w:cs="Calibri"/>
          <w:b/>
          <w:bCs/>
          <w:sz w:val="22"/>
          <w:szCs w:val="22"/>
        </w:rPr>
        <w:t xml:space="preserve"> ARCHITECTURE &amp; METHODOLOGY</w:t>
      </w:r>
      <w:r>
        <w:tab/>
      </w:r>
      <w:r>
        <w:rPr>
          <w:rFonts w:ascii="Calibri" w:eastAsia="Calibri" w:hAnsi="Calibri" w:cs="Calibri"/>
          <w:b/>
          <w:bCs/>
          <w:sz w:val="22"/>
          <w:szCs w:val="22"/>
        </w:rPr>
        <w:t>8</w:t>
      </w:r>
    </w:p>
    <w:p w14:paraId="3B1113F3"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4.1  High</w:t>
      </w:r>
      <w:proofErr w:type="gramEnd"/>
      <w:r>
        <w:rPr>
          <w:rFonts w:ascii="Calibri" w:eastAsia="Calibri" w:hAnsi="Calibri" w:cs="Calibri"/>
          <w:sz w:val="21"/>
          <w:szCs w:val="21"/>
        </w:rPr>
        <w:t>-Level Pipeline</w:t>
      </w:r>
      <w:r>
        <w:tab/>
      </w:r>
      <w:r>
        <w:rPr>
          <w:rFonts w:ascii="Calibri" w:eastAsia="Calibri" w:hAnsi="Calibri" w:cs="Calibri"/>
          <w:sz w:val="21"/>
          <w:szCs w:val="21"/>
        </w:rPr>
        <w:t>8</w:t>
      </w:r>
    </w:p>
    <w:p w14:paraId="193723ED"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4.2  Agent</w:t>
      </w:r>
      <w:proofErr w:type="gramEnd"/>
      <w:r>
        <w:rPr>
          <w:rFonts w:ascii="Calibri" w:eastAsia="Calibri" w:hAnsi="Calibri" w:cs="Calibri"/>
          <w:sz w:val="21"/>
          <w:szCs w:val="21"/>
        </w:rPr>
        <w:t xml:space="preserve"> Interaction Map: The Shared State Orchestrator</w:t>
      </w:r>
      <w:r>
        <w:tab/>
      </w:r>
      <w:r>
        <w:rPr>
          <w:rFonts w:ascii="Calibri" w:eastAsia="Calibri" w:hAnsi="Calibri" w:cs="Calibri"/>
          <w:sz w:val="21"/>
          <w:szCs w:val="21"/>
        </w:rPr>
        <w:t>8</w:t>
      </w:r>
    </w:p>
    <w:p w14:paraId="7369FBFC"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4.3  Multi</w:t>
      </w:r>
      <w:proofErr w:type="gramEnd"/>
      <w:r>
        <w:rPr>
          <w:rFonts w:ascii="Calibri" w:eastAsia="Calibri" w:hAnsi="Calibri" w:cs="Calibri"/>
          <w:sz w:val="21"/>
          <w:szCs w:val="21"/>
        </w:rPr>
        <w:t>-Agent Architecture Flowchart</w:t>
      </w:r>
      <w:r>
        <w:tab/>
      </w:r>
      <w:r>
        <w:rPr>
          <w:rFonts w:ascii="Calibri" w:eastAsia="Calibri" w:hAnsi="Calibri" w:cs="Calibri"/>
          <w:sz w:val="21"/>
          <w:szCs w:val="21"/>
        </w:rPr>
        <w:t>8</w:t>
      </w:r>
    </w:p>
    <w:p w14:paraId="43F4D7ED" w14:textId="77777777" w:rsidR="009E03E2" w:rsidRDefault="00000000">
      <w:pPr>
        <w:tabs>
          <w:tab w:val="right" w:leader="dot" w:pos="9026"/>
        </w:tabs>
        <w:spacing w:after="100" w:line="260" w:lineRule="auto"/>
      </w:pPr>
      <w:proofErr w:type="gramStart"/>
      <w:r>
        <w:rPr>
          <w:rFonts w:ascii="Calibri" w:eastAsia="Calibri" w:hAnsi="Calibri" w:cs="Calibri"/>
          <w:b/>
          <w:bCs/>
          <w:sz w:val="22"/>
          <w:szCs w:val="22"/>
        </w:rPr>
        <w:t>5  IMPLEMENTATION</w:t>
      </w:r>
      <w:proofErr w:type="gramEnd"/>
      <w:r>
        <w:rPr>
          <w:rFonts w:ascii="Calibri" w:eastAsia="Calibri" w:hAnsi="Calibri" w:cs="Calibri"/>
          <w:b/>
          <w:bCs/>
          <w:sz w:val="22"/>
          <w:szCs w:val="22"/>
        </w:rPr>
        <w:t xml:space="preserve"> &amp; TECHNICAL BREAKDOWN</w:t>
      </w:r>
      <w:r>
        <w:tab/>
      </w:r>
      <w:r>
        <w:rPr>
          <w:rFonts w:ascii="Calibri" w:eastAsia="Calibri" w:hAnsi="Calibri" w:cs="Calibri"/>
          <w:b/>
          <w:bCs/>
          <w:sz w:val="22"/>
          <w:szCs w:val="22"/>
        </w:rPr>
        <w:t>10</w:t>
      </w:r>
    </w:p>
    <w:p w14:paraId="230C6FCC"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5.1  Technology</w:t>
      </w:r>
      <w:proofErr w:type="gramEnd"/>
      <w:r>
        <w:rPr>
          <w:rFonts w:ascii="Calibri" w:eastAsia="Calibri" w:hAnsi="Calibri" w:cs="Calibri"/>
          <w:sz w:val="21"/>
          <w:szCs w:val="21"/>
        </w:rPr>
        <w:t xml:space="preserve"> Stack and Architecture</w:t>
      </w:r>
      <w:r>
        <w:tab/>
      </w:r>
      <w:r>
        <w:rPr>
          <w:rFonts w:ascii="Calibri" w:eastAsia="Calibri" w:hAnsi="Calibri" w:cs="Calibri"/>
          <w:sz w:val="21"/>
          <w:szCs w:val="21"/>
        </w:rPr>
        <w:t>10</w:t>
      </w:r>
    </w:p>
    <w:p w14:paraId="2F29B0A3"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5.2  Agent</w:t>
      </w:r>
      <w:proofErr w:type="gramEnd"/>
      <w:r>
        <w:rPr>
          <w:rFonts w:ascii="Calibri" w:eastAsia="Calibri" w:hAnsi="Calibri" w:cs="Calibri"/>
          <w:sz w:val="21"/>
          <w:szCs w:val="21"/>
        </w:rPr>
        <w:t xml:space="preserve"> Logic Deep-Dive: A Coordinated Technical Pipeline</w:t>
      </w:r>
      <w:r>
        <w:tab/>
      </w:r>
      <w:r>
        <w:rPr>
          <w:rFonts w:ascii="Calibri" w:eastAsia="Calibri" w:hAnsi="Calibri" w:cs="Calibri"/>
          <w:sz w:val="21"/>
          <w:szCs w:val="21"/>
        </w:rPr>
        <w:t>10</w:t>
      </w:r>
    </w:p>
    <w:p w14:paraId="6D6A3AA6" w14:textId="77777777" w:rsidR="009E03E2" w:rsidRDefault="00000000">
      <w:pPr>
        <w:tabs>
          <w:tab w:val="right" w:leader="dot" w:pos="9026"/>
        </w:tabs>
        <w:spacing w:after="100" w:line="260" w:lineRule="auto"/>
      </w:pPr>
      <w:proofErr w:type="gramStart"/>
      <w:r>
        <w:rPr>
          <w:rFonts w:ascii="Calibri" w:eastAsia="Calibri" w:hAnsi="Calibri" w:cs="Calibri"/>
          <w:b/>
          <w:bCs/>
          <w:sz w:val="22"/>
          <w:szCs w:val="22"/>
        </w:rPr>
        <w:t>6  RESULTS</w:t>
      </w:r>
      <w:proofErr w:type="gramEnd"/>
      <w:r>
        <w:rPr>
          <w:rFonts w:ascii="Calibri" w:eastAsia="Calibri" w:hAnsi="Calibri" w:cs="Calibri"/>
          <w:b/>
          <w:bCs/>
          <w:sz w:val="22"/>
          <w:szCs w:val="22"/>
        </w:rPr>
        <w:t>, TESTING &amp; VERIFICATION</w:t>
      </w:r>
      <w:r>
        <w:tab/>
      </w:r>
      <w:r>
        <w:rPr>
          <w:rFonts w:ascii="Calibri" w:eastAsia="Calibri" w:hAnsi="Calibri" w:cs="Calibri"/>
          <w:b/>
          <w:bCs/>
          <w:sz w:val="22"/>
          <w:szCs w:val="22"/>
        </w:rPr>
        <w:t>12</w:t>
      </w:r>
    </w:p>
    <w:p w14:paraId="1F58DF8D"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6.1  Scenario</w:t>
      </w:r>
      <w:proofErr w:type="gramEnd"/>
      <w:r>
        <w:rPr>
          <w:rFonts w:ascii="Calibri" w:eastAsia="Calibri" w:hAnsi="Calibri" w:cs="Calibri"/>
          <w:sz w:val="21"/>
          <w:szCs w:val="21"/>
        </w:rPr>
        <w:t xml:space="preserve"> Walkthrough (CIV-2026-1001): </w:t>
      </w:r>
      <w:proofErr w:type="spellStart"/>
      <w:r>
        <w:rPr>
          <w:rFonts w:ascii="Calibri" w:eastAsia="Calibri" w:hAnsi="Calibri" w:cs="Calibri"/>
          <w:sz w:val="21"/>
          <w:szCs w:val="21"/>
        </w:rPr>
        <w:t>Chakala</w:t>
      </w:r>
      <w:proofErr w:type="spellEnd"/>
      <w:r>
        <w:rPr>
          <w:rFonts w:ascii="Calibri" w:eastAsia="Calibri" w:hAnsi="Calibri" w:cs="Calibri"/>
          <w:sz w:val="21"/>
          <w:szCs w:val="21"/>
        </w:rPr>
        <w:t xml:space="preserve"> Junction Water Leakage</w:t>
      </w:r>
      <w:r>
        <w:tab/>
      </w:r>
      <w:r>
        <w:rPr>
          <w:rFonts w:ascii="Calibri" w:eastAsia="Calibri" w:hAnsi="Calibri" w:cs="Calibri"/>
          <w:sz w:val="21"/>
          <w:szCs w:val="21"/>
        </w:rPr>
        <w:t>12</w:t>
      </w:r>
    </w:p>
    <w:p w14:paraId="2F84F7C5"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6.2  Verification</w:t>
      </w:r>
      <w:proofErr w:type="gramEnd"/>
      <w:r>
        <w:rPr>
          <w:rFonts w:ascii="Calibri" w:eastAsia="Calibri" w:hAnsi="Calibri" w:cs="Calibri"/>
          <w:sz w:val="21"/>
          <w:szCs w:val="21"/>
        </w:rPr>
        <w:t xml:space="preserve"> Mechanisms: Ensuring Accountability</w:t>
      </w:r>
      <w:r>
        <w:tab/>
      </w:r>
      <w:r>
        <w:rPr>
          <w:rFonts w:ascii="Calibri" w:eastAsia="Calibri" w:hAnsi="Calibri" w:cs="Calibri"/>
          <w:sz w:val="21"/>
          <w:szCs w:val="21"/>
        </w:rPr>
        <w:t>12</w:t>
      </w:r>
    </w:p>
    <w:p w14:paraId="1B22085A"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6.3  Test</w:t>
      </w:r>
      <w:proofErr w:type="gramEnd"/>
      <w:r>
        <w:rPr>
          <w:rFonts w:ascii="Calibri" w:eastAsia="Calibri" w:hAnsi="Calibri" w:cs="Calibri"/>
          <w:sz w:val="21"/>
          <w:szCs w:val="21"/>
        </w:rPr>
        <w:t xml:space="preserve"> Case Outcomes: Resolution Verification Validation</w:t>
      </w:r>
      <w:r>
        <w:tab/>
      </w:r>
      <w:r>
        <w:rPr>
          <w:rFonts w:ascii="Calibri" w:eastAsia="Calibri" w:hAnsi="Calibri" w:cs="Calibri"/>
          <w:sz w:val="21"/>
          <w:szCs w:val="21"/>
        </w:rPr>
        <w:t>13</w:t>
      </w:r>
    </w:p>
    <w:p w14:paraId="03A718A0" w14:textId="77777777" w:rsidR="009E03E2" w:rsidRDefault="00000000">
      <w:pPr>
        <w:tabs>
          <w:tab w:val="right" w:leader="dot" w:pos="9026"/>
        </w:tabs>
        <w:spacing w:after="100" w:line="260" w:lineRule="auto"/>
      </w:pPr>
      <w:proofErr w:type="gramStart"/>
      <w:r>
        <w:rPr>
          <w:rFonts w:ascii="Calibri" w:eastAsia="Calibri" w:hAnsi="Calibri" w:cs="Calibri"/>
          <w:b/>
          <w:bCs/>
          <w:sz w:val="22"/>
          <w:szCs w:val="22"/>
        </w:rPr>
        <w:t>7  CONCLUSION</w:t>
      </w:r>
      <w:proofErr w:type="gramEnd"/>
      <w:r>
        <w:rPr>
          <w:rFonts w:ascii="Calibri" w:eastAsia="Calibri" w:hAnsi="Calibri" w:cs="Calibri"/>
          <w:b/>
          <w:bCs/>
          <w:sz w:val="22"/>
          <w:szCs w:val="22"/>
        </w:rPr>
        <w:t xml:space="preserve"> &amp; STRATEGIC RECOMMENDATIONS</w:t>
      </w:r>
      <w:r>
        <w:tab/>
      </w:r>
      <w:r>
        <w:rPr>
          <w:rFonts w:ascii="Calibri" w:eastAsia="Calibri" w:hAnsi="Calibri" w:cs="Calibri"/>
          <w:b/>
          <w:bCs/>
          <w:sz w:val="22"/>
          <w:szCs w:val="22"/>
        </w:rPr>
        <w:t>14</w:t>
      </w:r>
    </w:p>
    <w:p w14:paraId="3C6860E1"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7.1  Summary</w:t>
      </w:r>
      <w:proofErr w:type="gramEnd"/>
      <w:r>
        <w:rPr>
          <w:rFonts w:ascii="Calibri" w:eastAsia="Calibri" w:hAnsi="Calibri" w:cs="Calibri"/>
          <w:sz w:val="21"/>
          <w:szCs w:val="21"/>
        </w:rPr>
        <w:t xml:space="preserve"> of Success: Extracting the Hidden Signal</w:t>
      </w:r>
      <w:r>
        <w:tab/>
      </w:r>
      <w:r>
        <w:rPr>
          <w:rFonts w:ascii="Calibri" w:eastAsia="Calibri" w:hAnsi="Calibri" w:cs="Calibri"/>
          <w:sz w:val="21"/>
          <w:szCs w:val="21"/>
        </w:rPr>
        <w:t>14</w:t>
      </w:r>
    </w:p>
    <w:p w14:paraId="0B597EC5"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7.2  Strategic</w:t>
      </w:r>
      <w:proofErr w:type="gramEnd"/>
      <w:r>
        <w:rPr>
          <w:rFonts w:ascii="Calibri" w:eastAsia="Calibri" w:hAnsi="Calibri" w:cs="Calibri"/>
          <w:sz w:val="21"/>
          <w:szCs w:val="21"/>
        </w:rPr>
        <w:t xml:space="preserve"> Recommendations &amp; Future Scope</w:t>
      </w:r>
      <w:r>
        <w:tab/>
      </w:r>
      <w:r>
        <w:rPr>
          <w:rFonts w:ascii="Calibri" w:eastAsia="Calibri" w:hAnsi="Calibri" w:cs="Calibri"/>
          <w:sz w:val="21"/>
          <w:szCs w:val="21"/>
        </w:rPr>
        <w:t>14</w:t>
      </w:r>
    </w:p>
    <w:p w14:paraId="0360F5AE" w14:textId="77777777" w:rsidR="009E03E2" w:rsidRDefault="00000000">
      <w:pPr>
        <w:tabs>
          <w:tab w:val="right" w:leader="dot" w:pos="9026"/>
        </w:tabs>
        <w:spacing w:after="100" w:line="260" w:lineRule="auto"/>
      </w:pPr>
      <w:proofErr w:type="gramStart"/>
      <w:r>
        <w:rPr>
          <w:rFonts w:ascii="Calibri" w:eastAsia="Calibri" w:hAnsi="Calibri" w:cs="Calibri"/>
          <w:b/>
          <w:bCs/>
          <w:sz w:val="22"/>
          <w:szCs w:val="22"/>
        </w:rPr>
        <w:t>8  AI</w:t>
      </w:r>
      <w:proofErr w:type="gramEnd"/>
      <w:r>
        <w:rPr>
          <w:rFonts w:ascii="Calibri" w:eastAsia="Calibri" w:hAnsi="Calibri" w:cs="Calibri"/>
          <w:b/>
          <w:bCs/>
          <w:sz w:val="22"/>
          <w:szCs w:val="22"/>
        </w:rPr>
        <w:t xml:space="preserve"> USAGE POLICY &amp; REFERENCES</w:t>
      </w:r>
      <w:r>
        <w:tab/>
      </w:r>
      <w:r>
        <w:rPr>
          <w:rFonts w:ascii="Calibri" w:eastAsia="Calibri" w:hAnsi="Calibri" w:cs="Calibri"/>
          <w:b/>
          <w:bCs/>
          <w:sz w:val="22"/>
          <w:szCs w:val="22"/>
        </w:rPr>
        <w:t>15</w:t>
      </w:r>
    </w:p>
    <w:p w14:paraId="39BDCAD6"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8.1  AI</w:t>
      </w:r>
      <w:proofErr w:type="gramEnd"/>
      <w:r>
        <w:rPr>
          <w:rFonts w:ascii="Calibri" w:eastAsia="Calibri" w:hAnsi="Calibri" w:cs="Calibri"/>
          <w:sz w:val="21"/>
          <w:szCs w:val="21"/>
        </w:rPr>
        <w:t xml:space="preserve"> Compliance Statement</w:t>
      </w:r>
      <w:r>
        <w:tab/>
      </w:r>
      <w:r>
        <w:rPr>
          <w:rFonts w:ascii="Calibri" w:eastAsia="Calibri" w:hAnsi="Calibri" w:cs="Calibri"/>
          <w:sz w:val="21"/>
          <w:szCs w:val="21"/>
        </w:rPr>
        <w:t>15</w:t>
      </w:r>
    </w:p>
    <w:p w14:paraId="411B372E" w14:textId="77777777" w:rsidR="009E03E2" w:rsidRDefault="00000000">
      <w:pPr>
        <w:tabs>
          <w:tab w:val="right" w:leader="dot" w:pos="9026"/>
        </w:tabs>
        <w:spacing w:after="60" w:line="260" w:lineRule="auto"/>
        <w:ind w:left="360"/>
      </w:pPr>
      <w:proofErr w:type="gramStart"/>
      <w:r>
        <w:rPr>
          <w:rFonts w:ascii="Calibri" w:eastAsia="Calibri" w:hAnsi="Calibri" w:cs="Calibri"/>
          <w:sz w:val="21"/>
          <w:szCs w:val="21"/>
        </w:rPr>
        <w:t>8.2  References</w:t>
      </w:r>
      <w:proofErr w:type="gramEnd"/>
      <w:r>
        <w:tab/>
      </w:r>
      <w:r>
        <w:rPr>
          <w:rFonts w:ascii="Calibri" w:eastAsia="Calibri" w:hAnsi="Calibri" w:cs="Calibri"/>
          <w:sz w:val="21"/>
          <w:szCs w:val="21"/>
        </w:rPr>
        <w:t>15</w:t>
      </w:r>
    </w:p>
    <w:p w14:paraId="4C20A578" w14:textId="77777777" w:rsidR="009E03E2" w:rsidRDefault="009E03E2">
      <w:pPr>
        <w:sectPr w:rsidR="009E03E2">
          <w:headerReference w:type="default" r:id="rId7"/>
          <w:footerReference w:type="default" r:id="rId8"/>
          <w:pgSz w:w="11906" w:h="16838"/>
          <w:pgMar w:top="1440" w:right="1440" w:bottom="1440" w:left="1440" w:header="720" w:footer="720" w:gutter="0"/>
          <w:pgBorders>
            <w:top w:val="single" w:sz="8" w:space="24" w:color="000000"/>
            <w:left w:val="single" w:sz="8" w:space="24" w:color="000000"/>
            <w:bottom w:val="single" w:sz="8" w:space="24" w:color="000000"/>
            <w:right w:val="single" w:sz="8" w:space="24" w:color="000000"/>
          </w:pgBorders>
          <w:pgNumType w:start="2"/>
          <w:cols w:space="720"/>
          <w:docGrid w:linePitch="360"/>
        </w:sectPr>
      </w:pPr>
    </w:p>
    <w:p w14:paraId="1B78CA8E" w14:textId="77777777" w:rsidR="009E03E2" w:rsidRDefault="00000000">
      <w:pPr>
        <w:pStyle w:val="Heading1"/>
        <w:keepNext/>
        <w:spacing w:before="360" w:after="120" w:line="276" w:lineRule="auto"/>
      </w:pPr>
      <w:r>
        <w:rPr>
          <w:rFonts w:ascii="Calibri" w:eastAsia="Calibri" w:hAnsi="Calibri" w:cs="Calibri"/>
          <w:b/>
          <w:bCs/>
          <w:color w:val="000000"/>
        </w:rPr>
        <w:lastRenderedPageBreak/>
        <w:t>1. EXECUTIVE SUMMARY</w:t>
      </w:r>
    </w:p>
    <w:p w14:paraId="03FF7AE3" w14:textId="77777777" w:rsidR="009E03E2" w:rsidRDefault="00000000">
      <w:pPr>
        <w:pStyle w:val="Heading2"/>
        <w:keepNext/>
        <w:spacing w:before="240" w:after="120" w:line="276" w:lineRule="auto"/>
      </w:pPr>
      <w:r>
        <w:rPr>
          <w:rFonts w:ascii="Calibri" w:eastAsia="Calibri" w:hAnsi="Calibri" w:cs="Calibri"/>
          <w:b/>
          <w:bCs/>
          <w:color w:val="000000"/>
          <w:sz w:val="28"/>
          <w:szCs w:val="28"/>
        </w:rPr>
        <w:t>1.1 Objective</w:t>
      </w:r>
    </w:p>
    <w:p w14:paraId="7B1A0D02" w14:textId="77777777" w:rsidR="009E03E2" w:rsidRDefault="00000000">
      <w:pPr>
        <w:spacing w:after="120" w:line="276" w:lineRule="auto"/>
        <w:jc w:val="both"/>
      </w:pPr>
      <w:r>
        <w:rPr>
          <w:sz w:val="24"/>
          <w:szCs w:val="24"/>
        </w:rPr>
        <w:t>Municipalities globally face a systemic bottleneck in infrastructure management: citizen complaints are abundant, but the actionable intelligence required to connect them is critically scarce. Currently, civic issues are processed as isolated incidents and routed to siloed departments, resulting in redundant site visits, misallocated budgets, and temporary surface-level fixes.</w:t>
      </w:r>
    </w:p>
    <w:p w14:paraId="31720EEC" w14:textId="77777777" w:rsidR="009E03E2" w:rsidRDefault="00000000">
      <w:pPr>
        <w:spacing w:after="120" w:line="276" w:lineRule="auto"/>
        <w:jc w:val="both"/>
      </w:pPr>
      <w:proofErr w:type="spellStart"/>
      <w:r>
        <w:rPr>
          <w:b/>
          <w:bCs/>
          <w:sz w:val="24"/>
          <w:szCs w:val="24"/>
        </w:rPr>
        <w:t>OmniCivic</w:t>
      </w:r>
      <w:proofErr w:type="spellEnd"/>
      <w:r>
        <w:rPr>
          <w:b/>
          <w:bCs/>
          <w:sz w:val="24"/>
          <w:szCs w:val="24"/>
        </w:rPr>
        <w:t xml:space="preserve"> AI: </w:t>
      </w:r>
      <w:proofErr w:type="spellStart"/>
      <w:r>
        <w:rPr>
          <w:b/>
          <w:bCs/>
          <w:sz w:val="24"/>
          <w:szCs w:val="24"/>
        </w:rPr>
        <w:t>Spatio</w:t>
      </w:r>
      <w:proofErr w:type="spellEnd"/>
      <w:r>
        <w:rPr>
          <w:b/>
          <w:bCs/>
          <w:sz w:val="24"/>
          <w:szCs w:val="24"/>
        </w:rPr>
        <w:t>-Temporal Clustering for Urban Maintenance</w:t>
      </w:r>
      <w:r>
        <w:rPr>
          <w:sz w:val="24"/>
          <w:szCs w:val="24"/>
        </w:rPr>
        <w:t xml:space="preserve"> is designed to transform this reactive framework into a predictive, multi-agent orchestration model. By autonomously correlating the geographical proximity and temporal sequence of independent citizen reports, the system identifies the hidden causal links between seemingly unrelated issues—such as a burst water pipe eroding a road base, which subsequently causes traffic-blocking waterlogging. This proactive approach ensures root-cause resolution, optimizing municipal resources and minimizing prolonged public hazards.</w:t>
      </w:r>
    </w:p>
    <w:p w14:paraId="7FB33DAF" w14:textId="77777777" w:rsidR="009E03E2" w:rsidRDefault="00000000">
      <w:pPr>
        <w:pStyle w:val="Heading2"/>
        <w:keepNext/>
        <w:spacing w:before="240" w:after="120" w:line="276" w:lineRule="auto"/>
      </w:pPr>
      <w:r>
        <w:rPr>
          <w:rFonts w:ascii="Calibri" w:eastAsia="Calibri" w:hAnsi="Calibri" w:cs="Calibri"/>
          <w:b/>
          <w:bCs/>
          <w:color w:val="000000"/>
          <w:sz w:val="28"/>
          <w:szCs w:val="28"/>
        </w:rPr>
        <w:t>1.2 Key Deliverables</w:t>
      </w:r>
    </w:p>
    <w:p w14:paraId="1A526D7E" w14:textId="77777777" w:rsidR="009E03E2" w:rsidRDefault="00000000">
      <w:pPr>
        <w:spacing w:after="120" w:line="276" w:lineRule="auto"/>
        <w:jc w:val="both"/>
      </w:pPr>
      <w:r>
        <w:rPr>
          <w:sz w:val="24"/>
          <w:szCs w:val="24"/>
        </w:rPr>
        <w:t xml:space="preserve">To achieve autonomous civic orchestration, the </w:t>
      </w:r>
      <w:proofErr w:type="spellStart"/>
      <w:r>
        <w:rPr>
          <w:sz w:val="24"/>
          <w:szCs w:val="24"/>
        </w:rPr>
        <w:t>OmniCivic</w:t>
      </w:r>
      <w:proofErr w:type="spellEnd"/>
      <w:r>
        <w:rPr>
          <w:sz w:val="24"/>
          <w:szCs w:val="24"/>
        </w:rPr>
        <w:t xml:space="preserve"> AI platform delivers three core components:</w:t>
      </w:r>
    </w:p>
    <w:p w14:paraId="673F4B9E" w14:textId="77777777" w:rsidR="009E03E2" w:rsidRDefault="00000000">
      <w:pPr>
        <w:pStyle w:val="ListParagraph"/>
        <w:numPr>
          <w:ilvl w:val="0"/>
          <w:numId w:val="1"/>
        </w:numPr>
        <w:spacing w:after="120" w:line="276" w:lineRule="auto"/>
        <w:jc w:val="both"/>
      </w:pPr>
      <w:r>
        <w:rPr>
          <w:b/>
          <w:bCs/>
          <w:sz w:val="24"/>
          <w:szCs w:val="24"/>
        </w:rPr>
        <w:t xml:space="preserve">10-Agent Backend Pipeline: </w:t>
      </w:r>
      <w:r>
        <w:rPr>
          <w:sz w:val="24"/>
          <w:szCs w:val="24"/>
        </w:rPr>
        <w:t xml:space="preserve">A coordinated, state-driven architecture featuring specialized AI agents (including Perception, Clustering, Root-Cause, and Escalation agents) that autonomously detect, </w:t>
      </w:r>
      <w:proofErr w:type="spellStart"/>
      <w:r>
        <w:rPr>
          <w:sz w:val="24"/>
          <w:szCs w:val="24"/>
        </w:rPr>
        <w:t>analyze</w:t>
      </w:r>
      <w:proofErr w:type="spellEnd"/>
      <w:r>
        <w:rPr>
          <w:sz w:val="24"/>
          <w:szCs w:val="24"/>
        </w:rPr>
        <w:t>, and prioritize cascading civic failures.</w:t>
      </w:r>
    </w:p>
    <w:p w14:paraId="0244EC3B" w14:textId="77777777" w:rsidR="009E03E2" w:rsidRDefault="00000000">
      <w:pPr>
        <w:pStyle w:val="ListParagraph"/>
        <w:numPr>
          <w:ilvl w:val="0"/>
          <w:numId w:val="1"/>
        </w:numPr>
        <w:spacing w:after="120" w:line="276" w:lineRule="auto"/>
        <w:jc w:val="both"/>
      </w:pPr>
      <w:r>
        <w:rPr>
          <w:b/>
          <w:bCs/>
          <w:sz w:val="24"/>
          <w:szCs w:val="24"/>
        </w:rPr>
        <w:t xml:space="preserve">Municipal Operator Dashboard: </w:t>
      </w:r>
      <w:r>
        <w:rPr>
          <w:sz w:val="24"/>
          <w:szCs w:val="24"/>
        </w:rPr>
        <w:t xml:space="preserve">An interactive frontend control </w:t>
      </w:r>
      <w:proofErr w:type="spellStart"/>
      <w:r>
        <w:rPr>
          <w:sz w:val="24"/>
          <w:szCs w:val="24"/>
        </w:rPr>
        <w:t>center</w:t>
      </w:r>
      <w:proofErr w:type="spellEnd"/>
      <w:r>
        <w:rPr>
          <w:sz w:val="24"/>
          <w:szCs w:val="24"/>
        </w:rPr>
        <w:t xml:space="preserve"> that visualizes clustered incidents, presents AI-generated root-cause hypotheses, and allows officials to approve automated, multi-department response sequences.</w:t>
      </w:r>
    </w:p>
    <w:p w14:paraId="29274244" w14:textId="77777777" w:rsidR="009E03E2" w:rsidRDefault="00000000">
      <w:pPr>
        <w:pStyle w:val="ListParagraph"/>
        <w:numPr>
          <w:ilvl w:val="0"/>
          <w:numId w:val="1"/>
        </w:numPr>
        <w:spacing w:after="120" w:line="276" w:lineRule="auto"/>
        <w:jc w:val="both"/>
      </w:pPr>
      <w:r>
        <w:rPr>
          <w:b/>
          <w:bCs/>
          <w:sz w:val="24"/>
          <w:szCs w:val="24"/>
        </w:rPr>
        <w:t xml:space="preserve">Core Impact &amp; Verification Engine: </w:t>
      </w:r>
      <w:r>
        <w:rPr>
          <w:sz w:val="24"/>
          <w:szCs w:val="24"/>
        </w:rPr>
        <w:t>A measurable reduction in operational latency and budget waste, enforced by an automated Verification Agent that requires GPS-validated and photographically confirmed proof of resolution before closing municipal tickets.</w:t>
      </w:r>
    </w:p>
    <w:p w14:paraId="79A5EF2D" w14:textId="77777777" w:rsidR="00F3640D" w:rsidRDefault="00F3640D" w:rsidP="00F3640D"/>
    <w:p w14:paraId="3C163A6F" w14:textId="77777777" w:rsidR="00F3640D" w:rsidRDefault="00F3640D" w:rsidP="00F3640D"/>
    <w:p w14:paraId="31F52D3E" w14:textId="77777777" w:rsidR="00F3640D" w:rsidRDefault="00F3640D" w:rsidP="00F3640D"/>
    <w:p w14:paraId="05F89B59" w14:textId="77777777" w:rsidR="00F3640D" w:rsidRDefault="00F3640D" w:rsidP="00F3640D"/>
    <w:p w14:paraId="2E41E9C6" w14:textId="77777777" w:rsidR="00F3640D" w:rsidRPr="00F3640D" w:rsidRDefault="00F3640D" w:rsidP="00F3640D"/>
    <w:p w14:paraId="0DCEB9C4" w14:textId="77777777" w:rsidR="00F3640D" w:rsidRPr="00F3640D" w:rsidRDefault="00F3640D" w:rsidP="00F3640D"/>
    <w:p w14:paraId="44BF5EA6" w14:textId="77777777" w:rsidR="00F3640D" w:rsidRPr="00F3640D" w:rsidRDefault="00F3640D" w:rsidP="00F3640D"/>
    <w:p w14:paraId="0B7467A6" w14:textId="77777777" w:rsidR="00F3640D" w:rsidRDefault="00F3640D">
      <w:pPr>
        <w:pStyle w:val="Heading2"/>
        <w:keepNext/>
        <w:spacing w:before="240" w:after="120" w:line="276" w:lineRule="auto"/>
        <w:rPr>
          <w:rFonts w:ascii="Calibri" w:eastAsia="Calibri" w:hAnsi="Calibri" w:cs="Calibri"/>
          <w:b/>
          <w:bCs/>
          <w:color w:val="000000"/>
          <w:sz w:val="28"/>
          <w:szCs w:val="28"/>
        </w:rPr>
      </w:pPr>
    </w:p>
    <w:p w14:paraId="6225F256" w14:textId="58C5E87C" w:rsidR="009E03E2" w:rsidRDefault="00000000">
      <w:pPr>
        <w:pStyle w:val="Heading2"/>
        <w:keepNext/>
        <w:spacing w:before="240" w:after="120" w:line="276" w:lineRule="auto"/>
      </w:pPr>
      <w:r>
        <w:rPr>
          <w:rFonts w:ascii="Calibri" w:eastAsia="Calibri" w:hAnsi="Calibri" w:cs="Calibri"/>
          <w:b/>
          <w:bCs/>
          <w:color w:val="000000"/>
          <w:sz w:val="28"/>
          <w:szCs w:val="28"/>
        </w:rPr>
        <w:t>1.3 High-Level System Flow</w:t>
      </w:r>
    </w:p>
    <w:p w14:paraId="64CEB098" w14:textId="77777777" w:rsidR="009E03E2" w:rsidRDefault="00000000">
      <w:pPr>
        <w:spacing w:after="120" w:line="276" w:lineRule="auto"/>
        <w:jc w:val="both"/>
      </w:pPr>
      <w:r>
        <w:rPr>
          <w:sz w:val="24"/>
          <w:szCs w:val="24"/>
        </w:rPr>
        <w:t xml:space="preserve">The following flowchart illustrates the transformation of unstructured citizen data into verified municipal action through the </w:t>
      </w:r>
      <w:proofErr w:type="spellStart"/>
      <w:r>
        <w:rPr>
          <w:sz w:val="24"/>
          <w:szCs w:val="24"/>
        </w:rPr>
        <w:t>OmniCivic</w:t>
      </w:r>
      <w:proofErr w:type="spellEnd"/>
      <w:r>
        <w:rPr>
          <w:sz w:val="24"/>
          <w:szCs w:val="24"/>
        </w:rPr>
        <w:t xml:space="preserve"> AI pipeline:</w:t>
      </w:r>
    </w:p>
    <w:p w14:paraId="6859B1E0" w14:textId="77777777" w:rsidR="009E03E2" w:rsidRDefault="00000000">
      <w:pPr>
        <w:spacing w:after="40" w:line="276" w:lineRule="auto"/>
        <w:jc w:val="center"/>
      </w:pPr>
      <w:r>
        <w:rPr>
          <w:b/>
          <w:bCs/>
          <w:sz w:val="22"/>
          <w:szCs w:val="22"/>
        </w:rPr>
        <w:t xml:space="preserve">[ Unstructured Citizen </w:t>
      </w:r>
      <w:proofErr w:type="gramStart"/>
      <w:r>
        <w:rPr>
          <w:b/>
          <w:bCs/>
          <w:sz w:val="22"/>
          <w:szCs w:val="22"/>
        </w:rPr>
        <w:t>Complaints ]</w:t>
      </w:r>
      <w:proofErr w:type="gramEnd"/>
    </w:p>
    <w:p w14:paraId="5409C57A" w14:textId="77777777" w:rsidR="009E03E2" w:rsidRDefault="00000000">
      <w:pPr>
        <w:spacing w:after="40"/>
        <w:jc w:val="center"/>
      </w:pPr>
      <w:r>
        <w:rPr>
          <w:sz w:val="24"/>
          <w:szCs w:val="24"/>
        </w:rPr>
        <w:t>↓</w:t>
      </w:r>
    </w:p>
    <w:p w14:paraId="15E9B0C4" w14:textId="77777777" w:rsidR="009E03E2" w:rsidRDefault="00000000">
      <w:pPr>
        <w:spacing w:after="40" w:line="276" w:lineRule="auto"/>
        <w:jc w:val="center"/>
      </w:pPr>
      <w:r>
        <w:rPr>
          <w:sz w:val="22"/>
          <w:szCs w:val="22"/>
        </w:rPr>
        <w:t xml:space="preserve">[ Perception &amp; Clustering </w:t>
      </w:r>
      <w:proofErr w:type="gramStart"/>
      <w:r>
        <w:rPr>
          <w:sz w:val="22"/>
          <w:szCs w:val="22"/>
        </w:rPr>
        <w:t>Agents  →</w:t>
      </w:r>
      <w:proofErr w:type="gramEnd"/>
      <w:r>
        <w:rPr>
          <w:sz w:val="22"/>
          <w:szCs w:val="22"/>
        </w:rPr>
        <w:t xml:space="preserve">  (</w:t>
      </w:r>
      <w:proofErr w:type="spellStart"/>
      <w:r>
        <w:rPr>
          <w:sz w:val="22"/>
          <w:szCs w:val="22"/>
        </w:rPr>
        <w:t>Spatio</w:t>
      </w:r>
      <w:proofErr w:type="spellEnd"/>
      <w:r>
        <w:rPr>
          <w:sz w:val="22"/>
          <w:szCs w:val="22"/>
        </w:rPr>
        <w:t>-Temporal Grouping &lt;180m, &lt;7 days</w:t>
      </w:r>
      <w:proofErr w:type="gramStart"/>
      <w:r>
        <w:rPr>
          <w:sz w:val="22"/>
          <w:szCs w:val="22"/>
        </w:rPr>
        <w:t>) ]</w:t>
      </w:r>
      <w:proofErr w:type="gramEnd"/>
    </w:p>
    <w:p w14:paraId="412F01B4" w14:textId="77777777" w:rsidR="009E03E2" w:rsidRDefault="00000000">
      <w:pPr>
        <w:spacing w:after="40"/>
        <w:jc w:val="center"/>
      </w:pPr>
      <w:r>
        <w:rPr>
          <w:sz w:val="24"/>
          <w:szCs w:val="24"/>
        </w:rPr>
        <w:t>↓</w:t>
      </w:r>
    </w:p>
    <w:p w14:paraId="43614090" w14:textId="77777777" w:rsidR="009E03E2" w:rsidRDefault="00000000">
      <w:pPr>
        <w:spacing w:after="40" w:line="276" w:lineRule="auto"/>
        <w:jc w:val="center"/>
      </w:pPr>
      <w:r>
        <w:rPr>
          <w:sz w:val="22"/>
          <w:szCs w:val="22"/>
        </w:rPr>
        <w:t xml:space="preserve">[ Root-Cause &amp; Impact </w:t>
      </w:r>
      <w:proofErr w:type="gramStart"/>
      <w:r>
        <w:rPr>
          <w:sz w:val="22"/>
          <w:szCs w:val="22"/>
        </w:rPr>
        <w:t>Agents  →</w:t>
      </w:r>
      <w:proofErr w:type="gramEnd"/>
      <w:r>
        <w:rPr>
          <w:sz w:val="22"/>
          <w:szCs w:val="22"/>
        </w:rPr>
        <w:t xml:space="preserve">  (Dependency Graph Traversal &amp; Threat Scoring</w:t>
      </w:r>
      <w:proofErr w:type="gramStart"/>
      <w:r>
        <w:rPr>
          <w:sz w:val="22"/>
          <w:szCs w:val="22"/>
        </w:rPr>
        <w:t>) ]</w:t>
      </w:r>
      <w:proofErr w:type="gramEnd"/>
    </w:p>
    <w:p w14:paraId="04F6BCEB" w14:textId="77777777" w:rsidR="009E03E2" w:rsidRDefault="00000000">
      <w:pPr>
        <w:spacing w:after="40"/>
        <w:jc w:val="center"/>
      </w:pPr>
      <w:r>
        <w:rPr>
          <w:sz w:val="24"/>
          <w:szCs w:val="24"/>
        </w:rPr>
        <w:t>↓</w:t>
      </w:r>
    </w:p>
    <w:p w14:paraId="08BA265E" w14:textId="77777777" w:rsidR="009E03E2" w:rsidRDefault="00000000">
      <w:pPr>
        <w:spacing w:after="40" w:line="276" w:lineRule="auto"/>
        <w:jc w:val="center"/>
      </w:pPr>
      <w:r>
        <w:rPr>
          <w:sz w:val="22"/>
          <w:szCs w:val="22"/>
        </w:rPr>
        <w:t xml:space="preserve">[ Response &amp; Escalation </w:t>
      </w:r>
      <w:proofErr w:type="gramStart"/>
      <w:r>
        <w:rPr>
          <w:sz w:val="22"/>
          <w:szCs w:val="22"/>
        </w:rPr>
        <w:t>Agents  →</w:t>
      </w:r>
      <w:proofErr w:type="gramEnd"/>
      <w:r>
        <w:rPr>
          <w:sz w:val="22"/>
          <w:szCs w:val="22"/>
        </w:rPr>
        <w:t xml:space="preserve">  (Multi-Department DAG Sorting &amp; SLA Tracking</w:t>
      </w:r>
      <w:proofErr w:type="gramStart"/>
      <w:r>
        <w:rPr>
          <w:sz w:val="22"/>
          <w:szCs w:val="22"/>
        </w:rPr>
        <w:t>) ]</w:t>
      </w:r>
      <w:proofErr w:type="gramEnd"/>
    </w:p>
    <w:p w14:paraId="685E90F4" w14:textId="77777777" w:rsidR="009E03E2" w:rsidRDefault="00000000">
      <w:pPr>
        <w:spacing w:after="40"/>
        <w:jc w:val="center"/>
      </w:pPr>
      <w:r>
        <w:rPr>
          <w:sz w:val="24"/>
          <w:szCs w:val="24"/>
        </w:rPr>
        <w:t>↓</w:t>
      </w:r>
    </w:p>
    <w:p w14:paraId="0EEBD24F" w14:textId="77777777" w:rsidR="009E03E2" w:rsidRDefault="00000000">
      <w:pPr>
        <w:spacing w:after="40" w:line="276" w:lineRule="auto"/>
        <w:jc w:val="center"/>
      </w:pPr>
      <w:r>
        <w:rPr>
          <w:sz w:val="22"/>
          <w:szCs w:val="22"/>
        </w:rPr>
        <w:t xml:space="preserve">[ Verification </w:t>
      </w:r>
      <w:proofErr w:type="gramStart"/>
      <w:r>
        <w:rPr>
          <w:sz w:val="22"/>
          <w:szCs w:val="22"/>
        </w:rPr>
        <w:t>Agent  →</w:t>
      </w:r>
      <w:proofErr w:type="gramEnd"/>
      <w:r>
        <w:rPr>
          <w:sz w:val="22"/>
          <w:szCs w:val="22"/>
        </w:rPr>
        <w:t xml:space="preserve">  (GPS &amp; Image Validation for Closure</w:t>
      </w:r>
      <w:proofErr w:type="gramStart"/>
      <w:r>
        <w:rPr>
          <w:sz w:val="22"/>
          <w:szCs w:val="22"/>
        </w:rPr>
        <w:t>) ]</w:t>
      </w:r>
      <w:proofErr w:type="gramEnd"/>
    </w:p>
    <w:p w14:paraId="07EFE93C" w14:textId="77777777" w:rsidR="009E03E2" w:rsidRDefault="00000000">
      <w:pPr>
        <w:spacing w:after="40"/>
        <w:jc w:val="center"/>
      </w:pPr>
      <w:r>
        <w:rPr>
          <w:sz w:val="24"/>
          <w:szCs w:val="24"/>
        </w:rPr>
        <w:t>↓</w:t>
      </w:r>
    </w:p>
    <w:p w14:paraId="19D34FAE" w14:textId="77777777" w:rsidR="009E03E2" w:rsidRDefault="00000000">
      <w:pPr>
        <w:spacing w:after="40" w:line="276" w:lineRule="auto"/>
        <w:jc w:val="center"/>
      </w:pPr>
      <w:r>
        <w:rPr>
          <w:b/>
          <w:bCs/>
          <w:sz w:val="22"/>
          <w:szCs w:val="22"/>
        </w:rPr>
        <w:t xml:space="preserve">[ Verified Civic </w:t>
      </w:r>
      <w:proofErr w:type="gramStart"/>
      <w:r>
        <w:rPr>
          <w:b/>
          <w:bCs/>
          <w:sz w:val="22"/>
          <w:szCs w:val="22"/>
        </w:rPr>
        <w:t>Resolution ]</w:t>
      </w:r>
      <w:proofErr w:type="gramEnd"/>
    </w:p>
    <w:p w14:paraId="5AA4987B" w14:textId="77777777" w:rsidR="009E03E2" w:rsidRDefault="00000000">
      <w:r>
        <w:br w:type="page"/>
      </w:r>
    </w:p>
    <w:p w14:paraId="777A9174" w14:textId="77777777" w:rsidR="009E03E2" w:rsidRDefault="00000000">
      <w:pPr>
        <w:pStyle w:val="Heading1"/>
        <w:keepNext/>
        <w:spacing w:before="360" w:after="120" w:line="276" w:lineRule="auto"/>
      </w:pPr>
      <w:r>
        <w:rPr>
          <w:rFonts w:ascii="Calibri" w:eastAsia="Calibri" w:hAnsi="Calibri" w:cs="Calibri"/>
          <w:b/>
          <w:bCs/>
          <w:color w:val="000000"/>
        </w:rPr>
        <w:lastRenderedPageBreak/>
        <w:t>2. PROBLEM IDENTIFICATION &amp; ANALYSIS</w:t>
      </w:r>
    </w:p>
    <w:p w14:paraId="342B0920" w14:textId="77777777" w:rsidR="009E03E2" w:rsidRDefault="00000000">
      <w:pPr>
        <w:pStyle w:val="Heading2"/>
        <w:keepNext/>
        <w:spacing w:before="240" w:after="120" w:line="276" w:lineRule="auto"/>
      </w:pPr>
      <w:r>
        <w:rPr>
          <w:rFonts w:ascii="Calibri" w:eastAsia="Calibri" w:hAnsi="Calibri" w:cs="Calibri"/>
          <w:b/>
          <w:bCs/>
          <w:color w:val="000000"/>
          <w:sz w:val="28"/>
          <w:szCs w:val="28"/>
        </w:rPr>
        <w:t>2.1 The Core Issue: Siloed Operations and Uncoordinated Data</w:t>
      </w:r>
    </w:p>
    <w:p w14:paraId="7209DF5F" w14:textId="77777777" w:rsidR="009E03E2" w:rsidRDefault="00000000">
      <w:pPr>
        <w:spacing w:after="120" w:line="276" w:lineRule="auto"/>
        <w:jc w:val="both"/>
      </w:pPr>
      <w:r>
        <w:rPr>
          <w:sz w:val="24"/>
          <w:szCs w:val="24"/>
        </w:rPr>
        <w:t>Modern municipal governance suffers from a critical intelligence gap: cities receive thousands of citizen complaints daily, but lack the infrastructure to correlate them. Currently, civic issue reporting systems operate on a linear, 1:1 ticketing model. When a citizen reports a problem, a discrete ticket is generated and routed to a specific department based on a surface-level category.</w:t>
      </w:r>
    </w:p>
    <w:p w14:paraId="7FCB3C0A" w14:textId="77777777" w:rsidR="009E03E2" w:rsidRDefault="00000000">
      <w:pPr>
        <w:spacing w:after="120" w:line="276" w:lineRule="auto"/>
        <w:jc w:val="both"/>
      </w:pPr>
      <w:r>
        <w:rPr>
          <w:sz w:val="24"/>
          <w:szCs w:val="24"/>
        </w:rPr>
        <w:t xml:space="preserve">This creates a highly fragmented operational environment characterized by siloed municipal departments. The Water Board, Roads Department, and Traffic Authority operate on independent dispatch queues without cross-department visibility. Consequently, when multiple citizens report different symptoms of the same localized infrastructure failure over several days, the municipal system registers them as isolated anomalies rather than a connected sequence. This lack of </w:t>
      </w:r>
      <w:proofErr w:type="spellStart"/>
      <w:r>
        <w:rPr>
          <w:sz w:val="24"/>
          <w:szCs w:val="24"/>
        </w:rPr>
        <w:t>spatio</w:t>
      </w:r>
      <w:proofErr w:type="spellEnd"/>
      <w:r>
        <w:rPr>
          <w:sz w:val="24"/>
          <w:szCs w:val="24"/>
        </w:rPr>
        <w:t>-temporal intelligence means dispatchers cannot identify the root cause, leading departments to treat symptoms rather than the underlying failure.</w:t>
      </w:r>
    </w:p>
    <w:p w14:paraId="32CB47A4" w14:textId="77777777" w:rsidR="009E03E2" w:rsidRDefault="00000000">
      <w:pPr>
        <w:pStyle w:val="Heading2"/>
        <w:keepNext/>
        <w:spacing w:before="240" w:after="120" w:line="276" w:lineRule="auto"/>
      </w:pPr>
      <w:r>
        <w:rPr>
          <w:rFonts w:ascii="Calibri" w:eastAsia="Calibri" w:hAnsi="Calibri" w:cs="Calibri"/>
          <w:b/>
          <w:bCs/>
          <w:color w:val="000000"/>
          <w:sz w:val="28"/>
          <w:szCs w:val="28"/>
        </w:rPr>
        <w:t>2.2 Impact Analysis: Financial and Public Safety Costs</w:t>
      </w:r>
    </w:p>
    <w:p w14:paraId="3B8829BB" w14:textId="77777777" w:rsidR="009E03E2" w:rsidRDefault="00000000">
      <w:pPr>
        <w:spacing w:after="120" w:line="276" w:lineRule="auto"/>
        <w:jc w:val="both"/>
      </w:pPr>
      <w:r>
        <w:rPr>
          <w:sz w:val="24"/>
          <w:szCs w:val="24"/>
        </w:rPr>
        <w:t>The inability to detect "one hidden signal" among different complaints generates severe cascading costs for both the municipality and the public.</w:t>
      </w:r>
    </w:p>
    <w:p w14:paraId="71B5CBE3" w14:textId="77777777" w:rsidR="009E03E2" w:rsidRDefault="00000000">
      <w:pPr>
        <w:pStyle w:val="ListParagraph"/>
        <w:numPr>
          <w:ilvl w:val="0"/>
          <w:numId w:val="1"/>
        </w:numPr>
        <w:spacing w:after="120" w:line="276" w:lineRule="auto"/>
        <w:jc w:val="both"/>
      </w:pPr>
      <w:r>
        <w:rPr>
          <w:b/>
          <w:bCs/>
          <w:sz w:val="24"/>
          <w:szCs w:val="24"/>
        </w:rPr>
        <w:t xml:space="preserve">Financial Waste &amp; Operational Inefficiency: </w:t>
      </w:r>
      <w:r>
        <w:rPr>
          <w:sz w:val="24"/>
          <w:szCs w:val="24"/>
        </w:rPr>
        <w:t xml:space="preserve">Siloed routing leads to redundant site visits. For example, a roads crew may be dispatched to fill a pothole, completely unaware that an active underground water leak will wash away their asphalt patch within 48 hours. This results in repeated temporary fixes, wasted material budgets, and inefficient utilization of municipal </w:t>
      </w:r>
      <w:proofErr w:type="spellStart"/>
      <w:r>
        <w:rPr>
          <w:sz w:val="24"/>
          <w:szCs w:val="24"/>
        </w:rPr>
        <w:t>labor</w:t>
      </w:r>
      <w:proofErr w:type="spellEnd"/>
      <w:r>
        <w:rPr>
          <w:sz w:val="24"/>
          <w:szCs w:val="24"/>
        </w:rPr>
        <w:t>.</w:t>
      </w:r>
    </w:p>
    <w:p w14:paraId="665BC550" w14:textId="77777777" w:rsidR="009E03E2" w:rsidRDefault="00000000">
      <w:pPr>
        <w:pStyle w:val="ListParagraph"/>
        <w:numPr>
          <w:ilvl w:val="0"/>
          <w:numId w:val="1"/>
        </w:numPr>
        <w:spacing w:after="120" w:line="276" w:lineRule="auto"/>
        <w:jc w:val="both"/>
      </w:pPr>
      <w:r>
        <w:rPr>
          <w:b/>
          <w:bCs/>
          <w:sz w:val="24"/>
          <w:szCs w:val="24"/>
        </w:rPr>
        <w:t xml:space="preserve">Public Safety &amp; Civic Hazard Escalation: </w:t>
      </w:r>
      <w:r>
        <w:rPr>
          <w:sz w:val="24"/>
          <w:szCs w:val="24"/>
        </w:rPr>
        <w:t>When root causes are ignored, minor infrastructure faults rapidly degrade into severe public safety threats. A minor leak weakens the road base, which collapses under vehicular weight to form hazardous potholes. These depressions then pool subsequent leakage, creating waterlogging that triggers traffic gridlock and increases the risk of vehicular accidents and pedestrian injuries. The failure to address the initial trigger drastically extends the duration and severity of the public hazard.</w:t>
      </w:r>
    </w:p>
    <w:p w14:paraId="69AD8605" w14:textId="77777777" w:rsidR="009E03E2" w:rsidRDefault="00000000">
      <w:pPr>
        <w:pStyle w:val="Heading2"/>
        <w:keepNext/>
        <w:spacing w:before="240" w:after="120" w:line="276" w:lineRule="auto"/>
      </w:pPr>
      <w:r>
        <w:rPr>
          <w:rFonts w:ascii="Calibri" w:eastAsia="Calibri" w:hAnsi="Calibri" w:cs="Calibri"/>
          <w:b/>
          <w:bCs/>
          <w:color w:val="000000"/>
          <w:sz w:val="28"/>
          <w:szCs w:val="28"/>
        </w:rPr>
        <w:t>2.3 The Anatomy of a Cascading Civic Failure</w:t>
      </w:r>
    </w:p>
    <w:p w14:paraId="40FB669A" w14:textId="77777777" w:rsidR="009E03E2" w:rsidRDefault="00000000">
      <w:pPr>
        <w:spacing w:after="120" w:line="276" w:lineRule="auto"/>
        <w:jc w:val="both"/>
      </w:pPr>
      <w:r>
        <w:rPr>
          <w:sz w:val="24"/>
          <w:szCs w:val="24"/>
        </w:rPr>
        <w:t>The flowchart below illustrates how a single, unaddressed root cause mathematically evolves into a multi-department crisis, demonstrating why an autonomous system is necessary to intercept the cascade early.</w:t>
      </w:r>
    </w:p>
    <w:p w14:paraId="079BF44C" w14:textId="77777777" w:rsidR="009E03E2" w:rsidRDefault="00000000">
      <w:pPr>
        <w:keepNext/>
        <w:keepLines/>
        <w:spacing w:before="120" w:after="80"/>
        <w:jc w:val="center"/>
      </w:pPr>
      <w:r>
        <w:rPr>
          <w:noProof/>
        </w:rPr>
        <w:lastRenderedPageBreak/>
        <w:drawing>
          <wp:inline distT="0" distB="0" distL="0" distR="0" wp14:anchorId="5BF75020" wp14:editId="39C9B47E">
            <wp:extent cx="4914900"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14900" cy="2686050"/>
                    </a:xfrm>
                    <a:prstGeom prst="rect">
                      <a:avLst/>
                    </a:prstGeom>
                    <a:effectLst>
                      <a:outerShdw blurRad="40000" dist="23000" dir="5400000" rotWithShape="0">
                        <a:srgbClr val="000000">
                          <a:alpha val="38000"/>
                        </a:srgbClr>
                      </a:outerShdw>
                    </a:effectLst>
                  </pic:spPr>
                </pic:pic>
              </a:graphicData>
            </a:graphic>
          </wp:inline>
        </w:drawing>
      </w:r>
    </w:p>
    <w:p w14:paraId="04F7ACA1" w14:textId="77777777" w:rsidR="009E03E2" w:rsidRDefault="00000000">
      <w:pPr>
        <w:keepLines/>
        <w:spacing w:after="240" w:line="276" w:lineRule="auto"/>
        <w:jc w:val="center"/>
      </w:pPr>
      <w:r>
        <w:rPr>
          <w:i/>
          <w:iCs/>
        </w:rPr>
        <w:t>Fig 1: The Anatomy of a Cascading Civic Failure — Uncoordinated Siloed Workflow</w:t>
      </w:r>
    </w:p>
    <w:p w14:paraId="2CA645A0" w14:textId="77777777" w:rsidR="009E03E2" w:rsidRDefault="00000000">
      <w:r>
        <w:br w:type="page"/>
      </w:r>
    </w:p>
    <w:p w14:paraId="01C9DA41" w14:textId="77777777" w:rsidR="009E03E2" w:rsidRDefault="00000000">
      <w:pPr>
        <w:pStyle w:val="Heading1"/>
        <w:keepNext/>
        <w:spacing w:before="360" w:after="120" w:line="276" w:lineRule="auto"/>
      </w:pPr>
      <w:r>
        <w:rPr>
          <w:rFonts w:ascii="Calibri" w:eastAsia="Calibri" w:hAnsi="Calibri" w:cs="Calibri"/>
          <w:b/>
          <w:bCs/>
          <w:color w:val="000000"/>
        </w:rPr>
        <w:lastRenderedPageBreak/>
        <w:t>3. THEORETICAL FRAMEWORK &amp; APPLICATION OF CONCEPTS</w:t>
      </w:r>
    </w:p>
    <w:p w14:paraId="37C69BE6" w14:textId="77777777" w:rsidR="009E03E2" w:rsidRDefault="00000000">
      <w:pPr>
        <w:pStyle w:val="Heading2"/>
        <w:keepNext/>
        <w:spacing w:before="240" w:after="120" w:line="276" w:lineRule="auto"/>
      </w:pPr>
      <w:r>
        <w:rPr>
          <w:rFonts w:ascii="Calibri" w:eastAsia="Calibri" w:hAnsi="Calibri" w:cs="Calibri"/>
          <w:b/>
          <w:bCs/>
          <w:color w:val="000000"/>
          <w:sz w:val="28"/>
          <w:szCs w:val="28"/>
        </w:rPr>
        <w:t>3.1 Why Agentic AI? Justification for Autonomous Orchestration</w:t>
      </w:r>
    </w:p>
    <w:p w14:paraId="59578772" w14:textId="77777777" w:rsidR="009E03E2" w:rsidRDefault="00000000">
      <w:pPr>
        <w:spacing w:after="120" w:line="276" w:lineRule="auto"/>
        <w:jc w:val="both"/>
      </w:pPr>
      <w:r>
        <w:rPr>
          <w:sz w:val="24"/>
          <w:szCs w:val="24"/>
        </w:rPr>
        <w:t>Traditional municipal software relies on static, rule-based engines (e.g., IF category = "Pothole" THEN route to "Roads Dept"). These deterministic rules engines are fundamentally unsuited for spatial-temporal correlation because they cannot dynamically reason about context, parse unstructured data, or recognize emergent patterns across isolated datasets.</w:t>
      </w:r>
    </w:p>
    <w:p w14:paraId="0DF3F66F" w14:textId="77777777" w:rsidR="009E03E2" w:rsidRDefault="00000000">
      <w:pPr>
        <w:spacing w:after="120" w:line="276" w:lineRule="auto"/>
        <w:jc w:val="both"/>
      </w:pPr>
      <w:r>
        <w:rPr>
          <w:sz w:val="24"/>
          <w:szCs w:val="24"/>
        </w:rPr>
        <w:t xml:space="preserve">Agentic AI provides the necessary framework for this problem by utilizing autonomous agents that can perceive environment states, make reasoned decisions, and sequence actions independently. </w:t>
      </w:r>
      <w:proofErr w:type="spellStart"/>
      <w:r>
        <w:rPr>
          <w:sz w:val="24"/>
          <w:szCs w:val="24"/>
        </w:rPr>
        <w:t>OmniCivic</w:t>
      </w:r>
      <w:proofErr w:type="spellEnd"/>
      <w:r>
        <w:rPr>
          <w:sz w:val="24"/>
          <w:szCs w:val="24"/>
        </w:rPr>
        <w:t xml:space="preserve"> AI utilizes a multi-agent architecture where agents continuously monitor the </w:t>
      </w:r>
      <w:proofErr w:type="spellStart"/>
      <w:r>
        <w:rPr>
          <w:sz w:val="24"/>
          <w:szCs w:val="24"/>
        </w:rPr>
        <w:t>IncidentContext</w:t>
      </w:r>
      <w:proofErr w:type="spellEnd"/>
      <w:r>
        <w:rPr>
          <w:sz w:val="24"/>
          <w:szCs w:val="24"/>
        </w:rPr>
        <w:t xml:space="preserve"> shared state. Unlike rigid rules engines, the autonomous agents can interpret the semantic meaning of complaints, dynamically update threat levels based on new incoming data, and automatically halt closure procedures if the Verification Agent detects invalid resolution proofs. This accurately applies relevant AI concepts and theories to formulate an appropriate, robust solution for municipal orchestration.</w:t>
      </w:r>
    </w:p>
    <w:p w14:paraId="6341C7E1" w14:textId="77777777" w:rsidR="009E03E2" w:rsidRDefault="00000000">
      <w:pPr>
        <w:pStyle w:val="Heading2"/>
        <w:keepNext/>
        <w:spacing w:before="240" w:after="120" w:line="276" w:lineRule="auto"/>
      </w:pPr>
      <w:r>
        <w:rPr>
          <w:rFonts w:ascii="Calibri" w:eastAsia="Calibri" w:hAnsi="Calibri" w:cs="Calibri"/>
          <w:b/>
          <w:bCs/>
          <w:color w:val="000000"/>
          <w:sz w:val="28"/>
          <w:szCs w:val="28"/>
        </w:rPr>
        <w:t>3.2 Core Algorithms and Technological Application</w:t>
      </w:r>
    </w:p>
    <w:p w14:paraId="6D9DEE7C" w14:textId="77777777" w:rsidR="009E03E2" w:rsidRDefault="00000000">
      <w:pPr>
        <w:spacing w:after="120" w:line="276" w:lineRule="auto"/>
        <w:jc w:val="both"/>
      </w:pPr>
      <w:r>
        <w:rPr>
          <w:sz w:val="24"/>
          <w:szCs w:val="24"/>
        </w:rPr>
        <w:t>The system’s architecture accurately applies several computer science and mathematical concepts to achieve technical justification for its implementation.</w:t>
      </w:r>
    </w:p>
    <w:p w14:paraId="5ED2EC87" w14:textId="77777777" w:rsidR="009E03E2" w:rsidRDefault="00000000">
      <w:pPr>
        <w:pStyle w:val="ListParagraph"/>
        <w:numPr>
          <w:ilvl w:val="0"/>
          <w:numId w:val="1"/>
        </w:numPr>
        <w:spacing w:after="120" w:line="276" w:lineRule="auto"/>
        <w:jc w:val="both"/>
      </w:pPr>
      <w:r>
        <w:rPr>
          <w:b/>
          <w:bCs/>
          <w:sz w:val="24"/>
          <w:szCs w:val="24"/>
        </w:rPr>
        <w:t xml:space="preserve">Haversine Formula for </w:t>
      </w:r>
      <w:proofErr w:type="spellStart"/>
      <w:r>
        <w:rPr>
          <w:b/>
          <w:bCs/>
          <w:sz w:val="24"/>
          <w:szCs w:val="24"/>
        </w:rPr>
        <w:t>Spatio</w:t>
      </w:r>
      <w:proofErr w:type="spellEnd"/>
      <w:r>
        <w:rPr>
          <w:b/>
          <w:bCs/>
          <w:sz w:val="24"/>
          <w:szCs w:val="24"/>
        </w:rPr>
        <w:t xml:space="preserve">-Temporal Clustering: </w:t>
      </w:r>
      <w:r>
        <w:rPr>
          <w:sz w:val="24"/>
          <w:szCs w:val="24"/>
        </w:rPr>
        <w:t>The Clustering Agent groups independent complaints by determining if they fall within a precise geographical threshold (&lt;180 meters) and time window (&lt;7 days). To calculate the shortest over-the-earth distance between two GPS coordinates, the agent implements the Haversine formula:</w:t>
      </w:r>
    </w:p>
    <w:p w14:paraId="5CC8DD05" w14:textId="77777777" w:rsidR="009E03E2" w:rsidRDefault="00000000">
      <w:pPr>
        <w:keepNext/>
        <w:keepLines/>
        <w:spacing w:before="120" w:after="80"/>
        <w:jc w:val="center"/>
      </w:pPr>
      <w:r>
        <w:rPr>
          <w:noProof/>
        </w:rPr>
        <w:drawing>
          <wp:inline distT="0" distB="0" distL="0" distR="0" wp14:anchorId="0A1E0996" wp14:editId="3D6281BB">
            <wp:extent cx="4752975" cy="733425"/>
            <wp:effectExtent l="0" t="0" r="0" b="0"/>
            <wp:docPr id="261176113" name="Picture 26117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733425"/>
                    </a:xfrm>
                    <a:prstGeom prst="rect">
                      <a:avLst/>
                    </a:prstGeom>
                  </pic:spPr>
                </pic:pic>
              </a:graphicData>
            </a:graphic>
          </wp:inline>
        </w:drawing>
      </w:r>
    </w:p>
    <w:p w14:paraId="20D3EAD3" w14:textId="77777777" w:rsidR="009E03E2" w:rsidRDefault="00000000">
      <w:pPr>
        <w:keepLines/>
        <w:spacing w:after="120" w:line="276" w:lineRule="auto"/>
        <w:jc w:val="center"/>
      </w:pPr>
      <w:r>
        <w:rPr>
          <w:i/>
          <w:iCs/>
          <w:sz w:val="22"/>
          <w:szCs w:val="22"/>
        </w:rPr>
        <w:t>(Where r is the Earth’s radius, ϕ is latitude, and λ is longitude).</w:t>
      </w:r>
    </w:p>
    <w:p w14:paraId="7CE46A9A" w14:textId="77777777" w:rsidR="009E03E2" w:rsidRDefault="00000000">
      <w:pPr>
        <w:pStyle w:val="ListParagraph"/>
        <w:numPr>
          <w:ilvl w:val="0"/>
          <w:numId w:val="1"/>
        </w:numPr>
        <w:spacing w:after="120" w:line="276" w:lineRule="auto"/>
        <w:jc w:val="both"/>
      </w:pPr>
      <w:r>
        <w:rPr>
          <w:b/>
          <w:bCs/>
          <w:sz w:val="24"/>
          <w:szCs w:val="24"/>
        </w:rPr>
        <w:t xml:space="preserve">Topological Sorting for Multi-Department Workflows: </w:t>
      </w:r>
      <w:r>
        <w:rPr>
          <w:sz w:val="24"/>
          <w:szCs w:val="24"/>
        </w:rPr>
        <w:t xml:space="preserve">Infrastructure repairs must occur in a strict sequence (e.g., pipes must be fixed before asphalt is poured). The Response Agent models municipal departments as nodes in a Directed Acyclic Graph (DAG) based on the </w:t>
      </w:r>
      <w:proofErr w:type="spellStart"/>
      <w:proofErr w:type="gramStart"/>
      <w:r>
        <w:rPr>
          <w:sz w:val="24"/>
          <w:szCs w:val="24"/>
        </w:rPr>
        <w:t>departments.json</w:t>
      </w:r>
      <w:proofErr w:type="spellEnd"/>
      <w:proofErr w:type="gramEnd"/>
      <w:r>
        <w:rPr>
          <w:sz w:val="24"/>
          <w:szCs w:val="24"/>
        </w:rPr>
        <w:t xml:space="preserve"> dependency matrix. By applying a topological sort algorithm, the agent outputs a logically sound, sequential execution plan that prevents operational deadlock.</w:t>
      </w:r>
    </w:p>
    <w:p w14:paraId="61DAA0DC" w14:textId="77777777" w:rsidR="009E03E2" w:rsidRDefault="00000000">
      <w:pPr>
        <w:pStyle w:val="ListParagraph"/>
        <w:numPr>
          <w:ilvl w:val="0"/>
          <w:numId w:val="1"/>
        </w:numPr>
        <w:spacing w:after="120" w:line="276" w:lineRule="auto"/>
        <w:jc w:val="both"/>
      </w:pPr>
      <w:r>
        <w:rPr>
          <w:b/>
          <w:bCs/>
          <w:sz w:val="24"/>
          <w:szCs w:val="24"/>
        </w:rPr>
        <w:t xml:space="preserve">Large Language Models (LLMs) for Narrative Synthesis: </w:t>
      </w:r>
      <w:r>
        <w:rPr>
          <w:sz w:val="24"/>
          <w:szCs w:val="24"/>
        </w:rPr>
        <w:t xml:space="preserve">To ensure system stability and zero demo latency, core routing and issue classification utilize deterministic logic. However, </w:t>
      </w:r>
      <w:proofErr w:type="spellStart"/>
      <w:r>
        <w:rPr>
          <w:sz w:val="24"/>
          <w:szCs w:val="24"/>
        </w:rPr>
        <w:t>Anthropic’s</w:t>
      </w:r>
      <w:proofErr w:type="spellEnd"/>
      <w:r>
        <w:rPr>
          <w:sz w:val="24"/>
          <w:szCs w:val="24"/>
        </w:rPr>
        <w:t xml:space="preserve"> Claude API (LLM) is strategically applied to synthesize unstructured human text, translate clustered data into readable root-cause hypotheses, and generate formal escalation notices. This hybrid approach guarantees technical accuracy while providing human-readable context.</w:t>
      </w:r>
    </w:p>
    <w:p w14:paraId="1B5A0F23" w14:textId="77777777" w:rsidR="009E03E2" w:rsidRDefault="00000000">
      <w:pPr>
        <w:keepNext/>
        <w:keepLines/>
        <w:spacing w:before="120" w:after="80"/>
        <w:jc w:val="center"/>
      </w:pPr>
      <w:r>
        <w:rPr>
          <w:noProof/>
        </w:rPr>
        <w:lastRenderedPageBreak/>
        <w:drawing>
          <wp:inline distT="0" distB="0" distL="0" distR="0" wp14:anchorId="0717AC4B" wp14:editId="3239660E">
            <wp:extent cx="5295900" cy="2657475"/>
            <wp:effectExtent l="0" t="0" r="0" b="0"/>
            <wp:docPr id="1814091324" name="Picture 181409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95900" cy="2657475"/>
                    </a:xfrm>
                    <a:prstGeom prst="rect">
                      <a:avLst/>
                    </a:prstGeom>
                    <a:effectLst>
                      <a:outerShdw blurRad="40000" dist="23000" dir="5400000" rotWithShape="0">
                        <a:srgbClr val="000000">
                          <a:alpha val="38000"/>
                        </a:srgbClr>
                      </a:outerShdw>
                    </a:effectLst>
                  </pic:spPr>
                </pic:pic>
              </a:graphicData>
            </a:graphic>
          </wp:inline>
        </w:drawing>
      </w:r>
    </w:p>
    <w:p w14:paraId="690364D0" w14:textId="77777777" w:rsidR="009E03E2" w:rsidRDefault="00000000">
      <w:pPr>
        <w:keepLines/>
        <w:spacing w:after="240" w:line="276" w:lineRule="auto"/>
        <w:jc w:val="center"/>
      </w:pPr>
      <w:r>
        <w:rPr>
          <w:i/>
          <w:iCs/>
        </w:rPr>
        <w:t>Fig 2: Traditional vs. Agentic Civic Reporting Method — Timeline Comparison</w:t>
      </w:r>
    </w:p>
    <w:p w14:paraId="423F7B1F" w14:textId="77777777" w:rsidR="009E03E2" w:rsidRDefault="00000000">
      <w:pPr>
        <w:pStyle w:val="Heading2"/>
        <w:keepNext/>
        <w:spacing w:before="240" w:after="120" w:line="276" w:lineRule="auto"/>
      </w:pPr>
      <w:r>
        <w:rPr>
          <w:rFonts w:ascii="Calibri" w:eastAsia="Calibri" w:hAnsi="Calibri" w:cs="Calibri"/>
          <w:b/>
          <w:bCs/>
          <w:color w:val="000000"/>
          <w:sz w:val="28"/>
          <w:szCs w:val="28"/>
        </w:rPr>
        <w:t>3.3 Comparative Analysis: Traditional vs. Agentic Approach</w:t>
      </w:r>
    </w:p>
    <w:tbl>
      <w:tblPr>
        <w:tblW w:w="902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9E03E2" w14:paraId="621F50D5" w14:textId="77777777">
        <w:trPr>
          <w:cantSplit/>
          <w:tblHeader/>
        </w:trPr>
        <w:tc>
          <w:tcPr>
            <w:tcW w:w="2400" w:type="dxa"/>
            <w:shd w:val="clear" w:color="auto" w:fill="1F3864"/>
            <w:tcMar>
              <w:top w:w="100" w:type="dxa"/>
              <w:left w:w="100" w:type="dxa"/>
              <w:bottom w:w="100" w:type="dxa"/>
              <w:right w:w="100" w:type="dxa"/>
            </w:tcMar>
            <w:vAlign w:val="center"/>
          </w:tcPr>
          <w:p w14:paraId="18631BE5" w14:textId="77777777" w:rsidR="009E03E2" w:rsidRDefault="00000000">
            <w:pPr>
              <w:jc w:val="center"/>
            </w:pPr>
            <w:r>
              <w:rPr>
                <w:b/>
                <w:bCs/>
                <w:color w:val="FFFFFF"/>
                <w:sz w:val="22"/>
                <w:szCs w:val="22"/>
              </w:rPr>
              <w:t>Dimension</w:t>
            </w:r>
          </w:p>
        </w:tc>
        <w:tc>
          <w:tcPr>
            <w:tcW w:w="3300" w:type="dxa"/>
            <w:shd w:val="clear" w:color="auto" w:fill="1F3864"/>
            <w:tcMar>
              <w:top w:w="100" w:type="dxa"/>
              <w:left w:w="100" w:type="dxa"/>
              <w:bottom w:w="100" w:type="dxa"/>
              <w:right w:w="100" w:type="dxa"/>
            </w:tcMar>
            <w:vAlign w:val="center"/>
          </w:tcPr>
          <w:p w14:paraId="2D31EC8B" w14:textId="77777777" w:rsidR="009E03E2" w:rsidRDefault="00000000">
            <w:pPr>
              <w:jc w:val="center"/>
            </w:pPr>
            <w:r>
              <w:rPr>
                <w:b/>
                <w:bCs/>
                <w:color w:val="FFFFFF"/>
                <w:sz w:val="22"/>
                <w:szCs w:val="22"/>
              </w:rPr>
              <w:t>Traditional Approach</w:t>
            </w:r>
          </w:p>
        </w:tc>
        <w:tc>
          <w:tcPr>
            <w:tcW w:w="3326" w:type="dxa"/>
            <w:shd w:val="clear" w:color="auto" w:fill="1F3864"/>
            <w:tcMar>
              <w:top w:w="100" w:type="dxa"/>
              <w:left w:w="100" w:type="dxa"/>
              <w:bottom w:w="100" w:type="dxa"/>
              <w:right w:w="100" w:type="dxa"/>
            </w:tcMar>
            <w:vAlign w:val="center"/>
          </w:tcPr>
          <w:p w14:paraId="6F4C6DDB" w14:textId="77777777" w:rsidR="009E03E2" w:rsidRDefault="00000000">
            <w:pPr>
              <w:jc w:val="center"/>
            </w:pPr>
            <w:r>
              <w:rPr>
                <w:b/>
                <w:bCs/>
                <w:color w:val="FFFFFF"/>
                <w:sz w:val="22"/>
                <w:szCs w:val="22"/>
              </w:rPr>
              <w:t>Agentic AI Approach</w:t>
            </w:r>
          </w:p>
        </w:tc>
      </w:tr>
      <w:tr w:rsidR="009E03E2" w14:paraId="6FB82780" w14:textId="77777777">
        <w:trPr>
          <w:cantSplit/>
        </w:trPr>
        <w:tc>
          <w:tcPr>
            <w:tcW w:w="2400" w:type="dxa"/>
            <w:tcMar>
              <w:top w:w="100" w:type="dxa"/>
              <w:left w:w="120" w:type="dxa"/>
              <w:bottom w:w="100" w:type="dxa"/>
              <w:right w:w="120" w:type="dxa"/>
            </w:tcMar>
            <w:vAlign w:val="center"/>
          </w:tcPr>
          <w:p w14:paraId="666CF955" w14:textId="77777777" w:rsidR="009E03E2" w:rsidRDefault="00000000">
            <w:r>
              <w:t>Data Processing</w:t>
            </w:r>
          </w:p>
        </w:tc>
        <w:tc>
          <w:tcPr>
            <w:tcW w:w="3300" w:type="dxa"/>
            <w:tcMar>
              <w:top w:w="100" w:type="dxa"/>
              <w:left w:w="120" w:type="dxa"/>
              <w:bottom w:w="100" w:type="dxa"/>
              <w:right w:w="120" w:type="dxa"/>
            </w:tcMar>
            <w:vAlign w:val="center"/>
          </w:tcPr>
          <w:p w14:paraId="7DA618AD" w14:textId="77777777" w:rsidR="009E03E2" w:rsidRDefault="00000000">
            <w:r>
              <w:t>1:1 ticketing; linear processing.</w:t>
            </w:r>
          </w:p>
        </w:tc>
        <w:tc>
          <w:tcPr>
            <w:tcW w:w="3326" w:type="dxa"/>
            <w:tcMar>
              <w:top w:w="100" w:type="dxa"/>
              <w:left w:w="120" w:type="dxa"/>
              <w:bottom w:w="100" w:type="dxa"/>
              <w:right w:w="120" w:type="dxa"/>
            </w:tcMar>
            <w:vAlign w:val="center"/>
          </w:tcPr>
          <w:p w14:paraId="680DAD24" w14:textId="77777777" w:rsidR="009E03E2" w:rsidRDefault="00000000">
            <w:r>
              <w:t>Multi-node clustering; correlated analysis.</w:t>
            </w:r>
          </w:p>
        </w:tc>
      </w:tr>
      <w:tr w:rsidR="009E03E2" w14:paraId="215B333D" w14:textId="77777777">
        <w:trPr>
          <w:cantSplit/>
        </w:trPr>
        <w:tc>
          <w:tcPr>
            <w:tcW w:w="2400" w:type="dxa"/>
            <w:shd w:val="clear" w:color="auto" w:fill="F2F2F2"/>
            <w:tcMar>
              <w:top w:w="100" w:type="dxa"/>
              <w:left w:w="120" w:type="dxa"/>
              <w:bottom w:w="100" w:type="dxa"/>
              <w:right w:w="120" w:type="dxa"/>
            </w:tcMar>
            <w:vAlign w:val="center"/>
          </w:tcPr>
          <w:p w14:paraId="06D04926" w14:textId="77777777" w:rsidR="009E03E2" w:rsidRDefault="00000000">
            <w:r>
              <w:t>Cross-Department Coordination</w:t>
            </w:r>
          </w:p>
        </w:tc>
        <w:tc>
          <w:tcPr>
            <w:tcW w:w="3300" w:type="dxa"/>
            <w:shd w:val="clear" w:color="auto" w:fill="F2F2F2"/>
            <w:tcMar>
              <w:top w:w="100" w:type="dxa"/>
              <w:left w:w="120" w:type="dxa"/>
              <w:bottom w:w="100" w:type="dxa"/>
              <w:right w:w="120" w:type="dxa"/>
            </w:tcMar>
            <w:vAlign w:val="center"/>
          </w:tcPr>
          <w:p w14:paraId="7F92DCCA" w14:textId="77777777" w:rsidR="009E03E2" w:rsidRDefault="00000000">
            <w:r>
              <w:t>Manual dispatcher routing; highly siloed.</w:t>
            </w:r>
          </w:p>
        </w:tc>
        <w:tc>
          <w:tcPr>
            <w:tcW w:w="3326" w:type="dxa"/>
            <w:shd w:val="clear" w:color="auto" w:fill="F2F2F2"/>
            <w:tcMar>
              <w:top w:w="100" w:type="dxa"/>
              <w:left w:w="120" w:type="dxa"/>
              <w:bottom w:w="100" w:type="dxa"/>
              <w:right w:w="120" w:type="dxa"/>
            </w:tcMar>
            <w:vAlign w:val="center"/>
          </w:tcPr>
          <w:p w14:paraId="402D351B" w14:textId="77777777" w:rsidR="009E03E2" w:rsidRDefault="00000000">
            <w:r>
              <w:t>Automated workflow generation via Topological Sort.</w:t>
            </w:r>
          </w:p>
        </w:tc>
      </w:tr>
      <w:tr w:rsidR="009E03E2" w14:paraId="1998FC37" w14:textId="77777777">
        <w:trPr>
          <w:cantSplit/>
        </w:trPr>
        <w:tc>
          <w:tcPr>
            <w:tcW w:w="2400" w:type="dxa"/>
            <w:tcMar>
              <w:top w:w="100" w:type="dxa"/>
              <w:left w:w="120" w:type="dxa"/>
              <w:bottom w:w="100" w:type="dxa"/>
              <w:right w:w="120" w:type="dxa"/>
            </w:tcMar>
            <w:vAlign w:val="center"/>
          </w:tcPr>
          <w:p w14:paraId="42C96A40" w14:textId="77777777" w:rsidR="009E03E2" w:rsidRDefault="00000000">
            <w:r>
              <w:t>Root-Cause Analysis</w:t>
            </w:r>
          </w:p>
        </w:tc>
        <w:tc>
          <w:tcPr>
            <w:tcW w:w="3300" w:type="dxa"/>
            <w:tcMar>
              <w:top w:w="100" w:type="dxa"/>
              <w:left w:w="120" w:type="dxa"/>
              <w:bottom w:w="100" w:type="dxa"/>
              <w:right w:w="120" w:type="dxa"/>
            </w:tcMar>
            <w:vAlign w:val="center"/>
          </w:tcPr>
          <w:p w14:paraId="43FDF0D7" w14:textId="77777777" w:rsidR="009E03E2" w:rsidRDefault="00000000">
            <w:r>
              <w:t>Non-existent; treats symptoms individually.</w:t>
            </w:r>
          </w:p>
        </w:tc>
        <w:tc>
          <w:tcPr>
            <w:tcW w:w="3326" w:type="dxa"/>
            <w:tcMar>
              <w:top w:w="100" w:type="dxa"/>
              <w:left w:w="120" w:type="dxa"/>
              <w:bottom w:w="100" w:type="dxa"/>
              <w:right w:w="120" w:type="dxa"/>
            </w:tcMar>
            <w:vAlign w:val="center"/>
          </w:tcPr>
          <w:p w14:paraId="000D4EE9" w14:textId="77777777" w:rsidR="009E03E2" w:rsidRDefault="00000000">
            <w:r>
              <w:t>Identifies initial trigger via Dependency Graph traversal.</w:t>
            </w:r>
          </w:p>
        </w:tc>
      </w:tr>
      <w:tr w:rsidR="009E03E2" w14:paraId="59471B76" w14:textId="77777777">
        <w:trPr>
          <w:cantSplit/>
        </w:trPr>
        <w:tc>
          <w:tcPr>
            <w:tcW w:w="2400" w:type="dxa"/>
            <w:shd w:val="clear" w:color="auto" w:fill="F2F2F2"/>
            <w:tcMar>
              <w:top w:w="100" w:type="dxa"/>
              <w:left w:w="120" w:type="dxa"/>
              <w:bottom w:w="100" w:type="dxa"/>
              <w:right w:w="120" w:type="dxa"/>
            </w:tcMar>
            <w:vAlign w:val="center"/>
          </w:tcPr>
          <w:p w14:paraId="1D108CF8" w14:textId="77777777" w:rsidR="009E03E2" w:rsidRDefault="00000000">
            <w:r>
              <w:t>Resolution Verification</w:t>
            </w:r>
          </w:p>
        </w:tc>
        <w:tc>
          <w:tcPr>
            <w:tcW w:w="3300" w:type="dxa"/>
            <w:shd w:val="clear" w:color="auto" w:fill="F2F2F2"/>
            <w:tcMar>
              <w:top w:w="100" w:type="dxa"/>
              <w:left w:w="120" w:type="dxa"/>
              <w:bottom w:w="100" w:type="dxa"/>
              <w:right w:w="120" w:type="dxa"/>
            </w:tcMar>
            <w:vAlign w:val="center"/>
          </w:tcPr>
          <w:p w14:paraId="1EFCD610" w14:textId="77777777" w:rsidR="009E03E2" w:rsidRDefault="00000000">
            <w:r>
              <w:t>Assumed complete upon worker sign-off.</w:t>
            </w:r>
          </w:p>
        </w:tc>
        <w:tc>
          <w:tcPr>
            <w:tcW w:w="3326" w:type="dxa"/>
            <w:shd w:val="clear" w:color="auto" w:fill="F2F2F2"/>
            <w:tcMar>
              <w:top w:w="100" w:type="dxa"/>
              <w:left w:w="120" w:type="dxa"/>
              <w:bottom w:w="100" w:type="dxa"/>
              <w:right w:w="120" w:type="dxa"/>
            </w:tcMar>
            <w:vAlign w:val="center"/>
          </w:tcPr>
          <w:p w14:paraId="64ACEE84" w14:textId="77777777" w:rsidR="009E03E2" w:rsidRDefault="00000000">
            <w:r>
              <w:t>Enforced via automated GPS/Photographic validation.</w:t>
            </w:r>
          </w:p>
        </w:tc>
      </w:tr>
      <w:tr w:rsidR="009E03E2" w14:paraId="499AA182" w14:textId="77777777">
        <w:trPr>
          <w:cantSplit/>
        </w:trPr>
        <w:tc>
          <w:tcPr>
            <w:tcW w:w="2400" w:type="dxa"/>
            <w:tcMar>
              <w:top w:w="100" w:type="dxa"/>
              <w:left w:w="120" w:type="dxa"/>
              <w:bottom w:w="100" w:type="dxa"/>
              <w:right w:w="120" w:type="dxa"/>
            </w:tcMar>
            <w:vAlign w:val="center"/>
          </w:tcPr>
          <w:p w14:paraId="17F57215" w14:textId="77777777" w:rsidR="009E03E2" w:rsidRDefault="00000000">
            <w:r>
              <w:t>Escalation &amp; SLA Tracking</w:t>
            </w:r>
          </w:p>
        </w:tc>
        <w:tc>
          <w:tcPr>
            <w:tcW w:w="3300" w:type="dxa"/>
            <w:tcMar>
              <w:top w:w="100" w:type="dxa"/>
              <w:left w:w="120" w:type="dxa"/>
              <w:bottom w:w="100" w:type="dxa"/>
              <w:right w:w="120" w:type="dxa"/>
            </w:tcMar>
            <w:vAlign w:val="center"/>
          </w:tcPr>
          <w:p w14:paraId="3E265EE7" w14:textId="77777777" w:rsidR="009E03E2" w:rsidRDefault="00000000">
            <w:r>
              <w:t>Passive tracking; requires manual audit.</w:t>
            </w:r>
          </w:p>
        </w:tc>
        <w:tc>
          <w:tcPr>
            <w:tcW w:w="3326" w:type="dxa"/>
            <w:tcMar>
              <w:top w:w="100" w:type="dxa"/>
              <w:left w:w="120" w:type="dxa"/>
              <w:bottom w:w="100" w:type="dxa"/>
              <w:right w:w="120" w:type="dxa"/>
            </w:tcMar>
            <w:vAlign w:val="center"/>
          </w:tcPr>
          <w:p w14:paraId="6113A480" w14:textId="77777777" w:rsidR="009E03E2" w:rsidRDefault="00000000">
            <w:r>
              <w:t>Active state-machine transitions; automated alerts.</w:t>
            </w:r>
          </w:p>
        </w:tc>
      </w:tr>
    </w:tbl>
    <w:p w14:paraId="4C32DE5A" w14:textId="77777777" w:rsidR="009E03E2" w:rsidRDefault="00000000">
      <w:r>
        <w:br w:type="page"/>
      </w:r>
    </w:p>
    <w:p w14:paraId="568912A3" w14:textId="77777777" w:rsidR="009E03E2" w:rsidRDefault="00000000">
      <w:pPr>
        <w:pStyle w:val="Heading1"/>
        <w:keepNext/>
        <w:spacing w:before="360" w:after="120" w:line="276" w:lineRule="auto"/>
      </w:pPr>
      <w:r>
        <w:rPr>
          <w:rFonts w:ascii="Calibri" w:eastAsia="Calibri" w:hAnsi="Calibri" w:cs="Calibri"/>
          <w:b/>
          <w:bCs/>
          <w:color w:val="000000"/>
        </w:rPr>
        <w:lastRenderedPageBreak/>
        <w:t>4. SYSTEM ARCHITECTURE &amp; METHODOLOGY</w:t>
      </w:r>
    </w:p>
    <w:p w14:paraId="639CDF4A" w14:textId="77777777" w:rsidR="009E03E2" w:rsidRDefault="00000000">
      <w:pPr>
        <w:pStyle w:val="Heading2"/>
        <w:keepNext/>
        <w:spacing w:before="240" w:after="120" w:line="276" w:lineRule="auto"/>
      </w:pPr>
      <w:r>
        <w:rPr>
          <w:rFonts w:ascii="Calibri" w:eastAsia="Calibri" w:hAnsi="Calibri" w:cs="Calibri"/>
          <w:b/>
          <w:bCs/>
          <w:color w:val="000000"/>
          <w:sz w:val="28"/>
          <w:szCs w:val="28"/>
        </w:rPr>
        <w:t>4.1 High-Level Pipeline</w:t>
      </w:r>
    </w:p>
    <w:p w14:paraId="142EFF30" w14:textId="77777777" w:rsidR="009E03E2" w:rsidRDefault="00000000">
      <w:pPr>
        <w:spacing w:after="120" w:line="276" w:lineRule="auto"/>
        <w:jc w:val="both"/>
      </w:pPr>
      <w:r>
        <w:rPr>
          <w:sz w:val="24"/>
          <w:szCs w:val="24"/>
        </w:rPr>
        <w:t xml:space="preserve">The </w:t>
      </w:r>
      <w:proofErr w:type="spellStart"/>
      <w:r>
        <w:rPr>
          <w:sz w:val="24"/>
          <w:szCs w:val="24"/>
        </w:rPr>
        <w:t>OmniCivic</w:t>
      </w:r>
      <w:proofErr w:type="spellEnd"/>
      <w:r>
        <w:rPr>
          <w:sz w:val="24"/>
          <w:szCs w:val="24"/>
        </w:rPr>
        <w:t xml:space="preserve"> AI system processes unstructured civic data through a sequential, multi-stage pipeline designed to transition raw citizen complaints into verified municipal actions. This architecture successfully implements the complete solution using an appropriate methodology.</w:t>
      </w:r>
    </w:p>
    <w:p w14:paraId="6A009E17" w14:textId="77777777" w:rsidR="009E03E2" w:rsidRDefault="00000000">
      <w:pPr>
        <w:pStyle w:val="ListParagraph"/>
        <w:numPr>
          <w:ilvl w:val="0"/>
          <w:numId w:val="2"/>
        </w:numPr>
        <w:spacing w:after="120" w:line="276" w:lineRule="auto"/>
        <w:jc w:val="both"/>
      </w:pPr>
      <w:r>
        <w:rPr>
          <w:b/>
          <w:bCs/>
          <w:sz w:val="24"/>
          <w:szCs w:val="24"/>
        </w:rPr>
        <w:t xml:space="preserve">Ingestion &amp; Perception: </w:t>
      </w:r>
      <w:r>
        <w:rPr>
          <w:sz w:val="24"/>
          <w:szCs w:val="24"/>
        </w:rPr>
        <w:t xml:space="preserve">A citizen submits a localized issue via the frontend dashboard (e.g., an image and description of a water leak). The backend </w:t>
      </w:r>
      <w:proofErr w:type="spellStart"/>
      <w:r>
        <w:rPr>
          <w:sz w:val="24"/>
          <w:szCs w:val="24"/>
        </w:rPr>
        <w:t>FastAPI</w:t>
      </w:r>
      <w:proofErr w:type="spellEnd"/>
      <w:r>
        <w:rPr>
          <w:sz w:val="24"/>
          <w:szCs w:val="24"/>
        </w:rPr>
        <w:t xml:space="preserve"> server receives the payload, where the Perception Agent parses the visual and textual data to classify the incident type and initial severity.</w:t>
      </w:r>
    </w:p>
    <w:p w14:paraId="34BDC766" w14:textId="77777777" w:rsidR="009E03E2" w:rsidRDefault="00000000">
      <w:pPr>
        <w:pStyle w:val="ListParagraph"/>
        <w:numPr>
          <w:ilvl w:val="0"/>
          <w:numId w:val="2"/>
        </w:numPr>
        <w:spacing w:after="120" w:line="276" w:lineRule="auto"/>
        <w:jc w:val="both"/>
      </w:pPr>
      <w:r>
        <w:rPr>
          <w:b/>
          <w:bCs/>
          <w:sz w:val="24"/>
          <w:szCs w:val="24"/>
        </w:rPr>
        <w:t xml:space="preserve">Contextualization &amp; Clustering: </w:t>
      </w:r>
      <w:r>
        <w:rPr>
          <w:sz w:val="24"/>
          <w:szCs w:val="24"/>
        </w:rPr>
        <w:t xml:space="preserve">The Clustering Agent scans historical and active records within </w:t>
      </w:r>
      <w:proofErr w:type="spellStart"/>
      <w:proofErr w:type="gramStart"/>
      <w:r>
        <w:rPr>
          <w:sz w:val="24"/>
          <w:szCs w:val="24"/>
        </w:rPr>
        <w:t>incidents.json</w:t>
      </w:r>
      <w:proofErr w:type="spellEnd"/>
      <w:proofErr w:type="gramEnd"/>
      <w:r>
        <w:rPr>
          <w:sz w:val="24"/>
          <w:szCs w:val="24"/>
        </w:rPr>
        <w:t xml:space="preserve">, utilizing </w:t>
      </w:r>
      <w:proofErr w:type="spellStart"/>
      <w:r>
        <w:rPr>
          <w:sz w:val="24"/>
          <w:szCs w:val="24"/>
        </w:rPr>
        <w:t>spatio</w:t>
      </w:r>
      <w:proofErr w:type="spellEnd"/>
      <w:r>
        <w:rPr>
          <w:sz w:val="24"/>
          <w:szCs w:val="24"/>
        </w:rPr>
        <w:t>-temporal parameters to group the new submission with existing proximate reports.</w:t>
      </w:r>
    </w:p>
    <w:p w14:paraId="6F97753C" w14:textId="77777777" w:rsidR="009E03E2" w:rsidRDefault="00000000">
      <w:pPr>
        <w:pStyle w:val="ListParagraph"/>
        <w:numPr>
          <w:ilvl w:val="0"/>
          <w:numId w:val="2"/>
        </w:numPr>
        <w:spacing w:after="120" w:line="276" w:lineRule="auto"/>
        <w:jc w:val="both"/>
      </w:pPr>
      <w:r>
        <w:rPr>
          <w:b/>
          <w:bCs/>
          <w:sz w:val="24"/>
          <w:szCs w:val="24"/>
        </w:rPr>
        <w:t xml:space="preserve">Analysis &amp; Prioritization: </w:t>
      </w:r>
      <w:r>
        <w:rPr>
          <w:sz w:val="24"/>
          <w:szCs w:val="24"/>
        </w:rPr>
        <w:t>The Incident Detection, Root-Cause, and Civic Impact agents sequentially process the cluster. They define the structural relationship between the grouped issues, formulate a causal hypothesis, and assign a standardized priority score based on public threat levels.</w:t>
      </w:r>
    </w:p>
    <w:p w14:paraId="20796F31" w14:textId="77777777" w:rsidR="009E03E2" w:rsidRDefault="00000000">
      <w:pPr>
        <w:pStyle w:val="ListParagraph"/>
        <w:numPr>
          <w:ilvl w:val="0"/>
          <w:numId w:val="2"/>
        </w:numPr>
        <w:spacing w:after="120" w:line="276" w:lineRule="auto"/>
        <w:jc w:val="both"/>
      </w:pPr>
      <w:r>
        <w:rPr>
          <w:b/>
          <w:bCs/>
          <w:sz w:val="24"/>
          <w:szCs w:val="24"/>
        </w:rPr>
        <w:t xml:space="preserve">Workflow Generation: </w:t>
      </w:r>
      <w:r>
        <w:rPr>
          <w:sz w:val="24"/>
          <w:szCs w:val="24"/>
        </w:rPr>
        <w:t>The Response Agent maps the required departmental interventions and generates a topologically sorted resolution plan, ensuring sequential accuracy (e.g., stopping the leak before repairing the road).</w:t>
      </w:r>
    </w:p>
    <w:p w14:paraId="6DAB6FF5" w14:textId="77777777" w:rsidR="009E03E2" w:rsidRDefault="00000000">
      <w:pPr>
        <w:pStyle w:val="ListParagraph"/>
        <w:numPr>
          <w:ilvl w:val="0"/>
          <w:numId w:val="2"/>
        </w:numPr>
        <w:spacing w:after="120" w:line="276" w:lineRule="auto"/>
        <w:jc w:val="both"/>
      </w:pPr>
      <w:r>
        <w:rPr>
          <w:b/>
          <w:bCs/>
          <w:sz w:val="24"/>
          <w:szCs w:val="24"/>
        </w:rPr>
        <w:t xml:space="preserve">Execution &amp; Verification: </w:t>
      </w:r>
      <w:r>
        <w:rPr>
          <w:sz w:val="24"/>
          <w:szCs w:val="24"/>
        </w:rPr>
        <w:t>The system transitions the incident to an active state. SLA deadlines are monitored by the Escalation Agent. Upon municipal worker submission of resolution evidence, the Verification Agent strictly validates GPS and visual data before the Filing Agent officially archives the ticket.</w:t>
      </w:r>
    </w:p>
    <w:p w14:paraId="64F2FCF1" w14:textId="77777777" w:rsidR="009E03E2" w:rsidRDefault="00000000">
      <w:pPr>
        <w:pStyle w:val="Heading2"/>
        <w:keepNext/>
        <w:spacing w:before="240" w:after="120" w:line="276" w:lineRule="auto"/>
      </w:pPr>
      <w:r>
        <w:rPr>
          <w:rFonts w:ascii="Calibri" w:eastAsia="Calibri" w:hAnsi="Calibri" w:cs="Calibri"/>
          <w:b/>
          <w:bCs/>
          <w:color w:val="000000"/>
          <w:sz w:val="28"/>
          <w:szCs w:val="28"/>
        </w:rPr>
        <w:t>4.2 Agent Interaction Map: The Shared State Orchestrator</w:t>
      </w:r>
    </w:p>
    <w:p w14:paraId="58DE9BF7" w14:textId="77777777" w:rsidR="009E03E2" w:rsidRDefault="00000000">
      <w:pPr>
        <w:spacing w:after="120" w:line="276" w:lineRule="auto"/>
        <w:jc w:val="both"/>
      </w:pPr>
      <w:r>
        <w:rPr>
          <w:sz w:val="24"/>
          <w:szCs w:val="24"/>
        </w:rPr>
        <w:t xml:space="preserve">To prevent communication bottlenecks and cyclic dependencies among the 10 specialized agents, </w:t>
      </w:r>
      <w:proofErr w:type="spellStart"/>
      <w:r>
        <w:rPr>
          <w:sz w:val="24"/>
          <w:szCs w:val="24"/>
        </w:rPr>
        <w:t>OmniCivic</w:t>
      </w:r>
      <w:proofErr w:type="spellEnd"/>
      <w:r>
        <w:rPr>
          <w:sz w:val="24"/>
          <w:szCs w:val="24"/>
        </w:rPr>
        <w:t xml:space="preserve"> AI utilizes a centralized Orchestrator and a shared state object known as the </w:t>
      </w:r>
      <w:proofErr w:type="spellStart"/>
      <w:r>
        <w:rPr>
          <w:sz w:val="24"/>
          <w:szCs w:val="24"/>
        </w:rPr>
        <w:t>IncidentContext</w:t>
      </w:r>
      <w:proofErr w:type="spellEnd"/>
      <w:r>
        <w:rPr>
          <w:sz w:val="24"/>
          <w:szCs w:val="24"/>
        </w:rPr>
        <w:t>.</w:t>
      </w:r>
    </w:p>
    <w:p w14:paraId="6F123A94" w14:textId="77777777" w:rsidR="009E03E2" w:rsidRDefault="00000000">
      <w:pPr>
        <w:spacing w:after="120" w:line="276" w:lineRule="auto"/>
        <w:jc w:val="both"/>
      </w:pPr>
      <w:r>
        <w:rPr>
          <w:sz w:val="24"/>
          <w:szCs w:val="24"/>
        </w:rPr>
        <w:t xml:space="preserve">Instead of agents calling each other directly, the Orchestrator manages a state machine. It reads the current state of an </w:t>
      </w:r>
      <w:proofErr w:type="spellStart"/>
      <w:r>
        <w:rPr>
          <w:sz w:val="24"/>
          <w:szCs w:val="24"/>
        </w:rPr>
        <w:t>IncidentContext</w:t>
      </w:r>
      <w:proofErr w:type="spellEnd"/>
      <w:r>
        <w:rPr>
          <w:sz w:val="24"/>
          <w:szCs w:val="24"/>
        </w:rPr>
        <w:t>, determines which agent must act next, invokes that agent, and writes the mutated context back to the persistent data store (</w:t>
      </w:r>
      <w:proofErr w:type="spellStart"/>
      <w:proofErr w:type="gramStart"/>
      <w:r>
        <w:rPr>
          <w:sz w:val="24"/>
          <w:szCs w:val="24"/>
        </w:rPr>
        <w:t>incidents.json</w:t>
      </w:r>
      <w:proofErr w:type="spellEnd"/>
      <w:proofErr w:type="gramEnd"/>
      <w:r>
        <w:rPr>
          <w:sz w:val="24"/>
          <w:szCs w:val="24"/>
        </w:rPr>
        <w:t>).</w:t>
      </w:r>
    </w:p>
    <w:p w14:paraId="295E3687" w14:textId="77777777" w:rsidR="009E03E2" w:rsidRDefault="00000000">
      <w:pPr>
        <w:pStyle w:val="ListParagraph"/>
        <w:numPr>
          <w:ilvl w:val="0"/>
          <w:numId w:val="1"/>
        </w:numPr>
        <w:spacing w:after="120" w:line="276" w:lineRule="auto"/>
        <w:jc w:val="both"/>
      </w:pPr>
      <w:r>
        <w:rPr>
          <w:b/>
          <w:bCs/>
          <w:sz w:val="24"/>
          <w:szCs w:val="24"/>
        </w:rPr>
        <w:t xml:space="preserve">State Transitions: </w:t>
      </w:r>
      <w:r>
        <w:rPr>
          <w:sz w:val="24"/>
          <w:szCs w:val="24"/>
        </w:rPr>
        <w:t>The Orchestrator safely transitions the lifecycle of a civic issue through strictly defined states: NEW → ANALYZING → ACTION_IN_PROGRESS → ESCALATED (if SLA is breached) → RESOLVED.</w:t>
      </w:r>
    </w:p>
    <w:p w14:paraId="1E5EAF23" w14:textId="77777777" w:rsidR="009E03E2" w:rsidRDefault="00000000">
      <w:pPr>
        <w:pStyle w:val="ListParagraph"/>
        <w:numPr>
          <w:ilvl w:val="0"/>
          <w:numId w:val="1"/>
        </w:numPr>
        <w:spacing w:after="120" w:line="276" w:lineRule="auto"/>
        <w:jc w:val="both"/>
      </w:pPr>
      <w:r>
        <w:rPr>
          <w:b/>
          <w:bCs/>
          <w:sz w:val="24"/>
          <w:szCs w:val="24"/>
        </w:rPr>
        <w:t xml:space="preserve">Decoupled Operation: </w:t>
      </w:r>
      <w:r>
        <w:rPr>
          <w:sz w:val="24"/>
          <w:szCs w:val="24"/>
        </w:rPr>
        <w:t xml:space="preserve">Because agents only interact with the </w:t>
      </w:r>
      <w:proofErr w:type="spellStart"/>
      <w:r>
        <w:rPr>
          <w:sz w:val="24"/>
          <w:szCs w:val="24"/>
        </w:rPr>
        <w:t>IncidentContext</w:t>
      </w:r>
      <w:proofErr w:type="spellEnd"/>
      <w:r>
        <w:rPr>
          <w:sz w:val="24"/>
          <w:szCs w:val="24"/>
        </w:rPr>
        <w:t xml:space="preserve"> and not directly with one another, the system maintains high modularity. If the Verification Agent rejects a submitted resolution photo, it simply updates the </w:t>
      </w:r>
      <w:proofErr w:type="spellStart"/>
      <w:r>
        <w:rPr>
          <w:sz w:val="24"/>
          <w:szCs w:val="24"/>
        </w:rPr>
        <w:t>IncidentContext</w:t>
      </w:r>
      <w:proofErr w:type="spellEnd"/>
      <w:r>
        <w:rPr>
          <w:sz w:val="24"/>
          <w:szCs w:val="24"/>
        </w:rPr>
        <w:t xml:space="preserve"> state </w:t>
      </w:r>
      <w:r>
        <w:rPr>
          <w:sz w:val="24"/>
          <w:szCs w:val="24"/>
        </w:rPr>
        <w:lastRenderedPageBreak/>
        <w:t>back to ACTION_IN_PROGRESS, allowing the Orchestrator to automatically notify the relevant department without requiring complex inter-agent callbacks.</w:t>
      </w:r>
    </w:p>
    <w:p w14:paraId="3171A03E" w14:textId="77777777" w:rsidR="009E03E2" w:rsidRDefault="00000000">
      <w:pPr>
        <w:pStyle w:val="Heading2"/>
        <w:keepNext/>
        <w:spacing w:before="240" w:after="120" w:line="276" w:lineRule="auto"/>
      </w:pPr>
      <w:r>
        <w:rPr>
          <w:rFonts w:ascii="Calibri" w:eastAsia="Calibri" w:hAnsi="Calibri" w:cs="Calibri"/>
          <w:b/>
          <w:bCs/>
          <w:color w:val="000000"/>
          <w:sz w:val="28"/>
          <w:szCs w:val="28"/>
        </w:rPr>
        <w:t>4.3 Multi-Agent Architecture Flowchart</w:t>
      </w:r>
    </w:p>
    <w:p w14:paraId="6F1D2BC9" w14:textId="77777777" w:rsidR="009E03E2" w:rsidRDefault="00000000">
      <w:pPr>
        <w:spacing w:after="120" w:line="276" w:lineRule="auto"/>
        <w:jc w:val="both"/>
      </w:pPr>
      <w:r>
        <w:rPr>
          <w:sz w:val="24"/>
          <w:szCs w:val="24"/>
        </w:rPr>
        <w:t>The following diagram maps the sequential execution of the agent pipeline under the Orchestrator’s management.</w:t>
      </w:r>
    </w:p>
    <w:p w14:paraId="4D259FE0" w14:textId="77777777" w:rsidR="009E03E2" w:rsidRDefault="00000000">
      <w:pPr>
        <w:keepNext/>
        <w:keepLines/>
        <w:spacing w:before="120" w:after="80"/>
        <w:jc w:val="center"/>
      </w:pPr>
      <w:r>
        <w:rPr>
          <w:noProof/>
        </w:rPr>
        <w:drawing>
          <wp:inline distT="0" distB="0" distL="0" distR="0" wp14:anchorId="5F0CF263" wp14:editId="0EBBAEDD">
            <wp:extent cx="5734050" cy="3124200"/>
            <wp:effectExtent l="0" t="0" r="0" b="0"/>
            <wp:docPr id="1257464832" name="Picture 125746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3124200"/>
                    </a:xfrm>
                    <a:prstGeom prst="rect">
                      <a:avLst/>
                    </a:prstGeom>
                    <a:effectLst>
                      <a:outerShdw blurRad="40000" dist="23000" dir="5400000" rotWithShape="0">
                        <a:srgbClr val="000000">
                          <a:alpha val="38000"/>
                        </a:srgbClr>
                      </a:outerShdw>
                    </a:effectLst>
                  </pic:spPr>
                </pic:pic>
              </a:graphicData>
            </a:graphic>
          </wp:inline>
        </w:drawing>
      </w:r>
    </w:p>
    <w:p w14:paraId="377336E8" w14:textId="77777777" w:rsidR="009E03E2" w:rsidRDefault="00000000">
      <w:pPr>
        <w:keepLines/>
        <w:spacing w:after="240" w:line="276" w:lineRule="auto"/>
        <w:jc w:val="center"/>
      </w:pPr>
      <w:r>
        <w:rPr>
          <w:i/>
          <w:iCs/>
        </w:rPr>
        <w:t>Fig 3: Simplified Multi-Agent Architecture (</w:t>
      </w:r>
      <w:proofErr w:type="spellStart"/>
      <w:r>
        <w:rPr>
          <w:i/>
          <w:iCs/>
        </w:rPr>
        <w:t>OmniCivic</w:t>
      </w:r>
      <w:proofErr w:type="spellEnd"/>
      <w:r>
        <w:rPr>
          <w:i/>
          <w:iCs/>
        </w:rPr>
        <w:t xml:space="preserve"> AI)</w:t>
      </w:r>
    </w:p>
    <w:p w14:paraId="5A0E36A6" w14:textId="77777777" w:rsidR="009E03E2" w:rsidRDefault="00000000">
      <w:r>
        <w:br w:type="page"/>
      </w:r>
    </w:p>
    <w:p w14:paraId="6E536C5F" w14:textId="77777777" w:rsidR="009E03E2" w:rsidRDefault="00000000">
      <w:pPr>
        <w:pStyle w:val="Heading1"/>
        <w:keepNext/>
        <w:spacing w:before="360" w:after="120" w:line="276" w:lineRule="auto"/>
      </w:pPr>
      <w:r>
        <w:rPr>
          <w:rFonts w:ascii="Calibri" w:eastAsia="Calibri" w:hAnsi="Calibri" w:cs="Calibri"/>
          <w:b/>
          <w:bCs/>
          <w:color w:val="000000"/>
        </w:rPr>
        <w:lastRenderedPageBreak/>
        <w:t>5. IMPLEMENTATION &amp; TECHNICAL BREAKDOWN</w:t>
      </w:r>
    </w:p>
    <w:p w14:paraId="11717233" w14:textId="77777777" w:rsidR="009E03E2" w:rsidRDefault="00000000">
      <w:pPr>
        <w:pStyle w:val="Heading2"/>
        <w:keepNext/>
        <w:spacing w:before="240" w:after="120" w:line="276" w:lineRule="auto"/>
      </w:pPr>
      <w:r>
        <w:rPr>
          <w:rFonts w:ascii="Calibri" w:eastAsia="Calibri" w:hAnsi="Calibri" w:cs="Calibri"/>
          <w:b/>
          <w:bCs/>
          <w:color w:val="000000"/>
          <w:sz w:val="28"/>
          <w:szCs w:val="28"/>
        </w:rPr>
        <w:t>5.1 Technology Stack and Architecture</w:t>
      </w:r>
    </w:p>
    <w:p w14:paraId="4836C167" w14:textId="77777777" w:rsidR="009E03E2" w:rsidRDefault="00000000">
      <w:pPr>
        <w:spacing w:after="120" w:line="276" w:lineRule="auto"/>
        <w:jc w:val="both"/>
      </w:pPr>
      <w:r>
        <w:rPr>
          <w:sz w:val="24"/>
          <w:szCs w:val="24"/>
        </w:rPr>
        <w:t xml:space="preserve">The implementation of </w:t>
      </w:r>
      <w:proofErr w:type="spellStart"/>
      <w:r>
        <w:rPr>
          <w:sz w:val="24"/>
          <w:szCs w:val="24"/>
        </w:rPr>
        <w:t>OmniCivic</w:t>
      </w:r>
      <w:proofErr w:type="spellEnd"/>
      <w:r>
        <w:rPr>
          <w:sz w:val="24"/>
          <w:szCs w:val="24"/>
        </w:rPr>
        <w:t xml:space="preserve"> AI is structured to meet the demanding requirements for simultaneous data correlation and real-time municipal orchestration, adhering to appropriate methodology and technical accuracy.</w:t>
      </w:r>
    </w:p>
    <w:p w14:paraId="77A67311" w14:textId="77777777" w:rsidR="009E03E2" w:rsidRDefault="00000000">
      <w:pPr>
        <w:pStyle w:val="ListParagraph"/>
        <w:numPr>
          <w:ilvl w:val="0"/>
          <w:numId w:val="1"/>
        </w:numPr>
        <w:spacing w:after="120" w:line="276" w:lineRule="auto"/>
        <w:jc w:val="both"/>
      </w:pPr>
      <w:r>
        <w:rPr>
          <w:b/>
          <w:bCs/>
          <w:sz w:val="24"/>
          <w:szCs w:val="24"/>
        </w:rPr>
        <w:t>Backend (Python/</w:t>
      </w:r>
      <w:proofErr w:type="spellStart"/>
      <w:r>
        <w:rPr>
          <w:b/>
          <w:bCs/>
          <w:sz w:val="24"/>
          <w:szCs w:val="24"/>
        </w:rPr>
        <w:t>FastAPI</w:t>
      </w:r>
      <w:proofErr w:type="spellEnd"/>
      <w:r>
        <w:rPr>
          <w:b/>
          <w:bCs/>
          <w:sz w:val="24"/>
          <w:szCs w:val="24"/>
        </w:rPr>
        <w:t xml:space="preserve">): </w:t>
      </w:r>
      <w:proofErr w:type="spellStart"/>
      <w:r>
        <w:rPr>
          <w:sz w:val="24"/>
          <w:szCs w:val="24"/>
        </w:rPr>
        <w:t>FastAPI</w:t>
      </w:r>
      <w:proofErr w:type="spellEnd"/>
      <w:r>
        <w:rPr>
          <w:sz w:val="24"/>
          <w:szCs w:val="24"/>
        </w:rPr>
        <w:t xml:space="preserve"> was selected for the core orchestration layer. Its asynchronous nature and native support for </w:t>
      </w:r>
      <w:proofErr w:type="spellStart"/>
      <w:r>
        <w:rPr>
          <w:sz w:val="24"/>
          <w:szCs w:val="24"/>
        </w:rPr>
        <w:t>Pydantic</w:t>
      </w:r>
      <w:proofErr w:type="spellEnd"/>
      <w:r>
        <w:rPr>
          <w:sz w:val="24"/>
          <w:szCs w:val="24"/>
        </w:rPr>
        <w:t xml:space="preserve"> data validation enable efficient, non-blocking I/O operations, critical for an orchestrator managing multiple agents and external API calls. The 10 specialized agents are implemented as independent Python modules, designed to adhere to Single Responsibility Principles, and interact only with the </w:t>
      </w:r>
      <w:proofErr w:type="spellStart"/>
      <w:r>
        <w:rPr>
          <w:sz w:val="24"/>
          <w:szCs w:val="24"/>
        </w:rPr>
        <w:t>IncidentContext</w:t>
      </w:r>
      <w:proofErr w:type="spellEnd"/>
      <w:r>
        <w:rPr>
          <w:sz w:val="24"/>
          <w:szCs w:val="24"/>
        </w:rPr>
        <w:t xml:space="preserve"> shared state to ensure system decoupling.</w:t>
      </w:r>
    </w:p>
    <w:p w14:paraId="47994D89" w14:textId="77777777" w:rsidR="009E03E2" w:rsidRDefault="00000000">
      <w:pPr>
        <w:pStyle w:val="ListParagraph"/>
        <w:numPr>
          <w:ilvl w:val="0"/>
          <w:numId w:val="1"/>
        </w:numPr>
        <w:spacing w:after="120" w:line="276" w:lineRule="auto"/>
        <w:jc w:val="both"/>
      </w:pPr>
      <w:r>
        <w:rPr>
          <w:b/>
          <w:bCs/>
          <w:sz w:val="24"/>
          <w:szCs w:val="24"/>
        </w:rPr>
        <w:t xml:space="preserve">Frontend (Node.js/React): </w:t>
      </w:r>
      <w:r>
        <w:rPr>
          <w:sz w:val="24"/>
          <w:szCs w:val="24"/>
        </w:rPr>
        <w:t>The dynamic municipal operator dashboard is built using React. This choice allows for efficient UI state management, providing officials with a fluid and reactive interface for visualizing clustered data, monitoring live agent progress, and approving resolution plans with minimal latency.</w:t>
      </w:r>
    </w:p>
    <w:p w14:paraId="5F404C12" w14:textId="77777777" w:rsidR="009E03E2" w:rsidRDefault="00000000">
      <w:pPr>
        <w:pStyle w:val="ListParagraph"/>
        <w:numPr>
          <w:ilvl w:val="0"/>
          <w:numId w:val="1"/>
        </w:numPr>
        <w:spacing w:after="120" w:line="276" w:lineRule="auto"/>
        <w:jc w:val="both"/>
      </w:pPr>
      <w:r>
        <w:rPr>
          <w:b/>
          <w:bCs/>
          <w:sz w:val="24"/>
          <w:szCs w:val="24"/>
        </w:rPr>
        <w:t xml:space="preserve">State &amp; Persistence: </w:t>
      </w:r>
      <w:r>
        <w:rPr>
          <w:sz w:val="24"/>
          <w:szCs w:val="24"/>
        </w:rPr>
        <w:t xml:space="preserve">The shared state </w:t>
      </w:r>
      <w:proofErr w:type="spellStart"/>
      <w:r>
        <w:rPr>
          <w:sz w:val="24"/>
          <w:szCs w:val="24"/>
        </w:rPr>
        <w:t>IncidentContext</w:t>
      </w:r>
      <w:proofErr w:type="spellEnd"/>
      <w:r>
        <w:rPr>
          <w:sz w:val="24"/>
          <w:szCs w:val="24"/>
        </w:rPr>
        <w:t xml:space="preserve"> is serialized and persisted in a structured </w:t>
      </w:r>
      <w:proofErr w:type="spellStart"/>
      <w:proofErr w:type="gramStart"/>
      <w:r>
        <w:rPr>
          <w:sz w:val="24"/>
          <w:szCs w:val="24"/>
        </w:rPr>
        <w:t>incidents.json</w:t>
      </w:r>
      <w:proofErr w:type="spellEnd"/>
      <w:proofErr w:type="gramEnd"/>
      <w:r>
        <w:rPr>
          <w:sz w:val="24"/>
          <w:szCs w:val="24"/>
        </w:rPr>
        <w:t xml:space="preserve"> data store. Specialized graphs for dependency mapping (</w:t>
      </w:r>
      <w:proofErr w:type="spellStart"/>
      <w:r>
        <w:rPr>
          <w:sz w:val="24"/>
          <w:szCs w:val="24"/>
        </w:rPr>
        <w:t>civic_</w:t>
      </w:r>
      <w:proofErr w:type="gramStart"/>
      <w:r>
        <w:rPr>
          <w:sz w:val="24"/>
          <w:szCs w:val="24"/>
        </w:rPr>
        <w:t>dependencies.json</w:t>
      </w:r>
      <w:proofErr w:type="spellEnd"/>
      <w:proofErr w:type="gramEnd"/>
      <w:r>
        <w:rPr>
          <w:sz w:val="24"/>
          <w:szCs w:val="24"/>
        </w:rPr>
        <w:t>) and department definitions (</w:t>
      </w:r>
      <w:proofErr w:type="spellStart"/>
      <w:proofErr w:type="gramStart"/>
      <w:r>
        <w:rPr>
          <w:sz w:val="24"/>
          <w:szCs w:val="24"/>
        </w:rPr>
        <w:t>departments.json</w:t>
      </w:r>
      <w:proofErr w:type="spellEnd"/>
      <w:proofErr w:type="gramEnd"/>
      <w:r>
        <w:rPr>
          <w:sz w:val="24"/>
          <w:szCs w:val="24"/>
        </w:rPr>
        <w:t>) are utilized to drive core agent logic.</w:t>
      </w:r>
    </w:p>
    <w:p w14:paraId="40B33D6F" w14:textId="77777777" w:rsidR="009E03E2" w:rsidRDefault="00000000">
      <w:pPr>
        <w:pStyle w:val="Heading2"/>
        <w:keepNext/>
        <w:spacing w:before="240" w:after="120" w:line="276" w:lineRule="auto"/>
      </w:pPr>
      <w:r>
        <w:rPr>
          <w:rFonts w:ascii="Calibri" w:eastAsia="Calibri" w:hAnsi="Calibri" w:cs="Calibri"/>
          <w:b/>
          <w:bCs/>
          <w:color w:val="000000"/>
          <w:sz w:val="28"/>
          <w:szCs w:val="28"/>
        </w:rPr>
        <w:t>5.2 Agent Logic Deep-Dive: A Coordinated Technical Pipeline</w:t>
      </w:r>
    </w:p>
    <w:p w14:paraId="37489E92" w14:textId="77777777" w:rsidR="009E03E2" w:rsidRDefault="00000000">
      <w:pPr>
        <w:spacing w:after="120" w:line="276" w:lineRule="auto"/>
        <w:jc w:val="both"/>
      </w:pPr>
      <w:r>
        <w:rPr>
          <w:sz w:val="24"/>
          <w:szCs w:val="24"/>
        </w:rPr>
        <w:t>The multi-agent system’s success relies on the technical precision and accurate application of relevant algorithmic concepts within individual agents. A closer look at the key functional categories reveals the deep logic that powers the system:</w:t>
      </w:r>
    </w:p>
    <w:tbl>
      <w:tblPr>
        <w:tblW w:w="902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5726"/>
      </w:tblGrid>
      <w:tr w:rsidR="009E03E2" w14:paraId="600FE362" w14:textId="77777777">
        <w:trPr>
          <w:cantSplit/>
          <w:tblHeader/>
        </w:trPr>
        <w:tc>
          <w:tcPr>
            <w:tcW w:w="1500" w:type="dxa"/>
            <w:shd w:val="clear" w:color="auto" w:fill="1F3864"/>
            <w:tcMar>
              <w:top w:w="100" w:type="dxa"/>
              <w:left w:w="100" w:type="dxa"/>
              <w:bottom w:w="100" w:type="dxa"/>
              <w:right w:w="100" w:type="dxa"/>
            </w:tcMar>
            <w:vAlign w:val="center"/>
          </w:tcPr>
          <w:p w14:paraId="77F8194F" w14:textId="77777777" w:rsidR="009E03E2" w:rsidRDefault="00000000">
            <w:pPr>
              <w:jc w:val="center"/>
            </w:pPr>
            <w:r>
              <w:rPr>
                <w:b/>
                <w:bCs/>
                <w:color w:val="FFFFFF"/>
                <w:sz w:val="22"/>
                <w:szCs w:val="22"/>
              </w:rPr>
              <w:t>Category</w:t>
            </w:r>
          </w:p>
        </w:tc>
        <w:tc>
          <w:tcPr>
            <w:tcW w:w="1800" w:type="dxa"/>
            <w:shd w:val="clear" w:color="auto" w:fill="1F3864"/>
            <w:tcMar>
              <w:top w:w="100" w:type="dxa"/>
              <w:left w:w="100" w:type="dxa"/>
              <w:bottom w:w="100" w:type="dxa"/>
              <w:right w:w="100" w:type="dxa"/>
            </w:tcMar>
            <w:vAlign w:val="center"/>
          </w:tcPr>
          <w:p w14:paraId="03EFD67A" w14:textId="77777777" w:rsidR="009E03E2" w:rsidRDefault="00000000">
            <w:pPr>
              <w:jc w:val="center"/>
            </w:pPr>
            <w:r>
              <w:rPr>
                <w:b/>
                <w:bCs/>
                <w:color w:val="FFFFFF"/>
                <w:sz w:val="22"/>
                <w:szCs w:val="22"/>
              </w:rPr>
              <w:t>Agents</w:t>
            </w:r>
          </w:p>
        </w:tc>
        <w:tc>
          <w:tcPr>
            <w:tcW w:w="5726" w:type="dxa"/>
            <w:shd w:val="clear" w:color="auto" w:fill="1F3864"/>
            <w:tcMar>
              <w:top w:w="100" w:type="dxa"/>
              <w:left w:w="100" w:type="dxa"/>
              <w:bottom w:w="100" w:type="dxa"/>
              <w:right w:w="100" w:type="dxa"/>
            </w:tcMar>
            <w:vAlign w:val="center"/>
          </w:tcPr>
          <w:p w14:paraId="2303B3A7" w14:textId="77777777" w:rsidR="009E03E2" w:rsidRDefault="00000000">
            <w:pPr>
              <w:jc w:val="center"/>
            </w:pPr>
            <w:r>
              <w:rPr>
                <w:b/>
                <w:bCs/>
                <w:color w:val="FFFFFF"/>
                <w:sz w:val="22"/>
                <w:szCs w:val="22"/>
              </w:rPr>
              <w:t>Description</w:t>
            </w:r>
          </w:p>
        </w:tc>
      </w:tr>
      <w:tr w:rsidR="009E03E2" w14:paraId="68275889" w14:textId="77777777">
        <w:trPr>
          <w:cantSplit/>
        </w:trPr>
        <w:tc>
          <w:tcPr>
            <w:tcW w:w="1500" w:type="dxa"/>
            <w:tcMar>
              <w:top w:w="100" w:type="dxa"/>
              <w:left w:w="120" w:type="dxa"/>
              <w:bottom w:w="100" w:type="dxa"/>
              <w:right w:w="120" w:type="dxa"/>
            </w:tcMar>
            <w:vAlign w:val="center"/>
          </w:tcPr>
          <w:p w14:paraId="5C931F03" w14:textId="77777777" w:rsidR="009E03E2" w:rsidRDefault="00000000">
            <w:r>
              <w:t>Input &amp; Grouping</w:t>
            </w:r>
          </w:p>
        </w:tc>
        <w:tc>
          <w:tcPr>
            <w:tcW w:w="1800" w:type="dxa"/>
            <w:tcMar>
              <w:top w:w="100" w:type="dxa"/>
              <w:left w:w="120" w:type="dxa"/>
              <w:bottom w:w="100" w:type="dxa"/>
              <w:right w:w="120" w:type="dxa"/>
            </w:tcMar>
            <w:vAlign w:val="center"/>
          </w:tcPr>
          <w:p w14:paraId="13198BF6" w14:textId="77777777" w:rsidR="009E03E2" w:rsidRDefault="00000000">
            <w:r>
              <w:t>Perception &amp; Clustering</w:t>
            </w:r>
          </w:p>
        </w:tc>
        <w:tc>
          <w:tcPr>
            <w:tcW w:w="5726" w:type="dxa"/>
            <w:tcMar>
              <w:top w:w="100" w:type="dxa"/>
              <w:left w:w="120" w:type="dxa"/>
              <w:bottom w:w="100" w:type="dxa"/>
              <w:right w:w="120" w:type="dxa"/>
            </w:tcMar>
            <w:vAlign w:val="center"/>
          </w:tcPr>
          <w:p w14:paraId="561B15FC" w14:textId="77777777" w:rsidR="009E03E2" w:rsidRDefault="00000000">
            <w:r>
              <w:t>Deterministic Lookups &amp; Haversine Math: The Perception Agent uses vision models (deterministically simulated for the MVP) to classify issues and synthesize evidence. The Clustering Agent implements pure Python mathematics using the Haversine formula to calculate great-circle distances between GPS coordinates. This ensures that any incoming complaint is automatically grouped with other reports within a dynamic spatial threshold (e.g., &lt;180 meters) and a defined temporal window (e.g., &lt;7 days), forming a critical incident context from isolated data points.</w:t>
            </w:r>
          </w:p>
        </w:tc>
      </w:tr>
      <w:tr w:rsidR="009E03E2" w14:paraId="419DAE4D" w14:textId="77777777">
        <w:trPr>
          <w:cantSplit/>
        </w:trPr>
        <w:tc>
          <w:tcPr>
            <w:tcW w:w="1500" w:type="dxa"/>
            <w:shd w:val="clear" w:color="auto" w:fill="F2F2F2"/>
            <w:tcMar>
              <w:top w:w="100" w:type="dxa"/>
              <w:left w:w="120" w:type="dxa"/>
              <w:bottom w:w="100" w:type="dxa"/>
              <w:right w:w="120" w:type="dxa"/>
            </w:tcMar>
            <w:vAlign w:val="center"/>
          </w:tcPr>
          <w:p w14:paraId="487C6080" w14:textId="77777777" w:rsidR="009E03E2" w:rsidRDefault="00000000">
            <w:r>
              <w:t>Analysis</w:t>
            </w:r>
          </w:p>
        </w:tc>
        <w:tc>
          <w:tcPr>
            <w:tcW w:w="1800" w:type="dxa"/>
            <w:shd w:val="clear" w:color="auto" w:fill="F2F2F2"/>
            <w:tcMar>
              <w:top w:w="100" w:type="dxa"/>
              <w:left w:w="120" w:type="dxa"/>
              <w:bottom w:w="100" w:type="dxa"/>
              <w:right w:w="120" w:type="dxa"/>
            </w:tcMar>
            <w:vAlign w:val="center"/>
          </w:tcPr>
          <w:p w14:paraId="668EFB72" w14:textId="77777777" w:rsidR="009E03E2" w:rsidRDefault="00000000">
            <w:r>
              <w:t>Incident Detection &amp; Root-Cause</w:t>
            </w:r>
          </w:p>
        </w:tc>
        <w:tc>
          <w:tcPr>
            <w:tcW w:w="5726" w:type="dxa"/>
            <w:shd w:val="clear" w:color="auto" w:fill="F2F2F2"/>
            <w:tcMar>
              <w:top w:w="100" w:type="dxa"/>
              <w:left w:w="120" w:type="dxa"/>
              <w:bottom w:w="100" w:type="dxa"/>
              <w:right w:w="120" w:type="dxa"/>
            </w:tcMar>
            <w:vAlign w:val="center"/>
          </w:tcPr>
          <w:p w14:paraId="1651224D" w14:textId="77777777" w:rsidR="009E03E2" w:rsidRDefault="00000000">
            <w:r>
              <w:t xml:space="preserve">Dependency Graph Traversal: Once clustered, the Root-Cause Agent </w:t>
            </w:r>
            <w:proofErr w:type="spellStart"/>
            <w:r>
              <w:t>analyzes</w:t>
            </w:r>
            <w:proofErr w:type="spellEnd"/>
            <w:r>
              <w:t xml:space="preserve"> the dependencies within the group. It translates the identified relationships using a structured dependency graph stored in </w:t>
            </w:r>
            <w:proofErr w:type="spellStart"/>
            <w:r>
              <w:t>civic_</w:t>
            </w:r>
            <w:proofErr w:type="gramStart"/>
            <w:r>
              <w:t>dependencies.json</w:t>
            </w:r>
            <w:proofErr w:type="spellEnd"/>
            <w:proofErr w:type="gramEnd"/>
            <w:r>
              <w:t>, determining if a cascading failure hypothesis exists (e.g., a burst pipe → weakened road base → potholes → traffic-blocking waterlogging). This agent generates a narrative reasoning of the failure chain, accompanied by a mandatory generated disclaimer noting that the hypothesis must be physically verified before final action.</w:t>
            </w:r>
          </w:p>
        </w:tc>
      </w:tr>
      <w:tr w:rsidR="009E03E2" w14:paraId="6F6CD020" w14:textId="77777777">
        <w:trPr>
          <w:cantSplit/>
        </w:trPr>
        <w:tc>
          <w:tcPr>
            <w:tcW w:w="1500" w:type="dxa"/>
            <w:tcMar>
              <w:top w:w="100" w:type="dxa"/>
              <w:left w:w="120" w:type="dxa"/>
              <w:bottom w:w="100" w:type="dxa"/>
              <w:right w:w="120" w:type="dxa"/>
            </w:tcMar>
            <w:vAlign w:val="center"/>
          </w:tcPr>
          <w:p w14:paraId="5934A101" w14:textId="77777777" w:rsidR="009E03E2" w:rsidRDefault="00000000">
            <w:r>
              <w:lastRenderedPageBreak/>
              <w:t>Action &amp; Tracking</w:t>
            </w:r>
          </w:p>
        </w:tc>
        <w:tc>
          <w:tcPr>
            <w:tcW w:w="1800" w:type="dxa"/>
            <w:tcMar>
              <w:top w:w="100" w:type="dxa"/>
              <w:left w:w="120" w:type="dxa"/>
              <w:bottom w:w="100" w:type="dxa"/>
              <w:right w:w="120" w:type="dxa"/>
            </w:tcMar>
            <w:vAlign w:val="center"/>
          </w:tcPr>
          <w:p w14:paraId="531185D1" w14:textId="77777777" w:rsidR="009E03E2" w:rsidRDefault="00000000">
            <w:r>
              <w:t>Response &amp; Escalation</w:t>
            </w:r>
          </w:p>
        </w:tc>
        <w:tc>
          <w:tcPr>
            <w:tcW w:w="5726" w:type="dxa"/>
            <w:tcMar>
              <w:top w:w="100" w:type="dxa"/>
              <w:left w:w="120" w:type="dxa"/>
              <w:bottom w:w="100" w:type="dxa"/>
              <w:right w:w="120" w:type="dxa"/>
            </w:tcMar>
            <w:vAlign w:val="center"/>
          </w:tcPr>
          <w:p w14:paraId="624796B0" w14:textId="77777777" w:rsidR="009E03E2" w:rsidRDefault="00000000">
            <w:r>
              <w:t xml:space="preserve">DAG Sorting &amp; SLA State Machine: To generate a viable multi-department response plan, the Response Agent models municipal entities as nodes within a Directed Acyclic Graph (DAG) based on </w:t>
            </w:r>
            <w:proofErr w:type="spellStart"/>
            <w:proofErr w:type="gramStart"/>
            <w:r>
              <w:t>departments.json</w:t>
            </w:r>
            <w:proofErr w:type="spellEnd"/>
            <w:proofErr w:type="gramEnd"/>
            <w:r>
              <w:t>. By applying a topological sort algorithm, the agent ensures that department assignments are sequentially correct (e.g., the Water Board is dispatched to stop the leak before the Roads Department can patch the resulting pothole). Simultaneously, the Escalation Agent utilizes a precise state machine and internal timer (simulation time-</w:t>
            </w:r>
            <w:proofErr w:type="spellStart"/>
            <w:r>
              <w:t>traveler</w:t>
            </w:r>
            <w:proofErr w:type="spellEnd"/>
            <w:r>
              <w:t>) to actively track SLA deadlines, automatically triggering status changes (to ESCALATED) and high-priority management alerts upon breach.</w:t>
            </w:r>
          </w:p>
        </w:tc>
      </w:tr>
    </w:tbl>
    <w:p w14:paraId="3C7954EF" w14:textId="77777777" w:rsidR="009E03E2" w:rsidRDefault="00000000">
      <w:r>
        <w:br w:type="page"/>
      </w:r>
    </w:p>
    <w:p w14:paraId="15BC31AA" w14:textId="77777777" w:rsidR="009E03E2" w:rsidRDefault="00000000">
      <w:pPr>
        <w:pStyle w:val="Heading1"/>
        <w:keepNext/>
        <w:spacing w:before="360" w:after="120" w:line="276" w:lineRule="auto"/>
      </w:pPr>
      <w:r>
        <w:rPr>
          <w:rFonts w:ascii="Calibri" w:eastAsia="Calibri" w:hAnsi="Calibri" w:cs="Calibri"/>
          <w:b/>
          <w:bCs/>
          <w:color w:val="000000"/>
        </w:rPr>
        <w:lastRenderedPageBreak/>
        <w:t>6. RESULTS, TESTING &amp; VERIFICATION</w:t>
      </w:r>
    </w:p>
    <w:p w14:paraId="6FC9FC41" w14:textId="77777777" w:rsidR="009E03E2" w:rsidRDefault="00000000">
      <w:pPr>
        <w:pStyle w:val="Heading2"/>
        <w:keepNext/>
        <w:spacing w:before="240" w:after="120" w:line="276" w:lineRule="auto"/>
      </w:pPr>
      <w:r>
        <w:rPr>
          <w:rFonts w:ascii="Calibri" w:eastAsia="Calibri" w:hAnsi="Calibri" w:cs="Calibri"/>
          <w:b/>
          <w:bCs/>
          <w:color w:val="000000"/>
          <w:sz w:val="28"/>
          <w:szCs w:val="28"/>
        </w:rPr>
        <w:t xml:space="preserve">6.1 Scenario Walkthrough (CIV-2026-1001): </w:t>
      </w:r>
      <w:proofErr w:type="spellStart"/>
      <w:r>
        <w:rPr>
          <w:rFonts w:ascii="Calibri" w:eastAsia="Calibri" w:hAnsi="Calibri" w:cs="Calibri"/>
          <w:b/>
          <w:bCs/>
          <w:color w:val="000000"/>
          <w:sz w:val="28"/>
          <w:szCs w:val="28"/>
        </w:rPr>
        <w:t>Chakala</w:t>
      </w:r>
      <w:proofErr w:type="spellEnd"/>
      <w:r>
        <w:rPr>
          <w:rFonts w:ascii="Calibri" w:eastAsia="Calibri" w:hAnsi="Calibri" w:cs="Calibri"/>
          <w:b/>
          <w:bCs/>
          <w:color w:val="000000"/>
          <w:sz w:val="28"/>
          <w:szCs w:val="28"/>
        </w:rPr>
        <w:t xml:space="preserve"> Junction Water Leakage</w:t>
      </w:r>
    </w:p>
    <w:p w14:paraId="32DF3DFA" w14:textId="77777777" w:rsidR="009E03E2" w:rsidRDefault="00000000">
      <w:pPr>
        <w:spacing w:after="120" w:line="276" w:lineRule="auto"/>
        <w:jc w:val="both"/>
      </w:pPr>
      <w:r>
        <w:rPr>
          <w:sz w:val="24"/>
          <w:szCs w:val="24"/>
        </w:rPr>
        <w:t>The system’s complete functionality and correct implementation of the multi-agent pipeline were validated using a simulated, high-impact civic crisis scenario. The test case, designated as CIV-2026-1001, followed a strict execution path from initial citizen reporting to automated SLA escalation:</w:t>
      </w:r>
    </w:p>
    <w:p w14:paraId="39597D1B" w14:textId="77777777" w:rsidR="009E03E2" w:rsidRDefault="00000000">
      <w:pPr>
        <w:pStyle w:val="ListParagraph"/>
        <w:numPr>
          <w:ilvl w:val="0"/>
          <w:numId w:val="3"/>
        </w:numPr>
        <w:spacing w:after="120" w:line="276" w:lineRule="auto"/>
        <w:jc w:val="both"/>
      </w:pPr>
      <w:r>
        <w:rPr>
          <w:b/>
          <w:bCs/>
          <w:sz w:val="24"/>
          <w:szCs w:val="24"/>
        </w:rPr>
        <w:t xml:space="preserve">Initial Submission: </w:t>
      </w:r>
      <w:r>
        <w:rPr>
          <w:sz w:val="24"/>
          <w:szCs w:val="24"/>
        </w:rPr>
        <w:t xml:space="preserve">A seed report containing leak_01.jpg (depicting water leakage near </w:t>
      </w:r>
      <w:proofErr w:type="spellStart"/>
      <w:r>
        <w:rPr>
          <w:sz w:val="24"/>
          <w:szCs w:val="24"/>
        </w:rPr>
        <w:t>Chakala</w:t>
      </w:r>
      <w:proofErr w:type="spellEnd"/>
      <w:r>
        <w:rPr>
          <w:sz w:val="24"/>
          <w:szCs w:val="24"/>
        </w:rPr>
        <w:t xml:space="preserve"> Junction) was submitted via the frontend dashboard.</w:t>
      </w:r>
    </w:p>
    <w:p w14:paraId="3921541E" w14:textId="77777777" w:rsidR="009E03E2" w:rsidRDefault="00000000">
      <w:pPr>
        <w:pStyle w:val="ListParagraph"/>
        <w:numPr>
          <w:ilvl w:val="0"/>
          <w:numId w:val="3"/>
        </w:numPr>
        <w:spacing w:after="120" w:line="276" w:lineRule="auto"/>
        <w:jc w:val="both"/>
      </w:pPr>
      <w:r>
        <w:rPr>
          <w:b/>
          <w:bCs/>
          <w:sz w:val="24"/>
          <w:szCs w:val="24"/>
        </w:rPr>
        <w:t xml:space="preserve">Agent Analysis &amp; Clustering: </w:t>
      </w:r>
      <w:r>
        <w:rPr>
          <w:sz w:val="24"/>
          <w:szCs w:val="24"/>
        </w:rPr>
        <w:t xml:space="preserve">The AI pipeline was triggered. The Clustering Agent successfully processed the input and mathematically grouped it with 6 other previously independent complaints within the </w:t>
      </w:r>
      <w:proofErr w:type="spellStart"/>
      <w:r>
        <w:rPr>
          <w:sz w:val="24"/>
          <w:szCs w:val="24"/>
        </w:rPr>
        <w:t>spatio</w:t>
      </w:r>
      <w:proofErr w:type="spellEnd"/>
      <w:r>
        <w:rPr>
          <w:sz w:val="24"/>
          <w:szCs w:val="24"/>
        </w:rPr>
        <w:t>-temporal threshold.</w:t>
      </w:r>
    </w:p>
    <w:p w14:paraId="4EA4DE89" w14:textId="77777777" w:rsidR="009E03E2" w:rsidRDefault="00000000">
      <w:pPr>
        <w:pStyle w:val="ListParagraph"/>
        <w:numPr>
          <w:ilvl w:val="0"/>
          <w:numId w:val="3"/>
        </w:numPr>
        <w:spacing w:after="120" w:line="276" w:lineRule="auto"/>
        <w:jc w:val="both"/>
      </w:pPr>
      <w:r>
        <w:rPr>
          <w:b/>
          <w:bCs/>
          <w:sz w:val="24"/>
          <w:szCs w:val="24"/>
        </w:rPr>
        <w:t xml:space="preserve">Root-Cause &amp; Prioritization: </w:t>
      </w:r>
      <w:r>
        <w:rPr>
          <w:sz w:val="24"/>
          <w:szCs w:val="24"/>
        </w:rPr>
        <w:t>The system correctly hypothesized a cascading infrastructure failure and displayed the mandatory disclaimer ("AI-generated civic incident hypothesis. Physical inspection recommended."). The Civic Impact Agent assigned a priority gauge reading of CRITICAL (88/100).</w:t>
      </w:r>
    </w:p>
    <w:p w14:paraId="25FA0D3B" w14:textId="77777777" w:rsidR="009E03E2" w:rsidRDefault="00000000">
      <w:pPr>
        <w:pStyle w:val="ListParagraph"/>
        <w:numPr>
          <w:ilvl w:val="0"/>
          <w:numId w:val="3"/>
        </w:numPr>
        <w:spacing w:after="120" w:line="276" w:lineRule="auto"/>
        <w:jc w:val="both"/>
      </w:pPr>
      <w:r>
        <w:rPr>
          <w:b/>
          <w:bCs/>
          <w:sz w:val="24"/>
          <w:szCs w:val="24"/>
        </w:rPr>
        <w:t xml:space="preserve">Multi-Department Routing: </w:t>
      </w:r>
      <w:r>
        <w:rPr>
          <w:sz w:val="24"/>
          <w:szCs w:val="24"/>
        </w:rPr>
        <w:t>The Response Agent generated a sequenced execution plan, correctly ordering the Water Board first, followed by Drainage, and lastly the Roads Department. The orchestrator transitioned the ticket status to ACTION_IN_PROGRESS.</w:t>
      </w:r>
    </w:p>
    <w:p w14:paraId="04DA53A6" w14:textId="77777777" w:rsidR="009E03E2" w:rsidRDefault="00000000">
      <w:pPr>
        <w:pStyle w:val="ListParagraph"/>
        <w:numPr>
          <w:ilvl w:val="0"/>
          <w:numId w:val="3"/>
        </w:numPr>
        <w:spacing w:after="120" w:line="276" w:lineRule="auto"/>
        <w:jc w:val="both"/>
      </w:pPr>
      <w:r>
        <w:rPr>
          <w:b/>
          <w:bCs/>
          <w:sz w:val="24"/>
          <w:szCs w:val="24"/>
        </w:rPr>
        <w:t xml:space="preserve">SLA Escalation: </w:t>
      </w:r>
      <w:r>
        <w:rPr>
          <w:sz w:val="24"/>
          <w:szCs w:val="24"/>
        </w:rPr>
        <w:t>To test temporal monitoring, the internal clock was advanced by +3 days. The Escalation Agent correctly detected the SLA breach, automatically transitioning the incident state to ESCALATED and generating a management notification.</w:t>
      </w:r>
    </w:p>
    <w:p w14:paraId="46C7B828" w14:textId="77777777" w:rsidR="009E03E2" w:rsidRDefault="00000000">
      <w:pPr>
        <w:pStyle w:val="Heading2"/>
        <w:keepNext/>
        <w:spacing w:before="240" w:after="120" w:line="276" w:lineRule="auto"/>
      </w:pPr>
      <w:r>
        <w:rPr>
          <w:rFonts w:ascii="Calibri" w:eastAsia="Calibri" w:hAnsi="Calibri" w:cs="Calibri"/>
          <w:b/>
          <w:bCs/>
          <w:color w:val="000000"/>
          <w:sz w:val="28"/>
          <w:szCs w:val="28"/>
        </w:rPr>
        <w:t>6.2 Verification Mechanisms: Ensuring Accountability</w:t>
      </w:r>
    </w:p>
    <w:p w14:paraId="76F0C0DA" w14:textId="77777777" w:rsidR="009E03E2" w:rsidRDefault="00000000">
      <w:pPr>
        <w:spacing w:after="120" w:line="276" w:lineRule="auto"/>
        <w:jc w:val="both"/>
      </w:pPr>
      <w:r>
        <w:rPr>
          <w:sz w:val="24"/>
          <w:szCs w:val="24"/>
        </w:rPr>
        <w:t>To prevent premature or fraudulent ticket closures—a common flaw in traditional municipal systems—the Verification Agent enforces strict post-resolution validation. The system requires municipal workers to upload photographic and GPS evidence of the completed repair.</w:t>
      </w:r>
    </w:p>
    <w:p w14:paraId="0D2361BC" w14:textId="77777777" w:rsidR="009E03E2" w:rsidRDefault="00000000">
      <w:pPr>
        <w:spacing w:after="120" w:line="276" w:lineRule="auto"/>
        <w:jc w:val="both"/>
      </w:pPr>
      <w:r>
        <w:rPr>
          <w:sz w:val="24"/>
          <w:szCs w:val="24"/>
        </w:rPr>
        <w:t>The Verification Agent processes this submission by evaluating two primary constraints:</w:t>
      </w:r>
    </w:p>
    <w:p w14:paraId="21692A90" w14:textId="77777777" w:rsidR="009E03E2" w:rsidRDefault="00000000">
      <w:pPr>
        <w:pStyle w:val="ListParagraph"/>
        <w:numPr>
          <w:ilvl w:val="0"/>
          <w:numId w:val="1"/>
        </w:numPr>
        <w:spacing w:after="120" w:line="276" w:lineRule="auto"/>
        <w:jc w:val="both"/>
      </w:pPr>
      <w:r>
        <w:rPr>
          <w:b/>
          <w:bCs/>
          <w:sz w:val="24"/>
          <w:szCs w:val="24"/>
        </w:rPr>
        <w:t xml:space="preserve">Geospatial Validation: </w:t>
      </w:r>
      <w:r>
        <w:rPr>
          <w:sz w:val="24"/>
          <w:szCs w:val="24"/>
        </w:rPr>
        <w:t>The GPS coordinates of the resolution image must fall within a strict threshold (&lt;100m) of the original incident cluster.</w:t>
      </w:r>
    </w:p>
    <w:p w14:paraId="5A9291CE" w14:textId="77777777" w:rsidR="009E03E2" w:rsidRDefault="00000000">
      <w:pPr>
        <w:pStyle w:val="ListParagraph"/>
        <w:numPr>
          <w:ilvl w:val="0"/>
          <w:numId w:val="1"/>
        </w:numPr>
        <w:spacing w:after="120" w:line="276" w:lineRule="auto"/>
        <w:jc w:val="both"/>
      </w:pPr>
      <w:r>
        <w:rPr>
          <w:b/>
          <w:bCs/>
          <w:sz w:val="24"/>
          <w:szCs w:val="24"/>
        </w:rPr>
        <w:t xml:space="preserve">Semantic Image Validation: </w:t>
      </w:r>
      <w:r>
        <w:rPr>
          <w:sz w:val="24"/>
          <w:szCs w:val="24"/>
        </w:rPr>
        <w:t>The visual content of the uploaded image must logically match the expected resolved state of the root cause.</w:t>
      </w:r>
    </w:p>
    <w:p w14:paraId="43F06E38" w14:textId="77777777" w:rsidR="009E03E2" w:rsidRDefault="00000000">
      <w:pPr>
        <w:spacing w:after="120" w:line="276" w:lineRule="auto"/>
        <w:jc w:val="both"/>
      </w:pPr>
      <w:r>
        <w:rPr>
          <w:sz w:val="24"/>
          <w:szCs w:val="24"/>
        </w:rPr>
        <w:t>If either check fails, the agent outputs a low confidence score, rejects the closure attempt, and maintains the ticket in an active state.</w:t>
      </w:r>
    </w:p>
    <w:p w14:paraId="79C120C6" w14:textId="77777777" w:rsidR="009E03E2" w:rsidRDefault="00000000">
      <w:pPr>
        <w:pStyle w:val="Heading2"/>
        <w:keepNext/>
        <w:spacing w:before="240" w:after="120" w:line="276" w:lineRule="auto"/>
      </w:pPr>
      <w:r>
        <w:rPr>
          <w:rFonts w:ascii="Calibri" w:eastAsia="Calibri" w:hAnsi="Calibri" w:cs="Calibri"/>
          <w:b/>
          <w:bCs/>
          <w:color w:val="000000"/>
          <w:sz w:val="28"/>
          <w:szCs w:val="28"/>
        </w:rPr>
        <w:lastRenderedPageBreak/>
        <w:t>6.3 Test Case Outcomes: Resolution Verification Validation</w:t>
      </w:r>
    </w:p>
    <w:tbl>
      <w:tblPr>
        <w:tblW w:w="862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2312"/>
        <w:gridCol w:w="1465"/>
        <w:gridCol w:w="2557"/>
        <w:gridCol w:w="793"/>
      </w:tblGrid>
      <w:tr w:rsidR="009E03E2" w14:paraId="033A097A" w14:textId="77777777">
        <w:trPr>
          <w:cantSplit/>
          <w:tblHeader/>
        </w:trPr>
        <w:tc>
          <w:tcPr>
            <w:tcW w:w="1800" w:type="dxa"/>
            <w:shd w:val="clear" w:color="auto" w:fill="1F3864"/>
            <w:tcMar>
              <w:top w:w="100" w:type="dxa"/>
              <w:left w:w="100" w:type="dxa"/>
              <w:bottom w:w="100" w:type="dxa"/>
              <w:right w:w="100" w:type="dxa"/>
            </w:tcMar>
            <w:vAlign w:val="center"/>
          </w:tcPr>
          <w:p w14:paraId="0113423F" w14:textId="77777777" w:rsidR="009E03E2" w:rsidRDefault="00000000">
            <w:pPr>
              <w:jc w:val="center"/>
            </w:pPr>
            <w:r>
              <w:rPr>
                <w:b/>
                <w:bCs/>
                <w:color w:val="FFFFFF"/>
                <w:sz w:val="22"/>
                <w:szCs w:val="22"/>
              </w:rPr>
              <w:t>Test Beat</w:t>
            </w:r>
          </w:p>
        </w:tc>
        <w:tc>
          <w:tcPr>
            <w:tcW w:w="2000" w:type="dxa"/>
            <w:shd w:val="clear" w:color="auto" w:fill="1F3864"/>
            <w:tcMar>
              <w:top w:w="100" w:type="dxa"/>
              <w:left w:w="100" w:type="dxa"/>
              <w:bottom w:w="100" w:type="dxa"/>
              <w:right w:w="100" w:type="dxa"/>
            </w:tcMar>
            <w:vAlign w:val="center"/>
          </w:tcPr>
          <w:p w14:paraId="5AE1172B" w14:textId="77777777" w:rsidR="009E03E2" w:rsidRDefault="00000000">
            <w:pPr>
              <w:jc w:val="center"/>
            </w:pPr>
            <w:r>
              <w:rPr>
                <w:b/>
                <w:bCs/>
                <w:color w:val="FFFFFF"/>
                <w:sz w:val="22"/>
                <w:szCs w:val="22"/>
              </w:rPr>
              <w:t>Action</w:t>
            </w:r>
          </w:p>
        </w:tc>
        <w:tc>
          <w:tcPr>
            <w:tcW w:w="1900" w:type="dxa"/>
            <w:shd w:val="clear" w:color="auto" w:fill="1F3864"/>
            <w:tcMar>
              <w:top w:w="100" w:type="dxa"/>
              <w:left w:w="100" w:type="dxa"/>
              <w:bottom w:w="100" w:type="dxa"/>
              <w:right w:w="100" w:type="dxa"/>
            </w:tcMar>
            <w:vAlign w:val="center"/>
          </w:tcPr>
          <w:p w14:paraId="0842B3E1" w14:textId="77777777" w:rsidR="009E03E2" w:rsidRDefault="00000000">
            <w:pPr>
              <w:jc w:val="center"/>
            </w:pPr>
            <w:r>
              <w:rPr>
                <w:b/>
                <w:bCs/>
                <w:color w:val="FFFFFF"/>
                <w:sz w:val="22"/>
                <w:szCs w:val="22"/>
              </w:rPr>
              <w:t xml:space="preserve">Expected </w:t>
            </w:r>
            <w:proofErr w:type="spellStart"/>
            <w:r>
              <w:rPr>
                <w:b/>
                <w:bCs/>
                <w:color w:val="FFFFFF"/>
                <w:sz w:val="22"/>
                <w:szCs w:val="22"/>
              </w:rPr>
              <w:t>Behavior</w:t>
            </w:r>
            <w:proofErr w:type="spellEnd"/>
          </w:p>
        </w:tc>
        <w:tc>
          <w:tcPr>
            <w:tcW w:w="2126" w:type="dxa"/>
            <w:shd w:val="clear" w:color="auto" w:fill="1F3864"/>
            <w:tcMar>
              <w:top w:w="100" w:type="dxa"/>
              <w:left w:w="100" w:type="dxa"/>
              <w:bottom w:w="100" w:type="dxa"/>
              <w:right w:w="100" w:type="dxa"/>
            </w:tcMar>
            <w:vAlign w:val="center"/>
          </w:tcPr>
          <w:p w14:paraId="01FB62DC" w14:textId="77777777" w:rsidR="009E03E2" w:rsidRDefault="00000000">
            <w:pPr>
              <w:jc w:val="center"/>
            </w:pPr>
            <w:r>
              <w:rPr>
                <w:b/>
                <w:bCs/>
                <w:color w:val="FFFFFF"/>
                <w:sz w:val="22"/>
                <w:szCs w:val="22"/>
              </w:rPr>
              <w:t>Actual Result</w:t>
            </w:r>
          </w:p>
        </w:tc>
        <w:tc>
          <w:tcPr>
            <w:tcW w:w="800" w:type="dxa"/>
            <w:shd w:val="clear" w:color="auto" w:fill="1F3864"/>
            <w:tcMar>
              <w:top w:w="100" w:type="dxa"/>
              <w:left w:w="100" w:type="dxa"/>
              <w:bottom w:w="100" w:type="dxa"/>
              <w:right w:w="100" w:type="dxa"/>
            </w:tcMar>
            <w:vAlign w:val="center"/>
          </w:tcPr>
          <w:p w14:paraId="240C342B" w14:textId="77777777" w:rsidR="009E03E2" w:rsidRDefault="00000000">
            <w:pPr>
              <w:jc w:val="center"/>
            </w:pPr>
            <w:r>
              <w:rPr>
                <w:b/>
                <w:bCs/>
                <w:color w:val="FFFFFF"/>
                <w:sz w:val="22"/>
                <w:szCs w:val="22"/>
              </w:rPr>
              <w:t>Status</w:t>
            </w:r>
          </w:p>
        </w:tc>
      </w:tr>
      <w:tr w:rsidR="009E03E2" w14:paraId="786D66FC" w14:textId="77777777">
        <w:trPr>
          <w:cantSplit/>
        </w:trPr>
        <w:tc>
          <w:tcPr>
            <w:tcW w:w="1800" w:type="dxa"/>
            <w:tcMar>
              <w:top w:w="100" w:type="dxa"/>
              <w:left w:w="120" w:type="dxa"/>
              <w:bottom w:w="100" w:type="dxa"/>
              <w:right w:w="120" w:type="dxa"/>
            </w:tcMar>
            <w:vAlign w:val="center"/>
          </w:tcPr>
          <w:p w14:paraId="648A4C1C" w14:textId="77777777" w:rsidR="009E03E2" w:rsidRDefault="00000000">
            <w:r>
              <w:t>Beat 1: Mismatched Resolution</w:t>
            </w:r>
          </w:p>
        </w:tc>
        <w:tc>
          <w:tcPr>
            <w:tcW w:w="2000" w:type="dxa"/>
            <w:tcMar>
              <w:top w:w="100" w:type="dxa"/>
              <w:left w:w="120" w:type="dxa"/>
              <w:bottom w:w="100" w:type="dxa"/>
              <w:right w:w="120" w:type="dxa"/>
            </w:tcMar>
            <w:vAlign w:val="center"/>
          </w:tcPr>
          <w:p w14:paraId="2896B042" w14:textId="77777777" w:rsidR="009E03E2" w:rsidRDefault="00000000">
            <w:r>
              <w:t>Submit resolved_leak_wrong.jpg (image of a garbage overflow instead of a repaired leak).</w:t>
            </w:r>
          </w:p>
        </w:tc>
        <w:tc>
          <w:tcPr>
            <w:tcW w:w="1900" w:type="dxa"/>
            <w:tcMar>
              <w:top w:w="100" w:type="dxa"/>
              <w:left w:w="120" w:type="dxa"/>
              <w:bottom w:w="100" w:type="dxa"/>
              <w:right w:w="120" w:type="dxa"/>
            </w:tcMar>
            <w:vAlign w:val="center"/>
          </w:tcPr>
          <w:p w14:paraId="37F4958A" w14:textId="77777777" w:rsidR="009E03E2" w:rsidRDefault="00000000">
            <w:r>
              <w:t>System detects semantic mismatch; rejects closure; maintains active status.</w:t>
            </w:r>
          </w:p>
        </w:tc>
        <w:tc>
          <w:tcPr>
            <w:tcW w:w="2126" w:type="dxa"/>
            <w:tcMar>
              <w:top w:w="100" w:type="dxa"/>
              <w:left w:w="120" w:type="dxa"/>
              <w:bottom w:w="100" w:type="dxa"/>
              <w:right w:w="120" w:type="dxa"/>
            </w:tcMar>
            <w:vAlign w:val="center"/>
          </w:tcPr>
          <w:p w14:paraId="3D19A680" w14:textId="77777777" w:rsidR="009E03E2" w:rsidRDefault="00000000">
            <w:r>
              <w:t>Verification Agent returns LOCATION_MISMATCH with a low confidence score. Ticket remains ACTION_IN_PROGRESS.</w:t>
            </w:r>
          </w:p>
        </w:tc>
        <w:tc>
          <w:tcPr>
            <w:tcW w:w="800" w:type="dxa"/>
            <w:tcMar>
              <w:top w:w="100" w:type="dxa"/>
              <w:left w:w="120" w:type="dxa"/>
              <w:bottom w:w="100" w:type="dxa"/>
              <w:right w:w="120" w:type="dxa"/>
            </w:tcMar>
            <w:vAlign w:val="center"/>
          </w:tcPr>
          <w:p w14:paraId="1C154E66" w14:textId="77777777" w:rsidR="009E03E2" w:rsidRDefault="00000000">
            <w:r>
              <w:t>PASS</w:t>
            </w:r>
          </w:p>
        </w:tc>
      </w:tr>
      <w:tr w:rsidR="009E03E2" w14:paraId="268543D9" w14:textId="77777777">
        <w:trPr>
          <w:cantSplit/>
        </w:trPr>
        <w:tc>
          <w:tcPr>
            <w:tcW w:w="1800" w:type="dxa"/>
            <w:shd w:val="clear" w:color="auto" w:fill="F2F2F2"/>
            <w:tcMar>
              <w:top w:w="100" w:type="dxa"/>
              <w:left w:w="120" w:type="dxa"/>
              <w:bottom w:w="100" w:type="dxa"/>
              <w:right w:w="120" w:type="dxa"/>
            </w:tcMar>
            <w:vAlign w:val="center"/>
          </w:tcPr>
          <w:p w14:paraId="1814B9C6" w14:textId="77777777" w:rsidR="009E03E2" w:rsidRDefault="00000000">
            <w:r>
              <w:t>Beat 2: Correct Resolution</w:t>
            </w:r>
          </w:p>
        </w:tc>
        <w:tc>
          <w:tcPr>
            <w:tcW w:w="2000" w:type="dxa"/>
            <w:shd w:val="clear" w:color="auto" w:fill="F2F2F2"/>
            <w:tcMar>
              <w:top w:w="100" w:type="dxa"/>
              <w:left w:w="120" w:type="dxa"/>
              <w:bottom w:w="100" w:type="dxa"/>
              <w:right w:w="120" w:type="dxa"/>
            </w:tcMar>
            <w:vAlign w:val="center"/>
          </w:tcPr>
          <w:p w14:paraId="6E27ADE1" w14:textId="77777777" w:rsidR="009E03E2" w:rsidRDefault="00000000">
            <w:r>
              <w:t xml:space="preserve">Submit resolved_leak_correct.jpg (image of a dry, patched road surface at </w:t>
            </w:r>
            <w:proofErr w:type="spellStart"/>
            <w:r>
              <w:t>Chakala</w:t>
            </w:r>
            <w:proofErr w:type="spellEnd"/>
            <w:r>
              <w:t xml:space="preserve"> Junction).</w:t>
            </w:r>
          </w:p>
        </w:tc>
        <w:tc>
          <w:tcPr>
            <w:tcW w:w="1900" w:type="dxa"/>
            <w:shd w:val="clear" w:color="auto" w:fill="F2F2F2"/>
            <w:tcMar>
              <w:top w:w="100" w:type="dxa"/>
              <w:left w:w="120" w:type="dxa"/>
              <w:bottom w:w="100" w:type="dxa"/>
              <w:right w:w="120" w:type="dxa"/>
            </w:tcMar>
            <w:vAlign w:val="center"/>
          </w:tcPr>
          <w:p w14:paraId="03467F7D" w14:textId="77777777" w:rsidR="009E03E2" w:rsidRDefault="00000000">
            <w:r>
              <w:t>System validates spatial and semantic criteria; approves closure; lowers threat score.</w:t>
            </w:r>
          </w:p>
        </w:tc>
        <w:tc>
          <w:tcPr>
            <w:tcW w:w="2126" w:type="dxa"/>
            <w:shd w:val="clear" w:color="auto" w:fill="F2F2F2"/>
            <w:tcMar>
              <w:top w:w="100" w:type="dxa"/>
              <w:left w:w="120" w:type="dxa"/>
              <w:bottom w:w="100" w:type="dxa"/>
              <w:right w:w="120" w:type="dxa"/>
            </w:tcMar>
            <w:vAlign w:val="center"/>
          </w:tcPr>
          <w:p w14:paraId="42957D81" w14:textId="77777777" w:rsidR="009E03E2" w:rsidRDefault="00000000">
            <w:r>
              <w:t>Verification Agent confirms RESOLUTION_VERIFIED. Impact downgraded to LOW. Ticket state transitions to RESOLVED.</w:t>
            </w:r>
          </w:p>
        </w:tc>
        <w:tc>
          <w:tcPr>
            <w:tcW w:w="800" w:type="dxa"/>
            <w:shd w:val="clear" w:color="auto" w:fill="F2F2F2"/>
            <w:tcMar>
              <w:top w:w="100" w:type="dxa"/>
              <w:left w:w="120" w:type="dxa"/>
              <w:bottom w:w="100" w:type="dxa"/>
              <w:right w:w="120" w:type="dxa"/>
            </w:tcMar>
            <w:vAlign w:val="center"/>
          </w:tcPr>
          <w:p w14:paraId="7BFCA650" w14:textId="77777777" w:rsidR="009E03E2" w:rsidRDefault="00000000">
            <w:r>
              <w:t>PASS</w:t>
            </w:r>
          </w:p>
        </w:tc>
      </w:tr>
    </w:tbl>
    <w:p w14:paraId="6188AE2D" w14:textId="77777777" w:rsidR="009E03E2" w:rsidRDefault="00000000">
      <w:r>
        <w:br w:type="page"/>
      </w:r>
    </w:p>
    <w:p w14:paraId="538EE617" w14:textId="77777777" w:rsidR="009E03E2" w:rsidRDefault="00000000">
      <w:pPr>
        <w:pStyle w:val="Heading1"/>
        <w:keepNext/>
        <w:spacing w:before="360" w:after="120" w:line="276" w:lineRule="auto"/>
      </w:pPr>
      <w:r>
        <w:rPr>
          <w:rFonts w:ascii="Calibri" w:eastAsia="Calibri" w:hAnsi="Calibri" w:cs="Calibri"/>
          <w:b/>
          <w:bCs/>
          <w:color w:val="000000"/>
        </w:rPr>
        <w:lastRenderedPageBreak/>
        <w:t>7. CONCLUSION &amp; STRATEGIC RECOMMENDATIONS</w:t>
      </w:r>
    </w:p>
    <w:p w14:paraId="2C1DCFDB" w14:textId="77777777" w:rsidR="009E03E2" w:rsidRDefault="00000000">
      <w:pPr>
        <w:pStyle w:val="Heading2"/>
        <w:keepNext/>
        <w:spacing w:before="240" w:after="120" w:line="276" w:lineRule="auto"/>
      </w:pPr>
      <w:r>
        <w:rPr>
          <w:rFonts w:ascii="Calibri" w:eastAsia="Calibri" w:hAnsi="Calibri" w:cs="Calibri"/>
          <w:b/>
          <w:bCs/>
          <w:color w:val="000000"/>
          <w:sz w:val="28"/>
          <w:szCs w:val="28"/>
        </w:rPr>
        <w:t>7.1 Summary of Success: Extracting the Hidden Signal</w:t>
      </w:r>
    </w:p>
    <w:p w14:paraId="0EBBD3B0" w14:textId="77777777" w:rsidR="009E03E2" w:rsidRDefault="00000000">
      <w:pPr>
        <w:spacing w:after="120" w:line="276" w:lineRule="auto"/>
        <w:jc w:val="both"/>
      </w:pPr>
      <w:proofErr w:type="spellStart"/>
      <w:r>
        <w:rPr>
          <w:sz w:val="24"/>
          <w:szCs w:val="24"/>
        </w:rPr>
        <w:t>OmniCivic</w:t>
      </w:r>
      <w:proofErr w:type="spellEnd"/>
      <w:r>
        <w:rPr>
          <w:sz w:val="24"/>
          <w:szCs w:val="24"/>
        </w:rPr>
        <w:t xml:space="preserve"> AI successfully demonstrates that municipal infrastructure management can transition from a reactive, symptom-based approach to a proactive, intelligence-driven operation. The system </w:t>
      </w:r>
      <w:proofErr w:type="spellStart"/>
      <w:r>
        <w:rPr>
          <w:sz w:val="24"/>
          <w:szCs w:val="24"/>
        </w:rPr>
        <w:t>fulfills</w:t>
      </w:r>
      <w:proofErr w:type="spellEnd"/>
      <w:r>
        <w:rPr>
          <w:sz w:val="24"/>
          <w:szCs w:val="24"/>
        </w:rPr>
        <w:t xml:space="preserve"> its primary objective of finding the "hidden signal" within fragmented data by proving that different, seemingly unrelated citizen complaints are often interconnected nodes of a single, cascading civic failure.</w:t>
      </w:r>
    </w:p>
    <w:p w14:paraId="56B4B338" w14:textId="77777777" w:rsidR="009E03E2" w:rsidRDefault="00000000">
      <w:pPr>
        <w:spacing w:after="120" w:line="276" w:lineRule="auto"/>
        <w:jc w:val="both"/>
      </w:pPr>
      <w:r>
        <w:rPr>
          <w:sz w:val="24"/>
          <w:szCs w:val="24"/>
        </w:rPr>
        <w:t xml:space="preserve">By employing a multi-agent architecture to continuously calculate the spatial and temporal proximity of these isolated reports, </w:t>
      </w:r>
      <w:proofErr w:type="spellStart"/>
      <w:r>
        <w:rPr>
          <w:sz w:val="24"/>
          <w:szCs w:val="24"/>
        </w:rPr>
        <w:t>OmniCivic</w:t>
      </w:r>
      <w:proofErr w:type="spellEnd"/>
      <w:r>
        <w:rPr>
          <w:sz w:val="24"/>
          <w:szCs w:val="24"/>
        </w:rPr>
        <w:t xml:space="preserve"> AI accurately identifies root causes. The system ensures that municipal interventions are prioritized by actual public threat levels and executed in a logically sound sequence across multiple departments. This orchestration eliminates redundant site visits, optimizes municipal budgets, and drastically reduces the duration of public safety hazards, presenting a clear presentation and logical conclusion to the identified civic problem.</w:t>
      </w:r>
    </w:p>
    <w:p w14:paraId="6D4C5298" w14:textId="77777777" w:rsidR="009E03E2" w:rsidRDefault="00000000">
      <w:pPr>
        <w:pStyle w:val="Heading2"/>
        <w:keepNext/>
        <w:spacing w:before="240" w:after="120" w:line="276" w:lineRule="auto"/>
      </w:pPr>
      <w:r>
        <w:rPr>
          <w:rFonts w:ascii="Calibri" w:eastAsia="Calibri" w:hAnsi="Calibri" w:cs="Calibri"/>
          <w:b/>
          <w:bCs/>
          <w:color w:val="000000"/>
          <w:sz w:val="28"/>
          <w:szCs w:val="28"/>
        </w:rPr>
        <w:t>7.2 Strategic Recommendations &amp; Future Scope</w:t>
      </w:r>
    </w:p>
    <w:p w14:paraId="24097699" w14:textId="77777777" w:rsidR="009E03E2" w:rsidRDefault="00000000">
      <w:pPr>
        <w:spacing w:after="120" w:line="276" w:lineRule="auto"/>
        <w:jc w:val="both"/>
      </w:pPr>
      <w:r>
        <w:rPr>
          <w:sz w:val="24"/>
          <w:szCs w:val="24"/>
        </w:rPr>
        <w:t>To further mature the platform for large-scale municipal deployment, the following practical recommendations should be prioritized in subsequent development cycles:</w:t>
      </w:r>
    </w:p>
    <w:p w14:paraId="1A179C48" w14:textId="77777777" w:rsidR="009E03E2" w:rsidRDefault="00000000">
      <w:pPr>
        <w:pStyle w:val="ListParagraph"/>
        <w:numPr>
          <w:ilvl w:val="0"/>
          <w:numId w:val="1"/>
        </w:numPr>
        <w:spacing w:after="120" w:line="276" w:lineRule="auto"/>
        <w:jc w:val="both"/>
      </w:pPr>
      <w:r>
        <w:rPr>
          <w:b/>
          <w:bCs/>
          <w:sz w:val="24"/>
          <w:szCs w:val="24"/>
        </w:rPr>
        <w:t xml:space="preserve">Live Vision Model Integration: </w:t>
      </w:r>
      <w:r>
        <w:rPr>
          <w:sz w:val="24"/>
          <w:szCs w:val="24"/>
        </w:rPr>
        <w:t>The current Minimum Viable Product (MVP) utilizes deterministic lookup tables to guarantee presentation stability and zero demo latency. Future iterations must replace this with live computer vision models capable of dynamically parsing unconstrained, real-world image submissions for accurate severity and category detection.</w:t>
      </w:r>
    </w:p>
    <w:p w14:paraId="16D341B0" w14:textId="77777777" w:rsidR="009E03E2" w:rsidRDefault="00000000">
      <w:pPr>
        <w:pStyle w:val="ListParagraph"/>
        <w:numPr>
          <w:ilvl w:val="0"/>
          <w:numId w:val="1"/>
        </w:numPr>
        <w:spacing w:after="120" w:line="276" w:lineRule="auto"/>
        <w:jc w:val="both"/>
      </w:pPr>
      <w:r>
        <w:rPr>
          <w:b/>
          <w:bCs/>
          <w:sz w:val="24"/>
          <w:szCs w:val="24"/>
        </w:rPr>
        <w:t xml:space="preserve">Hindi Localization for Accessibility: </w:t>
      </w:r>
      <w:r>
        <w:rPr>
          <w:sz w:val="24"/>
          <w:szCs w:val="24"/>
        </w:rPr>
        <w:t>Civic reporting tools must be highly accessible to ensure equitable data collection across all demographics. Implementing comprehensive Hindi localization for the citizen-facing dashboard will dramatically increase user adoption and the volume of actionable incident intelligence.</w:t>
      </w:r>
    </w:p>
    <w:p w14:paraId="418BB403" w14:textId="77777777" w:rsidR="009E03E2" w:rsidRDefault="00000000">
      <w:pPr>
        <w:pStyle w:val="ListParagraph"/>
        <w:numPr>
          <w:ilvl w:val="0"/>
          <w:numId w:val="1"/>
        </w:numPr>
        <w:spacing w:after="120" w:line="276" w:lineRule="auto"/>
        <w:jc w:val="both"/>
      </w:pPr>
      <w:r>
        <w:rPr>
          <w:b/>
          <w:bCs/>
          <w:sz w:val="24"/>
          <w:szCs w:val="24"/>
        </w:rPr>
        <w:t xml:space="preserve">Comprehensive Escalation Ladder: </w:t>
      </w:r>
      <w:r>
        <w:rPr>
          <w:sz w:val="24"/>
          <w:szCs w:val="24"/>
        </w:rPr>
        <w:t>The existing single-tier SLA monitoring system should be expanded into a multi-tier escalation ladder, allowing the Escalation Agent to route delayed tickets through complex, real-world municipal management hierarchies based on the severity of the breach.</w:t>
      </w:r>
    </w:p>
    <w:p w14:paraId="27859DF9" w14:textId="77777777" w:rsidR="009E03E2" w:rsidRDefault="00000000">
      <w:r>
        <w:br w:type="page"/>
      </w:r>
    </w:p>
    <w:p w14:paraId="4C0A2CDA" w14:textId="77777777" w:rsidR="009E03E2" w:rsidRDefault="00000000">
      <w:pPr>
        <w:pStyle w:val="Heading1"/>
        <w:keepNext/>
        <w:spacing w:before="360" w:after="120" w:line="276" w:lineRule="auto"/>
      </w:pPr>
      <w:r>
        <w:rPr>
          <w:rFonts w:ascii="Calibri" w:eastAsia="Calibri" w:hAnsi="Calibri" w:cs="Calibri"/>
          <w:b/>
          <w:bCs/>
          <w:color w:val="000000"/>
        </w:rPr>
        <w:lastRenderedPageBreak/>
        <w:t>8. AI USAGE POLICY &amp; REFERENCES</w:t>
      </w:r>
    </w:p>
    <w:p w14:paraId="3D678767" w14:textId="77777777" w:rsidR="009E03E2" w:rsidRDefault="00000000">
      <w:pPr>
        <w:pStyle w:val="Heading2"/>
        <w:keepNext/>
        <w:spacing w:before="240" w:after="120" w:line="276" w:lineRule="auto"/>
      </w:pPr>
      <w:r>
        <w:rPr>
          <w:rFonts w:ascii="Calibri" w:eastAsia="Calibri" w:hAnsi="Calibri" w:cs="Calibri"/>
          <w:b/>
          <w:bCs/>
          <w:color w:val="000000"/>
          <w:sz w:val="28"/>
          <w:szCs w:val="28"/>
        </w:rPr>
        <w:t>8.1 AI Compliance Statement</w:t>
      </w:r>
    </w:p>
    <w:p w14:paraId="47C25CF3" w14:textId="77777777" w:rsidR="009E03E2" w:rsidRDefault="00000000">
      <w:pPr>
        <w:spacing w:after="120" w:line="276" w:lineRule="auto"/>
        <w:jc w:val="both"/>
      </w:pPr>
      <w:r>
        <w:rPr>
          <w:sz w:val="24"/>
          <w:szCs w:val="24"/>
        </w:rPr>
        <w:t xml:space="preserve">In strict adherence to the institutional AI policy for academic submissions, the development of the </w:t>
      </w:r>
      <w:proofErr w:type="spellStart"/>
      <w:r>
        <w:rPr>
          <w:sz w:val="24"/>
          <w:szCs w:val="24"/>
        </w:rPr>
        <w:t>OmniCivic</w:t>
      </w:r>
      <w:proofErr w:type="spellEnd"/>
      <w:r>
        <w:rPr>
          <w:sz w:val="24"/>
          <w:szCs w:val="24"/>
        </w:rPr>
        <w:t xml:space="preserve"> AI system utilized Artificial Intelligence tools in a transparent, bounded, and highly specific capacity.</w:t>
      </w:r>
    </w:p>
    <w:p w14:paraId="0674AAA7" w14:textId="77777777" w:rsidR="009E03E2" w:rsidRDefault="00000000">
      <w:pPr>
        <w:spacing w:after="120" w:line="276" w:lineRule="auto"/>
        <w:jc w:val="both"/>
      </w:pPr>
      <w:r>
        <w:rPr>
          <w:sz w:val="24"/>
          <w:szCs w:val="24"/>
        </w:rPr>
        <w:t>Large Language Models (specifically Anthropic Claude via API) were employed exclusively for narrative and descriptive synthesis—namely, translating structured JSON clustered data into human-readable root-cause hypotheses and generating formal text for escalation notices.</w:t>
      </w:r>
    </w:p>
    <w:p w14:paraId="44C36A03" w14:textId="77777777" w:rsidR="009E03E2" w:rsidRDefault="00000000">
      <w:pPr>
        <w:spacing w:after="120" w:line="276" w:lineRule="auto"/>
        <w:jc w:val="both"/>
      </w:pPr>
      <w:r>
        <w:rPr>
          <w:sz w:val="24"/>
          <w:szCs w:val="24"/>
        </w:rPr>
        <w:t xml:space="preserve">The core operational logic of the system was built manually without generative code assistance for its fundamental mathematics. The </w:t>
      </w:r>
      <w:proofErr w:type="spellStart"/>
      <w:r>
        <w:rPr>
          <w:sz w:val="24"/>
          <w:szCs w:val="24"/>
        </w:rPr>
        <w:t>spatio</w:t>
      </w:r>
      <w:proofErr w:type="spellEnd"/>
      <w:r>
        <w:rPr>
          <w:sz w:val="24"/>
          <w:szCs w:val="24"/>
        </w:rPr>
        <w:t>-temporal grouping mechanism (utilizing the Haversine formula), the multi-department routing engine (utilizing Directed Acyclic Graph topological sorting), and the state-machine orchestrator remain 100% original, deterministic implementations authored by the student team. This approach ensures appropriate use of AI tools while maintaining rigorous technical authenticity.</w:t>
      </w:r>
    </w:p>
    <w:p w14:paraId="17C6C86A" w14:textId="77777777" w:rsidR="009E03E2" w:rsidRDefault="00000000">
      <w:pPr>
        <w:pStyle w:val="Heading2"/>
        <w:keepNext/>
        <w:spacing w:before="240" w:after="120" w:line="276" w:lineRule="auto"/>
      </w:pPr>
      <w:r>
        <w:rPr>
          <w:rFonts w:ascii="Calibri" w:eastAsia="Calibri" w:hAnsi="Calibri" w:cs="Calibri"/>
          <w:b/>
          <w:bCs/>
          <w:color w:val="000000"/>
          <w:sz w:val="28"/>
          <w:szCs w:val="28"/>
        </w:rPr>
        <w:t>8.2 References</w:t>
      </w:r>
    </w:p>
    <w:p w14:paraId="40033D62" w14:textId="77777777" w:rsidR="009E03E2" w:rsidRDefault="00000000">
      <w:pPr>
        <w:spacing w:after="120" w:line="276" w:lineRule="auto"/>
        <w:jc w:val="both"/>
      </w:pPr>
      <w:r>
        <w:rPr>
          <w:sz w:val="24"/>
          <w:szCs w:val="24"/>
        </w:rPr>
        <w:t>The following algorithmic principles and software frameworks were referenced during the implementation and documentation of this case study:</w:t>
      </w:r>
    </w:p>
    <w:p w14:paraId="5756BF41" w14:textId="77777777" w:rsidR="009E03E2" w:rsidRDefault="00000000">
      <w:pPr>
        <w:spacing w:after="120" w:line="276" w:lineRule="auto"/>
        <w:ind w:left="360" w:hanging="360"/>
        <w:jc w:val="both"/>
      </w:pPr>
      <w:r>
        <w:rPr>
          <w:b/>
          <w:bCs/>
          <w:sz w:val="24"/>
          <w:szCs w:val="24"/>
        </w:rPr>
        <w:t xml:space="preserve">Sinnott, R. W. (1984). “Virtues of the Haversine.” </w:t>
      </w:r>
      <w:r>
        <w:rPr>
          <w:i/>
          <w:iCs/>
          <w:sz w:val="24"/>
          <w:szCs w:val="24"/>
        </w:rPr>
        <w:t>Sky and Telescope, 68(2), 159. (Applied within the Clustering Agent for accurate over-the-earth spatial correlation logic).</w:t>
      </w:r>
    </w:p>
    <w:p w14:paraId="35F3F49C" w14:textId="77777777" w:rsidR="009E03E2" w:rsidRDefault="00000000">
      <w:pPr>
        <w:spacing w:after="120" w:line="276" w:lineRule="auto"/>
        <w:ind w:left="360" w:hanging="360"/>
        <w:jc w:val="both"/>
      </w:pPr>
      <w:r>
        <w:rPr>
          <w:b/>
          <w:bCs/>
          <w:sz w:val="24"/>
          <w:szCs w:val="24"/>
        </w:rPr>
        <w:t xml:space="preserve">Kahn, A. B. (1962). “Topological sorting of large networks.” </w:t>
      </w:r>
      <w:r>
        <w:rPr>
          <w:i/>
          <w:iCs/>
          <w:sz w:val="24"/>
          <w:szCs w:val="24"/>
        </w:rPr>
        <w:t>Communications of the ACM, 5(11), 558–562. (Applied within the Response Agent to ensure sequential, non-blocking execution of multi-department workflows).</w:t>
      </w:r>
    </w:p>
    <w:p w14:paraId="6AFBCFE6" w14:textId="77777777" w:rsidR="009E03E2" w:rsidRDefault="00000000">
      <w:pPr>
        <w:spacing w:after="120" w:line="276" w:lineRule="auto"/>
        <w:ind w:left="360" w:hanging="360"/>
        <w:jc w:val="both"/>
      </w:pPr>
      <w:proofErr w:type="spellStart"/>
      <w:r>
        <w:rPr>
          <w:b/>
          <w:bCs/>
          <w:sz w:val="24"/>
          <w:szCs w:val="24"/>
        </w:rPr>
        <w:t>FastAPI</w:t>
      </w:r>
      <w:proofErr w:type="spellEnd"/>
      <w:r>
        <w:rPr>
          <w:b/>
          <w:bCs/>
          <w:sz w:val="24"/>
          <w:szCs w:val="24"/>
        </w:rPr>
        <w:t xml:space="preserve"> Documentation. </w:t>
      </w:r>
      <w:r>
        <w:rPr>
          <w:sz w:val="24"/>
          <w:szCs w:val="24"/>
        </w:rPr>
        <w:t xml:space="preserve">(n.d.). </w:t>
      </w:r>
      <w:proofErr w:type="spellStart"/>
      <w:r>
        <w:rPr>
          <w:sz w:val="24"/>
          <w:szCs w:val="24"/>
        </w:rPr>
        <w:t>Tiangolo</w:t>
      </w:r>
      <w:proofErr w:type="spellEnd"/>
      <w:r>
        <w:rPr>
          <w:sz w:val="24"/>
          <w:szCs w:val="24"/>
        </w:rPr>
        <w:t xml:space="preserve">. (Referenced for building the asynchronous backend orchestrator and handling </w:t>
      </w:r>
      <w:proofErr w:type="spellStart"/>
      <w:r>
        <w:rPr>
          <w:sz w:val="24"/>
          <w:szCs w:val="24"/>
        </w:rPr>
        <w:t>Pydantic</w:t>
      </w:r>
      <w:proofErr w:type="spellEnd"/>
      <w:r>
        <w:rPr>
          <w:sz w:val="24"/>
          <w:szCs w:val="24"/>
        </w:rPr>
        <w:t xml:space="preserve"> state validations).</w:t>
      </w:r>
    </w:p>
    <w:p w14:paraId="5963927B" w14:textId="77777777" w:rsidR="009E03E2" w:rsidRDefault="00000000">
      <w:pPr>
        <w:spacing w:after="120" w:line="276" w:lineRule="auto"/>
        <w:ind w:left="360" w:hanging="360"/>
        <w:jc w:val="both"/>
      </w:pPr>
      <w:r>
        <w:rPr>
          <w:b/>
          <w:bCs/>
          <w:sz w:val="24"/>
          <w:szCs w:val="24"/>
        </w:rPr>
        <w:t xml:space="preserve">React Documentation. </w:t>
      </w:r>
      <w:r>
        <w:rPr>
          <w:sz w:val="24"/>
          <w:szCs w:val="24"/>
        </w:rPr>
        <w:t>(n.d.). Meta Platforms, Inc. (Referenced for managing complex UI states within the municipal operator dashboard).</w:t>
      </w:r>
    </w:p>
    <w:sectPr w:rsidR="009E03E2">
      <w:headerReference w:type="default" r:id="rId13"/>
      <w:footerReference w:type="default" r:id="rId14"/>
      <w:pgSz w:w="11906" w:h="16838"/>
      <w:pgMar w:top="1440" w:right="1440" w:bottom="1440" w:left="1440" w:header="720" w:footer="720" w:gutter="0"/>
      <w:pgBorders>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7E90A" w14:textId="77777777" w:rsidR="0037240F" w:rsidRDefault="0037240F">
      <w:r>
        <w:separator/>
      </w:r>
    </w:p>
  </w:endnote>
  <w:endnote w:type="continuationSeparator" w:id="0">
    <w:p w14:paraId="5DEF61EC" w14:textId="77777777" w:rsidR="0037240F" w:rsidRDefault="00372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075A" w14:textId="77777777" w:rsidR="009E03E2" w:rsidRDefault="00000000">
    <w:pPr>
      <w:tabs>
        <w:tab w:val="right" w:pos="9026"/>
      </w:tabs>
    </w:pPr>
    <w:r>
      <w:t>Pimpri Chinchwad College of Engineering (</w:t>
    </w:r>
    <w:proofErr w:type="spellStart"/>
    <w:r>
      <w:t>PCCoE</w:t>
    </w:r>
    <w:proofErr w:type="spellEnd"/>
    <w:r>
      <w:t>)</w:t>
    </w:r>
    <w:r>
      <w:tab/>
      <w:t xml:space="preserve">Page </w:t>
    </w:r>
    <w:r>
      <w:fldChar w:fldCharType="begin"/>
    </w:r>
    <w:r>
      <w:instrText>PAGE</w:instrText>
    </w:r>
    <w:r>
      <w:fldChar w:fldCharType="separate"/>
    </w:r>
    <w:r w:rsidR="00AF377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76B2E" w14:textId="77777777" w:rsidR="009E03E2" w:rsidRDefault="00000000">
    <w:pPr>
      <w:tabs>
        <w:tab w:val="right" w:pos="9026"/>
      </w:tabs>
    </w:pPr>
    <w:r>
      <w:t>Pimpri Chinchwad College of Engineering (</w:t>
    </w:r>
    <w:proofErr w:type="spellStart"/>
    <w:r>
      <w:t>PCCoE</w:t>
    </w:r>
    <w:proofErr w:type="spellEnd"/>
    <w:r>
      <w:t>)</w:t>
    </w:r>
    <w:r>
      <w:tab/>
      <w:t xml:space="preserve">Page </w:t>
    </w:r>
    <w:r>
      <w:fldChar w:fldCharType="begin"/>
    </w:r>
    <w:r>
      <w:instrText>PAGE</w:instrText>
    </w:r>
    <w:r>
      <w:fldChar w:fldCharType="separate"/>
    </w:r>
    <w:r w:rsidR="00AF37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DA559" w14:textId="77777777" w:rsidR="0037240F" w:rsidRDefault="0037240F">
      <w:r>
        <w:separator/>
      </w:r>
    </w:p>
  </w:footnote>
  <w:footnote w:type="continuationSeparator" w:id="0">
    <w:p w14:paraId="44D60942" w14:textId="77777777" w:rsidR="0037240F" w:rsidRDefault="00372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09D0F" w14:textId="77777777" w:rsidR="009E03E2" w:rsidRDefault="00000000">
    <w:pPr>
      <w:pBdr>
        <w:bottom w:val="single" w:sz="6" w:space="4" w:color="000000"/>
      </w:pBdr>
      <w:tabs>
        <w:tab w:val="right" w:pos="9026"/>
      </w:tabs>
    </w:pPr>
    <w:proofErr w:type="spellStart"/>
    <w:r>
      <w:rPr>
        <w:i/>
        <w:iCs/>
      </w:rPr>
      <w:t>OmniCivic</w:t>
    </w:r>
    <w:proofErr w:type="spellEnd"/>
    <w:r>
      <w:rPr>
        <w:i/>
        <w:iCs/>
      </w:rPr>
      <w:t xml:space="preserve"> AI: </w:t>
    </w:r>
    <w:proofErr w:type="spellStart"/>
    <w:r>
      <w:rPr>
        <w:i/>
        <w:iCs/>
      </w:rPr>
      <w:t>Spatio</w:t>
    </w:r>
    <w:proofErr w:type="spellEnd"/>
    <w:r>
      <w:rPr>
        <w:i/>
        <w:iCs/>
      </w:rPr>
      <w:t>-Temporal Clustering for Urban Maintenance</w:t>
    </w:r>
    <w:r>
      <w:tab/>
    </w:r>
    <w:r>
      <w:rPr>
        <w:b/>
        <w:bCs/>
      </w:rPr>
      <w:t>Agentic AI Design (BCER27PE02)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D0B3F" w14:textId="77777777" w:rsidR="009E03E2" w:rsidRDefault="00000000">
    <w:pPr>
      <w:pBdr>
        <w:bottom w:val="single" w:sz="6" w:space="4" w:color="000000"/>
      </w:pBdr>
      <w:tabs>
        <w:tab w:val="right" w:pos="9026"/>
      </w:tabs>
    </w:pPr>
    <w:proofErr w:type="spellStart"/>
    <w:r>
      <w:rPr>
        <w:i/>
        <w:iCs/>
      </w:rPr>
      <w:t>OmniCivic</w:t>
    </w:r>
    <w:proofErr w:type="spellEnd"/>
    <w:r>
      <w:rPr>
        <w:i/>
        <w:iCs/>
      </w:rPr>
      <w:t xml:space="preserve"> AI: </w:t>
    </w:r>
    <w:proofErr w:type="spellStart"/>
    <w:r>
      <w:rPr>
        <w:i/>
        <w:iCs/>
      </w:rPr>
      <w:t>Spatio</w:t>
    </w:r>
    <w:proofErr w:type="spellEnd"/>
    <w:r>
      <w:rPr>
        <w:i/>
        <w:iCs/>
      </w:rPr>
      <w:t>-Temporal Clustering for Urban Maintenance</w:t>
    </w:r>
    <w:r>
      <w:tab/>
    </w:r>
    <w:r>
      <w:rPr>
        <w:b/>
        <w:bCs/>
      </w:rPr>
      <w:t>Agentic AI Design (BCER27PE02)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14D96"/>
    <w:multiLevelType w:val="hybridMultilevel"/>
    <w:tmpl w:val="5C3E1CCC"/>
    <w:lvl w:ilvl="0" w:tplc="474C81FC">
      <w:start w:val="1"/>
      <w:numFmt w:val="none"/>
      <w:lvlText w:val=""/>
      <w:lvlJc w:val="left"/>
    </w:lvl>
    <w:lvl w:ilvl="1" w:tplc="36166F9A">
      <w:numFmt w:val="decimal"/>
      <w:lvlText w:val=""/>
      <w:lvlJc w:val="left"/>
    </w:lvl>
    <w:lvl w:ilvl="2" w:tplc="EEC8ED3C">
      <w:numFmt w:val="decimal"/>
      <w:lvlText w:val=""/>
      <w:lvlJc w:val="left"/>
    </w:lvl>
    <w:lvl w:ilvl="3" w:tplc="B5F2B328">
      <w:numFmt w:val="decimal"/>
      <w:lvlText w:val=""/>
      <w:lvlJc w:val="left"/>
    </w:lvl>
    <w:lvl w:ilvl="4" w:tplc="BC50E7A8">
      <w:numFmt w:val="decimal"/>
      <w:lvlText w:val=""/>
      <w:lvlJc w:val="left"/>
    </w:lvl>
    <w:lvl w:ilvl="5" w:tplc="9C40E624">
      <w:numFmt w:val="decimal"/>
      <w:lvlText w:val=""/>
      <w:lvlJc w:val="left"/>
    </w:lvl>
    <w:lvl w:ilvl="6" w:tplc="8DEE8204">
      <w:numFmt w:val="decimal"/>
      <w:lvlText w:val=""/>
      <w:lvlJc w:val="left"/>
    </w:lvl>
    <w:lvl w:ilvl="7" w:tplc="52ACE616">
      <w:numFmt w:val="decimal"/>
      <w:lvlText w:val=""/>
      <w:lvlJc w:val="left"/>
    </w:lvl>
    <w:lvl w:ilvl="8" w:tplc="58226F0C">
      <w:numFmt w:val="decimal"/>
      <w:lvlText w:val=""/>
      <w:lvlJc w:val="left"/>
    </w:lvl>
  </w:abstractNum>
  <w:abstractNum w:abstractNumId="1" w15:restartNumberingAfterBreak="0">
    <w:nsid w:val="46FC7875"/>
    <w:multiLevelType w:val="hybridMultilevel"/>
    <w:tmpl w:val="AD6EF860"/>
    <w:lvl w:ilvl="0" w:tplc="2CE22910">
      <w:start w:val="1"/>
      <w:numFmt w:val="bullet"/>
      <w:lvlText w:val="●"/>
      <w:lvlJc w:val="left"/>
      <w:pPr>
        <w:ind w:left="720" w:hanging="360"/>
      </w:pPr>
    </w:lvl>
    <w:lvl w:ilvl="1" w:tplc="A8AAF92E">
      <w:start w:val="1"/>
      <w:numFmt w:val="bullet"/>
      <w:lvlText w:val="○"/>
      <w:lvlJc w:val="left"/>
      <w:pPr>
        <w:ind w:left="1440" w:hanging="360"/>
      </w:pPr>
    </w:lvl>
    <w:lvl w:ilvl="2" w:tplc="E85A7390">
      <w:start w:val="1"/>
      <w:numFmt w:val="bullet"/>
      <w:lvlText w:val="■"/>
      <w:lvlJc w:val="left"/>
      <w:pPr>
        <w:ind w:left="2160" w:hanging="360"/>
      </w:pPr>
    </w:lvl>
    <w:lvl w:ilvl="3" w:tplc="D012D9EA">
      <w:start w:val="1"/>
      <w:numFmt w:val="bullet"/>
      <w:lvlText w:val="●"/>
      <w:lvlJc w:val="left"/>
      <w:pPr>
        <w:ind w:left="2880" w:hanging="360"/>
      </w:pPr>
    </w:lvl>
    <w:lvl w:ilvl="4" w:tplc="64629928">
      <w:start w:val="1"/>
      <w:numFmt w:val="bullet"/>
      <w:lvlText w:val="○"/>
      <w:lvlJc w:val="left"/>
      <w:pPr>
        <w:ind w:left="3600" w:hanging="360"/>
      </w:pPr>
    </w:lvl>
    <w:lvl w:ilvl="5" w:tplc="18E45B9A">
      <w:start w:val="1"/>
      <w:numFmt w:val="bullet"/>
      <w:lvlText w:val="■"/>
      <w:lvlJc w:val="left"/>
      <w:pPr>
        <w:ind w:left="4320" w:hanging="360"/>
      </w:pPr>
    </w:lvl>
    <w:lvl w:ilvl="6" w:tplc="93C67AB8">
      <w:start w:val="1"/>
      <w:numFmt w:val="bullet"/>
      <w:lvlText w:val="●"/>
      <w:lvlJc w:val="left"/>
      <w:pPr>
        <w:ind w:left="5040" w:hanging="360"/>
      </w:pPr>
    </w:lvl>
    <w:lvl w:ilvl="7" w:tplc="59569E9A">
      <w:start w:val="1"/>
      <w:numFmt w:val="bullet"/>
      <w:lvlText w:val="●"/>
      <w:lvlJc w:val="left"/>
      <w:pPr>
        <w:ind w:left="5760" w:hanging="360"/>
      </w:pPr>
    </w:lvl>
    <w:lvl w:ilvl="8" w:tplc="04B6289E">
      <w:start w:val="1"/>
      <w:numFmt w:val="bullet"/>
      <w:lvlText w:val="●"/>
      <w:lvlJc w:val="left"/>
      <w:pPr>
        <w:ind w:left="6480" w:hanging="360"/>
      </w:pPr>
    </w:lvl>
  </w:abstractNum>
  <w:abstractNum w:abstractNumId="2" w15:restartNumberingAfterBreak="0">
    <w:nsid w:val="51F31797"/>
    <w:multiLevelType w:val="hybridMultilevel"/>
    <w:tmpl w:val="5008A504"/>
    <w:lvl w:ilvl="0" w:tplc="2B105C4E">
      <w:start w:val="1"/>
      <w:numFmt w:val="decimal"/>
      <w:lvlText w:val="%1."/>
      <w:lvlJc w:val="left"/>
      <w:pPr>
        <w:ind w:left="720" w:hanging="360"/>
      </w:pPr>
    </w:lvl>
    <w:lvl w:ilvl="1" w:tplc="8B66454E">
      <w:numFmt w:val="decimal"/>
      <w:lvlText w:val=""/>
      <w:lvlJc w:val="left"/>
    </w:lvl>
    <w:lvl w:ilvl="2" w:tplc="3CE6AC5A">
      <w:numFmt w:val="decimal"/>
      <w:lvlText w:val=""/>
      <w:lvlJc w:val="left"/>
    </w:lvl>
    <w:lvl w:ilvl="3" w:tplc="A3A200BE">
      <w:numFmt w:val="decimal"/>
      <w:lvlText w:val=""/>
      <w:lvlJc w:val="left"/>
    </w:lvl>
    <w:lvl w:ilvl="4" w:tplc="C256E976">
      <w:numFmt w:val="decimal"/>
      <w:lvlText w:val=""/>
      <w:lvlJc w:val="left"/>
    </w:lvl>
    <w:lvl w:ilvl="5" w:tplc="163667F0">
      <w:numFmt w:val="decimal"/>
      <w:lvlText w:val=""/>
      <w:lvlJc w:val="left"/>
    </w:lvl>
    <w:lvl w:ilvl="6" w:tplc="D2B85FEA">
      <w:numFmt w:val="decimal"/>
      <w:lvlText w:val=""/>
      <w:lvlJc w:val="left"/>
    </w:lvl>
    <w:lvl w:ilvl="7" w:tplc="06845244">
      <w:numFmt w:val="decimal"/>
      <w:lvlText w:val=""/>
      <w:lvlJc w:val="left"/>
    </w:lvl>
    <w:lvl w:ilvl="8" w:tplc="68FE5B88">
      <w:numFmt w:val="decimal"/>
      <w:lvlText w:val=""/>
      <w:lvlJc w:val="left"/>
    </w:lvl>
  </w:abstractNum>
  <w:abstractNum w:abstractNumId="3" w15:restartNumberingAfterBreak="0">
    <w:nsid w:val="75F74750"/>
    <w:multiLevelType w:val="hybridMultilevel"/>
    <w:tmpl w:val="29BC5E92"/>
    <w:lvl w:ilvl="0" w:tplc="6A580834">
      <w:start w:val="1"/>
      <w:numFmt w:val="decimal"/>
      <w:lvlText w:val="%1."/>
      <w:lvlJc w:val="left"/>
      <w:pPr>
        <w:ind w:left="720" w:hanging="360"/>
      </w:pPr>
    </w:lvl>
    <w:lvl w:ilvl="1" w:tplc="11BCB9C8">
      <w:numFmt w:val="decimal"/>
      <w:lvlText w:val=""/>
      <w:lvlJc w:val="left"/>
    </w:lvl>
    <w:lvl w:ilvl="2" w:tplc="DE060C24">
      <w:numFmt w:val="decimal"/>
      <w:lvlText w:val=""/>
      <w:lvlJc w:val="left"/>
    </w:lvl>
    <w:lvl w:ilvl="3" w:tplc="3A460C04">
      <w:numFmt w:val="decimal"/>
      <w:lvlText w:val=""/>
      <w:lvlJc w:val="left"/>
    </w:lvl>
    <w:lvl w:ilvl="4" w:tplc="5FAEFD0E">
      <w:numFmt w:val="decimal"/>
      <w:lvlText w:val=""/>
      <w:lvlJc w:val="left"/>
    </w:lvl>
    <w:lvl w:ilvl="5" w:tplc="CBE6ED8C">
      <w:numFmt w:val="decimal"/>
      <w:lvlText w:val=""/>
      <w:lvlJc w:val="left"/>
    </w:lvl>
    <w:lvl w:ilvl="6" w:tplc="AF3C2F88">
      <w:numFmt w:val="decimal"/>
      <w:lvlText w:val=""/>
      <w:lvlJc w:val="left"/>
    </w:lvl>
    <w:lvl w:ilvl="7" w:tplc="C2163B8C">
      <w:numFmt w:val="decimal"/>
      <w:lvlText w:val=""/>
      <w:lvlJc w:val="left"/>
    </w:lvl>
    <w:lvl w:ilvl="8" w:tplc="D9FE903E">
      <w:numFmt w:val="decimal"/>
      <w:lvlText w:val=""/>
      <w:lvlJc w:val="left"/>
    </w:lvl>
  </w:abstractNum>
  <w:num w:numId="1" w16cid:durableId="721831534">
    <w:abstractNumId w:val="1"/>
    <w:lvlOverride w:ilvl="0">
      <w:startOverride w:val="1"/>
    </w:lvlOverride>
  </w:num>
  <w:num w:numId="2" w16cid:durableId="1535147406">
    <w:abstractNumId w:val="3"/>
    <w:lvlOverride w:ilvl="0">
      <w:startOverride w:val="1"/>
    </w:lvlOverride>
  </w:num>
  <w:num w:numId="3" w16cid:durableId="7669239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3E2"/>
    <w:rsid w:val="00353F12"/>
    <w:rsid w:val="0037240F"/>
    <w:rsid w:val="004D2B48"/>
    <w:rsid w:val="004D5332"/>
    <w:rsid w:val="005548D2"/>
    <w:rsid w:val="007144ED"/>
    <w:rsid w:val="009E03E2"/>
    <w:rsid w:val="00AD70FC"/>
    <w:rsid w:val="00AF377B"/>
    <w:rsid w:val="00E02D6B"/>
    <w:rsid w:val="00F36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6D60C"/>
  <w15:docId w15:val="{95C457EA-BAF6-4B9C-8D24-6AD16DE9D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3548</Words>
  <Characters>20226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puppalwar</cp:lastModifiedBy>
  <cp:revision>2</cp:revision>
  <cp:lastPrinted>2026-09-02T03:13:00Z</cp:lastPrinted>
  <dcterms:created xsi:type="dcterms:W3CDTF">2026-09-02T09:07:00Z</dcterms:created>
  <dcterms:modified xsi:type="dcterms:W3CDTF">2026-09-02T09:07:00Z</dcterms:modified>
</cp:coreProperties>
</file>