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pPr>
        <w:spacing w:after="40" w:before="0"/>
      </w:pPr>
      <w:r>
        <w:rPr>
          <w:rFonts w:ascii="Calibri" w:hAnsi="Calibri" w:eastAsia="Calibri" w:cs="Calibri"/>
          <w:b/>
          <w:bCs/>
          <w:i w:val="0"/>
          <w:iCs w:val="0"/>
          <w:color w:val="1F3864"/>
          <w:sz w:val="30"/>
          <w:szCs w:val="30"/>
        </w:rPr>
        <w:t>Lab 2 — Sprint Plan, Estimation &amp; Reflection</w:t>
      </w:r>
    </w:p>
    <w:p w14:paraId="00000002">
      <w:pPr>
        <w:pBdr>
          <w:bottom w:val="single" w:color="1F3864" w:sz="8" w:space="3"/>
        </w:pBdr>
        <w:spacing w:after="40"/>
      </w:pPr>
      <w:r>
        <w:rPr>
          <w:rFonts w:ascii="Calibri" w:hAnsi="Calibri" w:eastAsia="Calibri" w:cs="Calibri"/>
          <w:b w:val="0"/>
          <w:bCs w:val="0"/>
          <w:i w:val="0"/>
          <w:iCs w:val="0"/>
          <w:color w:val="404040"/>
          <w:sz w:val="20"/>
          <w:szCs w:val="20"/>
        </w:rPr>
        <w:t>Restaurant Table Booking &amp; Pre-Ordering App  |  Problem Statement #36</w:t>
      </w:r>
    </w:p>
    <w:p w14:paraId="00000003">
      <w:pPr>
        <w:spacing w:after="160" w:before="0"/>
      </w:pPr>
      <w:r>
        <w:rPr>
          <w:rFonts w:ascii="Calibri" w:hAnsi="Calibri" w:eastAsia="Calibri" w:cs="Calibri"/>
          <w:b w:val="0"/>
          <w:bCs w:val="0"/>
          <w:i w:val="0"/>
          <w:iCs w:val="0"/>
          <w:color w:val="595959"/>
          <w:sz w:val="16"/>
          <w:szCs w:val="16"/>
        </w:rPr>
        <w:t>PES University — Dept. of CSE  •  Name: NIKHIL.P  SRN: ____________________  Date: ____________</w:t>
      </w:r>
    </w:p>
    <w:p w14:paraId="00000004">
      <w:pPr>
        <w:pBdr>
          <w:bottom w:val="single" w:color="B4C6E7" w:sz="6" w:space="2"/>
        </w:pBdr>
        <w:spacing w:after="90" w:before="220"/>
      </w:pPr>
      <w:r>
        <w:rPr>
          <w:rFonts w:ascii="Calibri" w:hAnsi="Calibri" w:eastAsia="Calibri" w:cs="Calibri"/>
          <w:b/>
          <w:bCs/>
          <w:i w:val="0"/>
          <w:iCs w:val="0"/>
          <w:color w:val="1F3864"/>
          <w:sz w:val="22"/>
          <w:szCs w:val="22"/>
        </w:rPr>
        <w:t>1. Sprint 1</w:t>
      </w:r>
    </w:p>
    <w:p w14:paraId="00000005">
      <w:pPr>
        <w:spacing w:after="60" w:before="0"/>
      </w:pPr>
      <w:r>
        <w:rPr>
          <w:rFonts w:ascii="Calibri" w:hAnsi="Calibri" w:eastAsia="Calibri" w:cs="Calibri"/>
          <w:b/>
          <w:bCs/>
          <w:i w:val="0"/>
          <w:iCs w:val="0"/>
          <w:color w:val="000000"/>
          <w:sz w:val="18"/>
          <w:szCs w:val="18"/>
        </w:rPr>
        <w:t xml:space="preserve">Sprint goal: </w:t>
      </w:r>
      <w:r>
        <w:rPr>
          <w:rFonts w:ascii="Calibri" w:hAnsi="Calibri" w:eastAsia="Calibri" w:cs="Calibri"/>
          <w:b w:val="0"/>
          <w:bCs w:val="0"/>
          <w:i w:val="0"/>
          <w:iCs w:val="0"/>
          <w:color w:val="000000"/>
          <w:sz w:val="18"/>
          <w:szCs w:val="18"/>
        </w:rPr>
        <w:t>A diner can find a suitable table on the live floor plan, hold it, and browse the menu — with double booking made impossible.</w:t>
      </w:r>
    </w:p>
    <w:p w14:paraId="00000006">
      <w:pPr>
        <w:spacing w:after="60" w:before="0"/>
      </w:pPr>
      <w:r>
        <w:rPr>
          <w:rFonts w:ascii="Calibri" w:hAnsi="Calibri" w:eastAsia="Calibri" w:cs="Calibri"/>
          <w:b w:val="0"/>
          <w:bCs w:val="0"/>
          <w:i w:val="0"/>
          <w:iCs w:val="0"/>
          <w:color w:val="404040"/>
          <w:sz w:val="17"/>
          <w:szCs w:val="17"/>
        </w:rPr>
        <w:t>Duration: 1 week  •  Committed: 34 story points  •  Completed: 29  •  Carried over: 5</w:t>
      </w:r>
    </w:p>
    <w:tbl>
      <w:tblPr>
        <w:tblW w:w="10400" w:type="dxa"/>
        <w:tblBorders>
          <w:top w:val="single" w:color="8EA9DB" w:sz="4"/>
          <w:left w:val="single" w:color="8EA9DB" w:sz="4"/>
          <w:bottom w:val="single" w:color="8EA9DB" w:sz="4"/>
          <w:right w:val="single" w:color="8EA9DB" w:sz="4"/>
          <w:insideH w:val="single" w:color="B4C6E7" w:sz="2"/>
          <w:insideV w:val="single" w:color="B4C6E7" w:sz="2"/>
        </w:tblBorders>
      </w:tblPr>
      <w:tblGrid>
        <w:gridCol w:w="700"/>
        <w:gridCol w:w="3800"/>
        <w:gridCol w:w="1100"/>
        <w:gridCol w:w="1200"/>
        <w:gridCol w:w="700"/>
        <w:gridCol w:w="2900"/>
      </w:tblGrid>
      <w:tr w14:paraId="00000007">
        <w:trPr>
          <w:cantSplit/>
          <w:hidden w:val="0"/>
          <w:tblHeader/>
        </w:trPr>
        <w:tc>
          <w:tcPr>
            <w:tcW w:w="700" w:type="dxa"/>
            <w:shd w:color="auto" w:fill="D9E2F3" w:val="clear"/>
            <w:tcMar>
              <w:top w:w="40" w:type="dxa"/>
              <w:left w:w="70" w:type="dxa"/>
              <w:bottom w:w="40" w:type="dxa"/>
              <w:right w:w="70" w:type="dxa"/>
            </w:tcMar>
            <w:vAlign w:val="center"/>
          </w:tcPr>
          <w:p w14:paraId="00000008">
            <w:pPr>
              <w:spacing w:after="20" w:before="20"/>
              <w:jc w:val="center"/>
            </w:pPr>
            <w:r>
              <w:rPr>
                <w:rFonts w:ascii="Calibri" w:hAnsi="Calibri" w:eastAsia="Calibri" w:cs="Calibri"/>
                <w:b/>
                <w:bCs/>
                <w:i w:val="0"/>
                <w:iCs w:val="0"/>
                <w:color w:val="000000"/>
                <w:sz w:val="17"/>
                <w:szCs w:val="17"/>
              </w:rPr>
              <w:t>ID</w:t>
            </w:r>
          </w:p>
        </w:tc>
        <w:tc>
          <w:tcPr>
            <w:tcW w:w="3800" w:type="dxa"/>
            <w:shd w:color="auto" w:fill="D9E2F3" w:val="clear"/>
            <w:tcMar>
              <w:top w:w="40" w:type="dxa"/>
              <w:left w:w="70" w:type="dxa"/>
              <w:bottom w:w="40" w:type="dxa"/>
              <w:right w:w="70" w:type="dxa"/>
            </w:tcMar>
            <w:vAlign w:val="center"/>
          </w:tcPr>
          <w:p w14:paraId="00000009">
            <w:pPr>
              <w:spacing w:after="20" w:before="20"/>
              <w:jc w:val="center"/>
            </w:pPr>
            <w:r>
              <w:rPr>
                <w:rFonts w:ascii="Calibri" w:hAnsi="Calibri" w:eastAsia="Calibri" w:cs="Calibri"/>
                <w:b/>
                <w:bCs/>
                <w:i w:val="0"/>
                <w:iCs w:val="0"/>
                <w:color w:val="000000"/>
                <w:sz w:val="17"/>
                <w:szCs w:val="17"/>
              </w:rPr>
              <w:t>User story</w:t>
            </w:r>
          </w:p>
        </w:tc>
        <w:tc>
          <w:tcPr>
            <w:tcW w:w="1100" w:type="dxa"/>
            <w:shd w:color="auto" w:fill="D9E2F3" w:val="clear"/>
            <w:tcMar>
              <w:top w:w="40" w:type="dxa"/>
              <w:left w:w="70" w:type="dxa"/>
              <w:bottom w:w="40" w:type="dxa"/>
              <w:right w:w="70" w:type="dxa"/>
            </w:tcMar>
            <w:vAlign w:val="center"/>
          </w:tcPr>
          <w:p w14:paraId="0000000A">
            <w:pPr>
              <w:spacing w:after="20" w:before="20"/>
              <w:jc w:val="center"/>
            </w:pPr>
            <w:r>
              <w:rPr>
                <w:rFonts w:ascii="Calibri" w:hAnsi="Calibri" w:eastAsia="Calibri" w:cs="Calibri"/>
                <w:b/>
                <w:bCs/>
                <w:i w:val="0"/>
                <w:iCs w:val="0"/>
                <w:color w:val="000000"/>
                <w:sz w:val="17"/>
                <w:szCs w:val="17"/>
              </w:rPr>
              <w:t>Epic</w:t>
            </w:r>
          </w:p>
        </w:tc>
        <w:tc>
          <w:tcPr>
            <w:tcW w:w="1200" w:type="dxa"/>
            <w:shd w:color="auto" w:fill="D9E2F3" w:val="clear"/>
            <w:tcMar>
              <w:top w:w="40" w:type="dxa"/>
              <w:left w:w="70" w:type="dxa"/>
              <w:bottom w:w="40" w:type="dxa"/>
              <w:right w:w="70" w:type="dxa"/>
            </w:tcMar>
            <w:vAlign w:val="center"/>
          </w:tcPr>
          <w:p w14:paraId="0000000B">
            <w:pPr>
              <w:spacing w:after="20" w:before="20"/>
              <w:jc w:val="center"/>
            </w:pPr>
            <w:r>
              <w:rPr>
                <w:rFonts w:ascii="Calibri" w:hAnsi="Calibri" w:eastAsia="Calibri" w:cs="Calibri"/>
                <w:b/>
                <w:bCs/>
                <w:i w:val="0"/>
                <w:iCs w:val="0"/>
                <w:color w:val="000000"/>
                <w:sz w:val="17"/>
                <w:szCs w:val="17"/>
              </w:rPr>
              <w:t>Priority</w:t>
            </w:r>
          </w:p>
        </w:tc>
        <w:tc>
          <w:tcPr>
            <w:tcW w:w="700" w:type="dxa"/>
            <w:shd w:color="auto" w:fill="D9E2F3" w:val="clear"/>
            <w:tcMar>
              <w:top w:w="40" w:type="dxa"/>
              <w:left w:w="70" w:type="dxa"/>
              <w:bottom w:w="40" w:type="dxa"/>
              <w:right w:w="70" w:type="dxa"/>
            </w:tcMar>
            <w:vAlign w:val="center"/>
          </w:tcPr>
          <w:p w14:paraId="0000000C">
            <w:pPr>
              <w:spacing w:after="20" w:before="20"/>
              <w:jc w:val="center"/>
            </w:pPr>
            <w:r>
              <w:rPr>
                <w:rFonts w:ascii="Calibri" w:hAnsi="Calibri" w:eastAsia="Calibri" w:cs="Calibri"/>
                <w:b/>
                <w:bCs/>
                <w:i w:val="0"/>
                <w:iCs w:val="0"/>
                <w:color w:val="000000"/>
                <w:sz w:val="17"/>
                <w:szCs w:val="17"/>
              </w:rPr>
              <w:t>SP</w:t>
            </w:r>
          </w:p>
        </w:tc>
        <w:tc>
          <w:tcPr>
            <w:tcW w:w="2900" w:type="dxa"/>
            <w:shd w:color="auto" w:fill="D9E2F3" w:val="clear"/>
            <w:tcMar>
              <w:top w:w="40" w:type="dxa"/>
              <w:left w:w="70" w:type="dxa"/>
              <w:bottom w:w="40" w:type="dxa"/>
              <w:right w:w="70" w:type="dxa"/>
            </w:tcMar>
            <w:vAlign w:val="center"/>
          </w:tcPr>
          <w:p w14:paraId="0000000D">
            <w:pPr>
              <w:spacing w:after="20" w:before="20"/>
              <w:jc w:val="center"/>
            </w:pPr>
            <w:r>
              <w:rPr>
                <w:rFonts w:ascii="Calibri" w:hAnsi="Calibri" w:eastAsia="Calibri" w:cs="Calibri"/>
                <w:b/>
                <w:bCs/>
                <w:i w:val="0"/>
                <w:iCs w:val="0"/>
                <w:color w:val="000000"/>
                <w:sz w:val="17"/>
                <w:szCs w:val="17"/>
              </w:rPr>
              <w:t>End-of-sprint status</w:t>
            </w:r>
          </w:p>
        </w:tc>
      </w:tr>
      <w:tr w14:paraId="0000000E">
        <w:trPr>
          <w:cantSplit/>
          <w:hidden w:val="0"/>
        </w:trPr>
        <w:tc>
          <w:tcPr>
            <w:tcW w:w="700" w:type="dxa"/>
            <w:tcMar>
              <w:top w:w="40" w:type="dxa"/>
              <w:left w:w="70" w:type="dxa"/>
              <w:bottom w:w="40" w:type="dxa"/>
              <w:right w:w="70" w:type="dxa"/>
            </w:tcMar>
            <w:vAlign w:val="center"/>
          </w:tcPr>
          <w:p w14:paraId="0000000F">
            <w:pPr>
              <w:spacing w:after="20" w:before="20"/>
              <w:jc w:val="center"/>
            </w:pPr>
            <w:r>
              <w:rPr>
                <w:rFonts w:ascii="Calibri" w:hAnsi="Calibri" w:eastAsia="Calibri" w:cs="Calibri"/>
                <w:b/>
                <w:bCs/>
                <w:i w:val="0"/>
                <w:iCs w:val="0"/>
                <w:color w:val="000000"/>
                <w:sz w:val="17"/>
                <w:szCs w:val="17"/>
              </w:rPr>
              <w:t>1.1</w:t>
            </w:r>
          </w:p>
        </w:tc>
        <w:tc>
          <w:tcPr>
            <w:tcW w:w="3800" w:type="dxa"/>
            <w:tcMar>
              <w:top w:w="40" w:type="dxa"/>
              <w:left w:w="70" w:type="dxa"/>
              <w:bottom w:w="40" w:type="dxa"/>
              <w:right w:w="70" w:type="dxa"/>
            </w:tcMar>
            <w:vAlign w:val="center"/>
          </w:tcPr>
          <w:p w14:paraId="00000010">
            <w:pPr>
              <w:spacing w:after="20" w:before="20"/>
              <w:jc w:val="left"/>
            </w:pPr>
            <w:r>
              <w:rPr>
                <w:rFonts w:ascii="Calibri" w:hAnsi="Calibri" w:eastAsia="Calibri" w:cs="Calibri"/>
                <w:b w:val="0"/>
                <w:bCs w:val="0"/>
                <w:i w:val="0"/>
                <w:iCs w:val="0"/>
                <w:color w:val="000000"/>
                <w:sz w:val="17"/>
                <w:szCs w:val="17"/>
              </w:rPr>
              <w:t>View live floor plan</w:t>
            </w:r>
          </w:p>
        </w:tc>
        <w:tc>
          <w:tcPr>
            <w:tcW w:w="1100" w:type="dxa"/>
            <w:tcMar>
              <w:top w:w="40" w:type="dxa"/>
              <w:left w:w="70" w:type="dxa"/>
              <w:bottom w:w="40" w:type="dxa"/>
              <w:right w:w="70" w:type="dxa"/>
            </w:tcMar>
            <w:vAlign w:val="center"/>
          </w:tcPr>
          <w:p w14:paraId="00000011">
            <w:pPr>
              <w:spacing w:after="20" w:before="20"/>
              <w:jc w:val="center"/>
            </w:pPr>
            <w:r>
              <w:rPr>
                <w:rFonts w:ascii="Calibri" w:hAnsi="Calibri" w:eastAsia="Calibri" w:cs="Calibri"/>
                <w:b w:val="0"/>
                <w:bCs w:val="0"/>
                <w:i w:val="0"/>
                <w:iCs w:val="0"/>
                <w:color w:val="000000"/>
                <w:sz w:val="17"/>
                <w:szCs w:val="17"/>
              </w:rPr>
              <w:t>Epic 1</w:t>
            </w:r>
          </w:p>
        </w:tc>
        <w:tc>
          <w:tcPr>
            <w:tcW w:w="1200" w:type="dxa"/>
            <w:tcMar>
              <w:top w:w="40" w:type="dxa"/>
              <w:left w:w="70" w:type="dxa"/>
              <w:bottom w:w="40" w:type="dxa"/>
              <w:right w:w="70" w:type="dxa"/>
            </w:tcMar>
            <w:vAlign w:val="center"/>
          </w:tcPr>
          <w:p w14:paraId="00000012">
            <w:pPr>
              <w:spacing w:after="20" w:before="20"/>
              <w:jc w:val="center"/>
            </w:pPr>
            <w:r>
              <w:rPr>
                <w:rFonts w:ascii="Calibri" w:hAnsi="Calibri" w:eastAsia="Calibri" w:cs="Calibri"/>
                <w:b w:val="0"/>
                <w:bCs w:val="0"/>
                <w:i w:val="0"/>
                <w:iCs w:val="0"/>
                <w:color w:val="000000"/>
                <w:sz w:val="17"/>
                <w:szCs w:val="17"/>
              </w:rPr>
              <w:t>High</w:t>
            </w:r>
          </w:p>
        </w:tc>
        <w:tc>
          <w:tcPr>
            <w:tcW w:w="700" w:type="dxa"/>
            <w:tcMar>
              <w:top w:w="40" w:type="dxa"/>
              <w:left w:w="70" w:type="dxa"/>
              <w:bottom w:w="40" w:type="dxa"/>
              <w:right w:w="70" w:type="dxa"/>
            </w:tcMar>
            <w:vAlign w:val="center"/>
          </w:tcPr>
          <w:p w14:paraId="00000013">
            <w:pPr>
              <w:spacing w:after="20" w:before="20"/>
              <w:jc w:val="center"/>
            </w:pPr>
            <w:r>
              <w:rPr>
                <w:rFonts w:ascii="Calibri" w:hAnsi="Calibri" w:eastAsia="Calibri" w:cs="Calibri"/>
                <w:b/>
                <w:bCs/>
                <w:i w:val="0"/>
                <w:iCs w:val="0"/>
                <w:color w:val="000000"/>
                <w:sz w:val="17"/>
                <w:szCs w:val="17"/>
              </w:rPr>
              <w:t>8</w:t>
            </w:r>
          </w:p>
        </w:tc>
        <w:tc>
          <w:tcPr>
            <w:tcW w:w="2900" w:type="dxa"/>
            <w:tcMar>
              <w:top w:w="40" w:type="dxa"/>
              <w:left w:w="70" w:type="dxa"/>
              <w:bottom w:w="40" w:type="dxa"/>
              <w:right w:w="70" w:type="dxa"/>
            </w:tcMar>
            <w:vAlign w:val="center"/>
          </w:tcPr>
          <w:p w14:paraId="00000014">
            <w:pPr>
              <w:spacing w:after="20" w:before="20"/>
              <w:jc w:val="center"/>
            </w:pPr>
            <w:r>
              <w:rPr>
                <w:rFonts w:ascii="Calibri" w:hAnsi="Calibri" w:eastAsia="Calibri" w:cs="Calibri"/>
                <w:b w:val="0"/>
                <w:bCs w:val="0"/>
                <w:i w:val="0"/>
                <w:iCs w:val="0"/>
                <w:color w:val="000000"/>
                <w:sz w:val="17"/>
                <w:szCs w:val="17"/>
              </w:rPr>
              <w:t>Done</w:t>
            </w:r>
          </w:p>
        </w:tc>
      </w:tr>
      <w:tr w14:paraId="00000015">
        <w:trPr>
          <w:cantSplit/>
          <w:hidden w:val="0"/>
        </w:trPr>
        <w:tc>
          <w:tcPr>
            <w:tcW w:w="700" w:type="dxa"/>
            <w:shd w:color="auto" w:fill="F2F5FB" w:val="clear"/>
            <w:tcMar>
              <w:top w:w="40" w:type="dxa"/>
              <w:left w:w="70" w:type="dxa"/>
              <w:bottom w:w="40" w:type="dxa"/>
              <w:right w:w="70" w:type="dxa"/>
            </w:tcMar>
            <w:vAlign w:val="center"/>
          </w:tcPr>
          <w:p w14:paraId="00000016">
            <w:pPr>
              <w:spacing w:after="20" w:before="20"/>
              <w:jc w:val="center"/>
            </w:pPr>
            <w:r>
              <w:rPr>
                <w:rFonts w:ascii="Calibri" w:hAnsi="Calibri" w:eastAsia="Calibri" w:cs="Calibri"/>
                <w:b/>
                <w:bCs/>
                <w:i w:val="0"/>
                <w:iCs w:val="0"/>
                <w:color w:val="000000"/>
                <w:sz w:val="17"/>
                <w:szCs w:val="17"/>
              </w:rPr>
              <w:t>1.2</w:t>
            </w:r>
          </w:p>
        </w:tc>
        <w:tc>
          <w:tcPr>
            <w:tcW w:w="3800" w:type="dxa"/>
            <w:shd w:color="auto" w:fill="F2F5FB" w:val="clear"/>
            <w:tcMar>
              <w:top w:w="40" w:type="dxa"/>
              <w:left w:w="70" w:type="dxa"/>
              <w:bottom w:w="40" w:type="dxa"/>
              <w:right w:w="70" w:type="dxa"/>
            </w:tcMar>
            <w:vAlign w:val="center"/>
          </w:tcPr>
          <w:p w14:paraId="00000017">
            <w:pPr>
              <w:spacing w:after="20" w:before="20"/>
              <w:jc w:val="left"/>
            </w:pPr>
            <w:r>
              <w:rPr>
                <w:rFonts w:ascii="Calibri" w:hAnsi="Calibri" w:eastAsia="Calibri" w:cs="Calibri"/>
                <w:b w:val="0"/>
                <w:bCs w:val="0"/>
                <w:i w:val="0"/>
                <w:iCs w:val="0"/>
                <w:color w:val="000000"/>
                <w:sz w:val="17"/>
                <w:szCs w:val="17"/>
              </w:rPr>
              <w:t>Filter tables by slot and party size</w:t>
            </w:r>
          </w:p>
        </w:tc>
        <w:tc>
          <w:tcPr>
            <w:tcW w:w="1100" w:type="dxa"/>
            <w:shd w:color="auto" w:fill="F2F5FB" w:val="clear"/>
            <w:tcMar>
              <w:top w:w="40" w:type="dxa"/>
              <w:left w:w="70" w:type="dxa"/>
              <w:bottom w:w="40" w:type="dxa"/>
              <w:right w:w="70" w:type="dxa"/>
            </w:tcMar>
            <w:vAlign w:val="center"/>
          </w:tcPr>
          <w:p w14:paraId="00000018">
            <w:pPr>
              <w:spacing w:after="20" w:before="20"/>
              <w:jc w:val="center"/>
            </w:pPr>
            <w:r>
              <w:rPr>
                <w:rFonts w:ascii="Calibri" w:hAnsi="Calibri" w:eastAsia="Calibri" w:cs="Calibri"/>
                <w:b w:val="0"/>
                <w:bCs w:val="0"/>
                <w:i w:val="0"/>
                <w:iCs w:val="0"/>
                <w:color w:val="000000"/>
                <w:sz w:val="17"/>
                <w:szCs w:val="17"/>
              </w:rPr>
              <w:t>Epic 1</w:t>
            </w:r>
          </w:p>
        </w:tc>
        <w:tc>
          <w:tcPr>
            <w:tcW w:w="1200" w:type="dxa"/>
            <w:shd w:color="auto" w:fill="F2F5FB" w:val="clear"/>
            <w:tcMar>
              <w:top w:w="40" w:type="dxa"/>
              <w:left w:w="70" w:type="dxa"/>
              <w:bottom w:w="40" w:type="dxa"/>
              <w:right w:w="70" w:type="dxa"/>
            </w:tcMar>
            <w:vAlign w:val="center"/>
          </w:tcPr>
          <w:p w14:paraId="00000019">
            <w:pPr>
              <w:spacing w:after="20" w:before="20"/>
              <w:jc w:val="center"/>
            </w:pPr>
            <w:r>
              <w:rPr>
                <w:rFonts w:ascii="Calibri" w:hAnsi="Calibri" w:eastAsia="Calibri" w:cs="Calibri"/>
                <w:b w:val="0"/>
                <w:bCs w:val="0"/>
                <w:i w:val="0"/>
                <w:iCs w:val="0"/>
                <w:color w:val="000000"/>
                <w:sz w:val="17"/>
                <w:szCs w:val="17"/>
              </w:rPr>
              <w:t>High</w:t>
            </w:r>
          </w:p>
        </w:tc>
        <w:tc>
          <w:tcPr>
            <w:tcW w:w="700" w:type="dxa"/>
            <w:shd w:color="auto" w:fill="F2F5FB" w:val="clear"/>
            <w:tcMar>
              <w:top w:w="40" w:type="dxa"/>
              <w:left w:w="70" w:type="dxa"/>
              <w:bottom w:w="40" w:type="dxa"/>
              <w:right w:w="70" w:type="dxa"/>
            </w:tcMar>
            <w:vAlign w:val="center"/>
          </w:tcPr>
          <w:p w14:paraId="0000001A">
            <w:pPr>
              <w:spacing w:after="20" w:before="20"/>
              <w:jc w:val="center"/>
            </w:pPr>
            <w:r>
              <w:rPr>
                <w:rFonts w:ascii="Calibri" w:hAnsi="Calibri" w:eastAsia="Calibri" w:cs="Calibri"/>
                <w:b/>
                <w:bCs/>
                <w:i w:val="0"/>
                <w:iCs w:val="0"/>
                <w:color w:val="000000"/>
                <w:sz w:val="17"/>
                <w:szCs w:val="17"/>
              </w:rPr>
              <w:t>5</w:t>
            </w:r>
          </w:p>
        </w:tc>
        <w:tc>
          <w:tcPr>
            <w:tcW w:w="2900" w:type="dxa"/>
            <w:shd w:color="auto" w:fill="F2F5FB" w:val="clear"/>
            <w:tcMar>
              <w:top w:w="40" w:type="dxa"/>
              <w:left w:w="70" w:type="dxa"/>
              <w:bottom w:w="40" w:type="dxa"/>
              <w:right w:w="70" w:type="dxa"/>
            </w:tcMar>
            <w:vAlign w:val="center"/>
          </w:tcPr>
          <w:p w14:paraId="0000001B">
            <w:pPr>
              <w:spacing w:after="20" w:before="20"/>
              <w:jc w:val="center"/>
            </w:pPr>
            <w:r>
              <w:rPr>
                <w:rFonts w:ascii="Calibri" w:hAnsi="Calibri" w:eastAsia="Calibri" w:cs="Calibri"/>
                <w:b w:val="0"/>
                <w:bCs w:val="0"/>
                <w:i w:val="0"/>
                <w:iCs w:val="0"/>
                <w:color w:val="000000"/>
                <w:sz w:val="17"/>
                <w:szCs w:val="17"/>
              </w:rPr>
              <w:t>Not completed → carried over</w:t>
            </w:r>
          </w:p>
        </w:tc>
      </w:tr>
      <w:tr w14:paraId="0000001C">
        <w:trPr>
          <w:cantSplit/>
          <w:hidden w:val="0"/>
        </w:trPr>
        <w:tc>
          <w:tcPr>
            <w:tcW w:w="700" w:type="dxa"/>
            <w:tcMar>
              <w:top w:w="40" w:type="dxa"/>
              <w:left w:w="70" w:type="dxa"/>
              <w:bottom w:w="40" w:type="dxa"/>
              <w:right w:w="70" w:type="dxa"/>
            </w:tcMar>
            <w:vAlign w:val="center"/>
          </w:tcPr>
          <w:p w14:paraId="0000001D">
            <w:pPr>
              <w:spacing w:after="20" w:before="20"/>
              <w:jc w:val="center"/>
            </w:pPr>
            <w:r>
              <w:rPr>
                <w:rFonts w:ascii="Calibri" w:hAnsi="Calibri" w:eastAsia="Calibri" w:cs="Calibri"/>
                <w:b/>
                <w:bCs/>
                <w:i w:val="0"/>
                <w:iCs w:val="0"/>
                <w:color w:val="000000"/>
                <w:sz w:val="17"/>
                <w:szCs w:val="17"/>
              </w:rPr>
              <w:t>1.3</w:t>
            </w:r>
          </w:p>
        </w:tc>
        <w:tc>
          <w:tcPr>
            <w:tcW w:w="3800" w:type="dxa"/>
            <w:tcMar>
              <w:top w:w="40" w:type="dxa"/>
              <w:left w:w="70" w:type="dxa"/>
              <w:bottom w:w="40" w:type="dxa"/>
              <w:right w:w="70" w:type="dxa"/>
            </w:tcMar>
            <w:vAlign w:val="center"/>
          </w:tcPr>
          <w:p w14:paraId="0000001E">
            <w:pPr>
              <w:spacing w:after="20" w:before="20"/>
              <w:jc w:val="left"/>
            </w:pPr>
            <w:r>
              <w:rPr>
                <w:rFonts w:ascii="Calibri" w:hAnsi="Calibri" w:eastAsia="Calibri" w:cs="Calibri"/>
                <w:b w:val="0"/>
                <w:bCs w:val="0"/>
                <w:i w:val="0"/>
                <w:iCs w:val="0"/>
                <w:color w:val="000000"/>
                <w:sz w:val="17"/>
                <w:szCs w:val="17"/>
              </w:rPr>
              <w:t>Select and hold a table</w:t>
            </w:r>
          </w:p>
        </w:tc>
        <w:tc>
          <w:tcPr>
            <w:tcW w:w="1100" w:type="dxa"/>
            <w:tcMar>
              <w:top w:w="40" w:type="dxa"/>
              <w:left w:w="70" w:type="dxa"/>
              <w:bottom w:w="40" w:type="dxa"/>
              <w:right w:w="70" w:type="dxa"/>
            </w:tcMar>
            <w:vAlign w:val="center"/>
          </w:tcPr>
          <w:p w14:paraId="0000001F">
            <w:pPr>
              <w:spacing w:after="20" w:before="20"/>
              <w:jc w:val="center"/>
            </w:pPr>
            <w:r>
              <w:rPr>
                <w:rFonts w:ascii="Calibri" w:hAnsi="Calibri" w:eastAsia="Calibri" w:cs="Calibri"/>
                <w:b w:val="0"/>
                <w:bCs w:val="0"/>
                <w:i w:val="0"/>
                <w:iCs w:val="0"/>
                <w:color w:val="000000"/>
                <w:sz w:val="17"/>
                <w:szCs w:val="17"/>
              </w:rPr>
              <w:t>Epic 1</w:t>
            </w:r>
          </w:p>
        </w:tc>
        <w:tc>
          <w:tcPr>
            <w:tcW w:w="1200" w:type="dxa"/>
            <w:tcMar>
              <w:top w:w="40" w:type="dxa"/>
              <w:left w:w="70" w:type="dxa"/>
              <w:bottom w:w="40" w:type="dxa"/>
              <w:right w:w="70" w:type="dxa"/>
            </w:tcMar>
            <w:vAlign w:val="center"/>
          </w:tcPr>
          <w:p w14:paraId="00000020">
            <w:pPr>
              <w:spacing w:after="20" w:before="20"/>
              <w:jc w:val="center"/>
            </w:pPr>
            <w:r>
              <w:rPr>
                <w:rFonts w:ascii="Calibri" w:hAnsi="Calibri" w:eastAsia="Calibri" w:cs="Calibri"/>
                <w:b w:val="0"/>
                <w:bCs w:val="0"/>
                <w:i w:val="0"/>
                <w:iCs w:val="0"/>
                <w:color w:val="000000"/>
                <w:sz w:val="17"/>
                <w:szCs w:val="17"/>
              </w:rPr>
              <w:t>High</w:t>
            </w:r>
          </w:p>
        </w:tc>
        <w:tc>
          <w:tcPr>
            <w:tcW w:w="700" w:type="dxa"/>
            <w:tcMar>
              <w:top w:w="40" w:type="dxa"/>
              <w:left w:w="70" w:type="dxa"/>
              <w:bottom w:w="40" w:type="dxa"/>
              <w:right w:w="70" w:type="dxa"/>
            </w:tcMar>
            <w:vAlign w:val="center"/>
          </w:tcPr>
          <w:p w14:paraId="00000021">
            <w:pPr>
              <w:spacing w:after="20" w:before="20"/>
              <w:jc w:val="center"/>
            </w:pPr>
            <w:r>
              <w:rPr>
                <w:rFonts w:ascii="Calibri" w:hAnsi="Calibri" w:eastAsia="Calibri" w:cs="Calibri"/>
                <w:b/>
                <w:bCs/>
                <w:i w:val="0"/>
                <w:iCs w:val="0"/>
                <w:color w:val="000000"/>
                <w:sz w:val="17"/>
                <w:szCs w:val="17"/>
              </w:rPr>
              <w:t>5</w:t>
            </w:r>
          </w:p>
        </w:tc>
        <w:tc>
          <w:tcPr>
            <w:tcW w:w="2900" w:type="dxa"/>
            <w:tcMar>
              <w:top w:w="40" w:type="dxa"/>
              <w:left w:w="70" w:type="dxa"/>
              <w:bottom w:w="40" w:type="dxa"/>
              <w:right w:w="70" w:type="dxa"/>
            </w:tcMar>
            <w:vAlign w:val="center"/>
          </w:tcPr>
          <w:p w14:paraId="00000022">
            <w:pPr>
              <w:spacing w:after="20" w:before="20"/>
              <w:jc w:val="center"/>
            </w:pPr>
            <w:r>
              <w:rPr>
                <w:rFonts w:ascii="Calibri" w:hAnsi="Calibri" w:eastAsia="Calibri" w:cs="Calibri"/>
                <w:b w:val="0"/>
                <w:bCs w:val="0"/>
                <w:i w:val="0"/>
                <w:iCs w:val="0"/>
                <w:color w:val="000000"/>
                <w:sz w:val="17"/>
                <w:szCs w:val="17"/>
              </w:rPr>
              <w:t>Done</w:t>
            </w:r>
          </w:p>
        </w:tc>
      </w:tr>
      <w:tr w14:paraId="00000023">
        <w:trPr>
          <w:cantSplit/>
          <w:hidden w:val="0"/>
        </w:trPr>
        <w:tc>
          <w:tcPr>
            <w:tcW w:w="700" w:type="dxa"/>
            <w:shd w:color="auto" w:fill="F2F5FB" w:val="clear"/>
            <w:tcMar>
              <w:top w:w="40" w:type="dxa"/>
              <w:left w:w="70" w:type="dxa"/>
              <w:bottom w:w="40" w:type="dxa"/>
              <w:right w:w="70" w:type="dxa"/>
            </w:tcMar>
            <w:vAlign w:val="center"/>
          </w:tcPr>
          <w:p w14:paraId="00000024">
            <w:pPr>
              <w:spacing w:after="20" w:before="20"/>
              <w:jc w:val="center"/>
            </w:pPr>
            <w:r>
              <w:rPr>
                <w:rFonts w:ascii="Calibri" w:hAnsi="Calibri" w:eastAsia="Calibri" w:cs="Calibri"/>
                <w:b/>
                <w:bCs/>
                <w:i w:val="0"/>
                <w:iCs w:val="0"/>
                <w:color w:val="000000"/>
                <w:sz w:val="17"/>
                <w:szCs w:val="17"/>
              </w:rPr>
              <w:t>1.4</w:t>
            </w:r>
          </w:p>
        </w:tc>
        <w:tc>
          <w:tcPr>
            <w:tcW w:w="3800" w:type="dxa"/>
            <w:shd w:color="auto" w:fill="F2F5FB" w:val="clear"/>
            <w:tcMar>
              <w:top w:w="40" w:type="dxa"/>
              <w:left w:w="70" w:type="dxa"/>
              <w:bottom w:w="40" w:type="dxa"/>
              <w:right w:w="70" w:type="dxa"/>
            </w:tcMar>
            <w:vAlign w:val="center"/>
          </w:tcPr>
          <w:p w14:paraId="00000025">
            <w:pPr>
              <w:spacing w:after="20" w:before="20"/>
              <w:jc w:val="left"/>
            </w:pPr>
            <w:r>
              <w:rPr>
                <w:rFonts w:ascii="Calibri" w:hAnsi="Calibri" w:eastAsia="Calibri" w:cs="Calibri"/>
                <w:b w:val="0"/>
                <w:bCs w:val="0"/>
                <w:i w:val="0"/>
                <w:iCs w:val="0"/>
                <w:color w:val="000000"/>
                <w:sz w:val="17"/>
                <w:szCs w:val="17"/>
              </w:rPr>
              <w:t>Reject overlapping reservations</w:t>
            </w:r>
          </w:p>
        </w:tc>
        <w:tc>
          <w:tcPr>
            <w:tcW w:w="1100" w:type="dxa"/>
            <w:shd w:color="auto" w:fill="F2F5FB" w:val="clear"/>
            <w:tcMar>
              <w:top w:w="40" w:type="dxa"/>
              <w:left w:w="70" w:type="dxa"/>
              <w:bottom w:w="40" w:type="dxa"/>
              <w:right w:w="70" w:type="dxa"/>
            </w:tcMar>
            <w:vAlign w:val="center"/>
          </w:tcPr>
          <w:p w14:paraId="00000026">
            <w:pPr>
              <w:spacing w:after="20" w:before="20"/>
              <w:jc w:val="center"/>
            </w:pPr>
            <w:r>
              <w:rPr>
                <w:rFonts w:ascii="Calibri" w:hAnsi="Calibri" w:eastAsia="Calibri" w:cs="Calibri"/>
                <w:b w:val="0"/>
                <w:bCs w:val="0"/>
                <w:i w:val="0"/>
                <w:iCs w:val="0"/>
                <w:color w:val="000000"/>
                <w:sz w:val="17"/>
                <w:szCs w:val="17"/>
              </w:rPr>
              <w:t>Epic 1</w:t>
            </w:r>
          </w:p>
        </w:tc>
        <w:tc>
          <w:tcPr>
            <w:tcW w:w="1200" w:type="dxa"/>
            <w:shd w:color="auto" w:fill="F2F5FB" w:val="clear"/>
            <w:tcMar>
              <w:top w:w="40" w:type="dxa"/>
              <w:left w:w="70" w:type="dxa"/>
              <w:bottom w:w="40" w:type="dxa"/>
              <w:right w:w="70" w:type="dxa"/>
            </w:tcMar>
            <w:vAlign w:val="center"/>
          </w:tcPr>
          <w:p w14:paraId="00000027">
            <w:pPr>
              <w:spacing w:after="20" w:before="20"/>
              <w:jc w:val="center"/>
            </w:pPr>
            <w:r>
              <w:rPr>
                <w:rFonts w:ascii="Calibri" w:hAnsi="Calibri" w:eastAsia="Calibri" w:cs="Calibri"/>
                <w:b w:val="0"/>
                <w:bCs w:val="0"/>
                <w:i w:val="0"/>
                <w:iCs w:val="0"/>
                <w:color w:val="000000"/>
                <w:sz w:val="17"/>
                <w:szCs w:val="17"/>
              </w:rPr>
              <w:t>Highest</w:t>
            </w:r>
          </w:p>
        </w:tc>
        <w:tc>
          <w:tcPr>
            <w:tcW w:w="700" w:type="dxa"/>
            <w:shd w:color="auto" w:fill="F2F5FB" w:val="clear"/>
            <w:tcMar>
              <w:top w:w="40" w:type="dxa"/>
              <w:left w:w="70" w:type="dxa"/>
              <w:bottom w:w="40" w:type="dxa"/>
              <w:right w:w="70" w:type="dxa"/>
            </w:tcMar>
            <w:vAlign w:val="center"/>
          </w:tcPr>
          <w:p w14:paraId="00000028">
            <w:pPr>
              <w:spacing w:after="20" w:before="20"/>
              <w:jc w:val="center"/>
            </w:pPr>
            <w:r>
              <w:rPr>
                <w:rFonts w:ascii="Calibri" w:hAnsi="Calibri" w:eastAsia="Calibri" w:cs="Calibri"/>
                <w:b/>
                <w:bCs/>
                <w:i w:val="0"/>
                <w:iCs w:val="0"/>
                <w:color w:val="000000"/>
                <w:sz w:val="17"/>
                <w:szCs w:val="17"/>
              </w:rPr>
              <w:t>8</w:t>
            </w:r>
          </w:p>
        </w:tc>
        <w:tc>
          <w:tcPr>
            <w:tcW w:w="2900" w:type="dxa"/>
            <w:shd w:color="auto" w:fill="F2F5FB" w:val="clear"/>
            <w:tcMar>
              <w:top w:w="40" w:type="dxa"/>
              <w:left w:w="70" w:type="dxa"/>
              <w:bottom w:w="40" w:type="dxa"/>
              <w:right w:w="70" w:type="dxa"/>
            </w:tcMar>
            <w:vAlign w:val="center"/>
          </w:tcPr>
          <w:p w14:paraId="00000029">
            <w:pPr>
              <w:spacing w:after="20" w:before="20"/>
              <w:jc w:val="center"/>
            </w:pPr>
            <w:r>
              <w:rPr>
                <w:rFonts w:ascii="Calibri" w:hAnsi="Calibri" w:eastAsia="Calibri" w:cs="Calibri"/>
                <w:b w:val="0"/>
                <w:bCs w:val="0"/>
                <w:i w:val="0"/>
                <w:iCs w:val="0"/>
                <w:color w:val="000000"/>
                <w:sz w:val="17"/>
                <w:szCs w:val="17"/>
              </w:rPr>
              <w:t>Done</w:t>
            </w:r>
          </w:p>
        </w:tc>
      </w:tr>
      <w:tr w14:paraId="0000002A">
        <w:trPr>
          <w:cantSplit/>
          <w:hidden w:val="0"/>
        </w:trPr>
        <w:tc>
          <w:tcPr>
            <w:tcW w:w="700" w:type="dxa"/>
            <w:tcMar>
              <w:top w:w="40" w:type="dxa"/>
              <w:left w:w="70" w:type="dxa"/>
              <w:bottom w:w="40" w:type="dxa"/>
              <w:right w:w="70" w:type="dxa"/>
            </w:tcMar>
            <w:vAlign w:val="center"/>
          </w:tcPr>
          <w:p w14:paraId="0000002B">
            <w:pPr>
              <w:spacing w:after="20" w:before="20"/>
              <w:jc w:val="center"/>
            </w:pPr>
            <w:r>
              <w:rPr>
                <w:rFonts w:ascii="Calibri" w:hAnsi="Calibri" w:eastAsia="Calibri" w:cs="Calibri"/>
                <w:b/>
                <w:bCs/>
                <w:i w:val="0"/>
                <w:iCs w:val="0"/>
                <w:color w:val="000000"/>
                <w:sz w:val="17"/>
                <w:szCs w:val="17"/>
              </w:rPr>
              <w:t>2.1</w:t>
            </w:r>
          </w:p>
        </w:tc>
        <w:tc>
          <w:tcPr>
            <w:tcW w:w="3800" w:type="dxa"/>
            <w:tcMar>
              <w:top w:w="40" w:type="dxa"/>
              <w:left w:w="70" w:type="dxa"/>
              <w:bottom w:w="40" w:type="dxa"/>
              <w:right w:w="70" w:type="dxa"/>
            </w:tcMar>
            <w:vAlign w:val="center"/>
          </w:tcPr>
          <w:p w14:paraId="0000002C">
            <w:pPr>
              <w:spacing w:after="20" w:before="20"/>
              <w:jc w:val="left"/>
            </w:pPr>
            <w:r>
              <w:rPr>
                <w:rFonts w:ascii="Calibri" w:hAnsi="Calibri" w:eastAsia="Calibri" w:cs="Calibri"/>
                <w:b w:val="0"/>
                <w:bCs w:val="0"/>
                <w:i w:val="0"/>
                <w:iCs w:val="0"/>
                <w:color w:val="000000"/>
                <w:sz w:val="17"/>
                <w:szCs w:val="17"/>
              </w:rPr>
              <w:t>Browse the digital menu</w:t>
            </w:r>
          </w:p>
        </w:tc>
        <w:tc>
          <w:tcPr>
            <w:tcW w:w="1100" w:type="dxa"/>
            <w:tcMar>
              <w:top w:w="40" w:type="dxa"/>
              <w:left w:w="70" w:type="dxa"/>
              <w:bottom w:w="40" w:type="dxa"/>
              <w:right w:w="70" w:type="dxa"/>
            </w:tcMar>
            <w:vAlign w:val="center"/>
          </w:tcPr>
          <w:p w14:paraId="0000002D">
            <w:pPr>
              <w:spacing w:after="20" w:before="20"/>
              <w:jc w:val="center"/>
            </w:pPr>
            <w:r>
              <w:rPr>
                <w:rFonts w:ascii="Calibri" w:hAnsi="Calibri" w:eastAsia="Calibri" w:cs="Calibri"/>
                <w:b w:val="0"/>
                <w:bCs w:val="0"/>
                <w:i w:val="0"/>
                <w:iCs w:val="0"/>
                <w:color w:val="000000"/>
                <w:sz w:val="17"/>
                <w:szCs w:val="17"/>
              </w:rPr>
              <w:t>Epic 2</w:t>
            </w:r>
          </w:p>
        </w:tc>
        <w:tc>
          <w:tcPr>
            <w:tcW w:w="1200" w:type="dxa"/>
            <w:tcMar>
              <w:top w:w="40" w:type="dxa"/>
              <w:left w:w="70" w:type="dxa"/>
              <w:bottom w:w="40" w:type="dxa"/>
              <w:right w:w="70" w:type="dxa"/>
            </w:tcMar>
            <w:vAlign w:val="center"/>
          </w:tcPr>
          <w:p w14:paraId="0000002E">
            <w:pPr>
              <w:spacing w:after="20" w:before="20"/>
              <w:jc w:val="center"/>
            </w:pPr>
            <w:r>
              <w:rPr>
                <w:rFonts w:ascii="Calibri" w:hAnsi="Calibri" w:eastAsia="Calibri" w:cs="Calibri"/>
                <w:b w:val="0"/>
                <w:bCs w:val="0"/>
                <w:i w:val="0"/>
                <w:iCs w:val="0"/>
                <w:color w:val="000000"/>
                <w:sz w:val="17"/>
                <w:szCs w:val="17"/>
              </w:rPr>
              <w:t>High</w:t>
            </w:r>
          </w:p>
        </w:tc>
        <w:tc>
          <w:tcPr>
            <w:tcW w:w="700" w:type="dxa"/>
            <w:tcMar>
              <w:top w:w="40" w:type="dxa"/>
              <w:left w:w="70" w:type="dxa"/>
              <w:bottom w:w="40" w:type="dxa"/>
              <w:right w:w="70" w:type="dxa"/>
            </w:tcMar>
            <w:vAlign w:val="center"/>
          </w:tcPr>
          <w:p w14:paraId="0000002F">
            <w:pPr>
              <w:spacing w:after="20" w:before="20"/>
              <w:jc w:val="center"/>
            </w:pPr>
            <w:r>
              <w:rPr>
                <w:rFonts w:ascii="Calibri" w:hAnsi="Calibri" w:eastAsia="Calibri" w:cs="Calibri"/>
                <w:b/>
                <w:bCs/>
                <w:i w:val="0"/>
                <w:iCs w:val="0"/>
                <w:color w:val="000000"/>
                <w:sz w:val="17"/>
                <w:szCs w:val="17"/>
              </w:rPr>
              <w:t>5</w:t>
            </w:r>
          </w:p>
        </w:tc>
        <w:tc>
          <w:tcPr>
            <w:tcW w:w="2900" w:type="dxa"/>
            <w:tcMar>
              <w:top w:w="40" w:type="dxa"/>
              <w:left w:w="70" w:type="dxa"/>
              <w:bottom w:w="40" w:type="dxa"/>
              <w:right w:w="70" w:type="dxa"/>
            </w:tcMar>
            <w:vAlign w:val="center"/>
          </w:tcPr>
          <w:p w14:paraId="00000030">
            <w:pPr>
              <w:spacing w:after="20" w:before="20"/>
              <w:jc w:val="center"/>
            </w:pPr>
            <w:r>
              <w:rPr>
                <w:rFonts w:ascii="Calibri" w:hAnsi="Calibri" w:eastAsia="Calibri" w:cs="Calibri"/>
                <w:b w:val="0"/>
                <w:bCs w:val="0"/>
                <w:i w:val="0"/>
                <w:iCs w:val="0"/>
                <w:color w:val="000000"/>
                <w:sz w:val="17"/>
                <w:szCs w:val="17"/>
              </w:rPr>
              <w:t>Done</w:t>
            </w:r>
          </w:p>
        </w:tc>
      </w:tr>
      <w:tr w14:paraId="00000031">
        <w:trPr>
          <w:cantSplit/>
          <w:hidden w:val="0"/>
        </w:trPr>
        <w:tc>
          <w:tcPr>
            <w:tcW w:w="700" w:type="dxa"/>
            <w:shd w:color="auto" w:fill="F2F5FB" w:val="clear"/>
            <w:tcMar>
              <w:top w:w="40" w:type="dxa"/>
              <w:left w:w="70" w:type="dxa"/>
              <w:bottom w:w="40" w:type="dxa"/>
              <w:right w:w="70" w:type="dxa"/>
            </w:tcMar>
            <w:vAlign w:val="center"/>
          </w:tcPr>
          <w:p w14:paraId="00000032">
            <w:pPr>
              <w:spacing w:after="20" w:before="20"/>
              <w:jc w:val="center"/>
            </w:pPr>
            <w:r>
              <w:rPr>
                <w:rFonts w:ascii="Calibri" w:hAnsi="Calibri" w:eastAsia="Calibri" w:cs="Calibri"/>
                <w:b/>
                <w:bCs/>
                <w:i w:val="0"/>
                <w:iCs w:val="0"/>
                <w:color w:val="000000"/>
                <w:sz w:val="17"/>
                <w:szCs w:val="17"/>
              </w:rPr>
              <w:t>2.4</w:t>
            </w:r>
          </w:p>
        </w:tc>
        <w:tc>
          <w:tcPr>
            <w:tcW w:w="3800" w:type="dxa"/>
            <w:shd w:color="auto" w:fill="F2F5FB" w:val="clear"/>
            <w:tcMar>
              <w:top w:w="40" w:type="dxa"/>
              <w:left w:w="70" w:type="dxa"/>
              <w:bottom w:w="40" w:type="dxa"/>
              <w:right w:w="70" w:type="dxa"/>
            </w:tcMar>
            <w:vAlign w:val="center"/>
          </w:tcPr>
          <w:p w14:paraId="00000033">
            <w:pPr>
              <w:spacing w:after="20" w:before="20"/>
              <w:jc w:val="left"/>
            </w:pPr>
            <w:r>
              <w:rPr>
                <w:rFonts w:ascii="Calibri" w:hAnsi="Calibri" w:eastAsia="Calibri" w:cs="Calibri"/>
                <w:b w:val="0"/>
                <w:bCs w:val="0"/>
                <w:i w:val="0"/>
                <w:iCs w:val="0"/>
                <w:color w:val="000000"/>
                <w:sz w:val="17"/>
                <w:szCs w:val="17"/>
              </w:rPr>
              <w:t>Show pre-order on the manager terminal</w:t>
            </w:r>
          </w:p>
        </w:tc>
        <w:tc>
          <w:tcPr>
            <w:tcW w:w="1100" w:type="dxa"/>
            <w:shd w:color="auto" w:fill="F2F5FB" w:val="clear"/>
            <w:tcMar>
              <w:top w:w="40" w:type="dxa"/>
              <w:left w:w="70" w:type="dxa"/>
              <w:bottom w:w="40" w:type="dxa"/>
              <w:right w:w="70" w:type="dxa"/>
            </w:tcMar>
            <w:vAlign w:val="center"/>
          </w:tcPr>
          <w:p w14:paraId="00000034">
            <w:pPr>
              <w:spacing w:after="20" w:before="20"/>
              <w:jc w:val="center"/>
            </w:pPr>
            <w:r>
              <w:rPr>
                <w:rFonts w:ascii="Calibri" w:hAnsi="Calibri" w:eastAsia="Calibri" w:cs="Calibri"/>
                <w:b w:val="0"/>
                <w:bCs w:val="0"/>
                <w:i w:val="0"/>
                <w:iCs w:val="0"/>
                <w:color w:val="000000"/>
                <w:sz w:val="17"/>
                <w:szCs w:val="17"/>
              </w:rPr>
              <w:t>Epic 2</w:t>
            </w:r>
          </w:p>
        </w:tc>
        <w:tc>
          <w:tcPr>
            <w:tcW w:w="1200" w:type="dxa"/>
            <w:shd w:color="auto" w:fill="F2F5FB" w:val="clear"/>
            <w:tcMar>
              <w:top w:w="40" w:type="dxa"/>
              <w:left w:w="70" w:type="dxa"/>
              <w:bottom w:w="40" w:type="dxa"/>
              <w:right w:w="70" w:type="dxa"/>
            </w:tcMar>
            <w:vAlign w:val="center"/>
          </w:tcPr>
          <w:p w14:paraId="00000035">
            <w:pPr>
              <w:spacing w:after="20" w:before="20"/>
              <w:jc w:val="center"/>
            </w:pPr>
            <w:r>
              <w:rPr>
                <w:rFonts w:ascii="Calibri" w:hAnsi="Calibri" w:eastAsia="Calibri" w:cs="Calibri"/>
                <w:b w:val="0"/>
                <w:bCs w:val="0"/>
                <w:i w:val="0"/>
                <w:iCs w:val="0"/>
                <w:color w:val="000000"/>
                <w:sz w:val="17"/>
                <w:szCs w:val="17"/>
              </w:rPr>
              <w:t>High</w:t>
            </w:r>
          </w:p>
        </w:tc>
        <w:tc>
          <w:tcPr>
            <w:tcW w:w="700" w:type="dxa"/>
            <w:shd w:color="auto" w:fill="F2F5FB" w:val="clear"/>
            <w:tcMar>
              <w:top w:w="40" w:type="dxa"/>
              <w:left w:w="70" w:type="dxa"/>
              <w:bottom w:w="40" w:type="dxa"/>
              <w:right w:w="70" w:type="dxa"/>
            </w:tcMar>
            <w:vAlign w:val="center"/>
          </w:tcPr>
          <w:p w14:paraId="00000036">
            <w:pPr>
              <w:spacing w:after="20" w:before="20"/>
              <w:jc w:val="center"/>
            </w:pPr>
            <w:r>
              <w:rPr>
                <w:rFonts w:ascii="Calibri" w:hAnsi="Calibri" w:eastAsia="Calibri" w:cs="Calibri"/>
                <w:b/>
                <w:bCs/>
                <w:i w:val="0"/>
                <w:iCs w:val="0"/>
                <w:color w:val="000000"/>
                <w:sz w:val="17"/>
                <w:szCs w:val="17"/>
              </w:rPr>
              <w:t>3</w:t>
            </w:r>
          </w:p>
        </w:tc>
        <w:tc>
          <w:tcPr>
            <w:tcW w:w="2900" w:type="dxa"/>
            <w:shd w:color="auto" w:fill="F2F5FB" w:val="clear"/>
            <w:tcMar>
              <w:top w:w="40" w:type="dxa"/>
              <w:left w:w="70" w:type="dxa"/>
              <w:bottom w:w="40" w:type="dxa"/>
              <w:right w:w="70" w:type="dxa"/>
            </w:tcMar>
            <w:vAlign w:val="center"/>
          </w:tcPr>
          <w:p w14:paraId="00000037">
            <w:pPr>
              <w:spacing w:after="20" w:before="20"/>
              <w:jc w:val="center"/>
            </w:pPr>
            <w:r>
              <w:rPr>
                <w:rFonts w:ascii="Calibri" w:hAnsi="Calibri" w:eastAsia="Calibri" w:cs="Calibri"/>
                <w:b w:val="0"/>
                <w:bCs w:val="0"/>
                <w:i w:val="0"/>
                <w:iCs w:val="0"/>
                <w:color w:val="000000"/>
                <w:sz w:val="17"/>
                <w:szCs w:val="17"/>
              </w:rPr>
              <w:t>Done</w:t>
            </w:r>
          </w:p>
        </w:tc>
      </w:tr>
    </w:tbl>
    <w:p w14:paraId="00000038">
      <w:pPr>
        <w:pBdr>
          <w:bottom w:val="single" w:color="B4C6E7" w:sz="6" w:space="2"/>
        </w:pBdr>
        <w:spacing w:after="90" w:before="220"/>
      </w:pPr>
      <w:r>
        <w:rPr>
          <w:rFonts w:ascii="Calibri" w:hAnsi="Calibri" w:eastAsia="Calibri" w:cs="Calibri"/>
          <w:b/>
          <w:bCs/>
          <w:i w:val="0"/>
          <w:iCs w:val="0"/>
          <w:color w:val="1F3864"/>
          <w:sz w:val="22"/>
          <w:szCs w:val="22"/>
        </w:rPr>
        <w:t>2. Sprint 2</w:t>
      </w:r>
    </w:p>
    <w:p w14:paraId="00000039">
      <w:pPr>
        <w:spacing w:after="60" w:before="0"/>
      </w:pPr>
      <w:r>
        <w:rPr>
          <w:rFonts w:ascii="Calibri" w:hAnsi="Calibri" w:eastAsia="Calibri" w:cs="Calibri"/>
          <w:b/>
          <w:bCs/>
          <w:i w:val="0"/>
          <w:iCs w:val="0"/>
          <w:color w:val="000000"/>
          <w:sz w:val="18"/>
          <w:szCs w:val="18"/>
        </w:rPr>
        <w:t xml:space="preserve">Sprint goal: </w:t>
      </w:r>
      <w:r>
        <w:rPr>
          <w:rFonts w:ascii="Calibri" w:hAnsi="Calibri" w:eastAsia="Calibri" w:cs="Calibri"/>
          <w:b w:val="0"/>
          <w:bCs w:val="0"/>
          <w:i w:val="0"/>
          <w:iCs w:val="0"/>
          <w:color w:val="000000"/>
          <w:sz w:val="18"/>
          <w:szCs w:val="18"/>
        </w:rPr>
        <w:t>A diner can complete a paid pre-order end to end, and the system knows when the kitchen must start cooking.</w:t>
      </w:r>
    </w:p>
    <w:p w14:paraId="0000003A">
      <w:pPr>
        <w:spacing w:after="60" w:before="0"/>
      </w:pPr>
      <w:r>
        <w:rPr>
          <w:rFonts w:ascii="Calibri" w:hAnsi="Calibri" w:eastAsia="Calibri" w:cs="Calibri"/>
          <w:b w:val="0"/>
          <w:bCs w:val="0"/>
          <w:i w:val="0"/>
          <w:iCs w:val="0"/>
          <w:color w:val="404040"/>
          <w:sz w:val="17"/>
          <w:szCs w:val="17"/>
        </w:rPr>
        <w:t>Duration: 1 week  •  Committed: 37 story points (32 planned + 5 carried over)  •  Completed: 37</w:t>
      </w:r>
    </w:p>
    <w:tbl>
      <w:tblPr>
        <w:tblW w:w="10400" w:type="dxa"/>
        <w:tblBorders>
          <w:top w:val="single" w:color="8EA9DB" w:sz="4"/>
          <w:left w:val="single" w:color="8EA9DB" w:sz="4"/>
          <w:bottom w:val="single" w:color="8EA9DB" w:sz="4"/>
          <w:right w:val="single" w:color="8EA9DB" w:sz="4"/>
          <w:insideH w:val="single" w:color="B4C6E7" w:sz="2"/>
          <w:insideV w:val="single" w:color="B4C6E7" w:sz="2"/>
        </w:tblBorders>
      </w:tblPr>
      <w:tblGrid>
        <w:gridCol w:w="700"/>
        <w:gridCol w:w="3800"/>
        <w:gridCol w:w="1100"/>
        <w:gridCol w:w="1200"/>
        <w:gridCol w:w="700"/>
        <w:gridCol w:w="2900"/>
      </w:tblGrid>
      <w:tr w14:paraId="0000003B">
        <w:trPr>
          <w:cantSplit/>
          <w:hidden w:val="0"/>
          <w:tblHeader/>
        </w:trPr>
        <w:tc>
          <w:tcPr>
            <w:tcW w:w="700" w:type="dxa"/>
            <w:shd w:color="auto" w:fill="D9E2F3" w:val="clear"/>
            <w:tcMar>
              <w:top w:w="40" w:type="dxa"/>
              <w:left w:w="70" w:type="dxa"/>
              <w:bottom w:w="40" w:type="dxa"/>
              <w:right w:w="70" w:type="dxa"/>
            </w:tcMar>
            <w:vAlign w:val="center"/>
          </w:tcPr>
          <w:p w14:paraId="0000003C">
            <w:pPr>
              <w:spacing w:after="20" w:before="20"/>
              <w:jc w:val="center"/>
            </w:pPr>
            <w:r>
              <w:rPr>
                <w:rFonts w:ascii="Calibri" w:hAnsi="Calibri" w:eastAsia="Calibri" w:cs="Calibri"/>
                <w:b/>
                <w:bCs/>
                <w:i w:val="0"/>
                <w:iCs w:val="0"/>
                <w:color w:val="000000"/>
                <w:sz w:val="17"/>
                <w:szCs w:val="17"/>
              </w:rPr>
              <w:t>ID</w:t>
            </w:r>
          </w:p>
        </w:tc>
        <w:tc>
          <w:tcPr>
            <w:tcW w:w="3800" w:type="dxa"/>
            <w:shd w:color="auto" w:fill="D9E2F3" w:val="clear"/>
            <w:tcMar>
              <w:top w:w="40" w:type="dxa"/>
              <w:left w:w="70" w:type="dxa"/>
              <w:bottom w:w="40" w:type="dxa"/>
              <w:right w:w="70" w:type="dxa"/>
            </w:tcMar>
            <w:vAlign w:val="center"/>
          </w:tcPr>
          <w:p w14:paraId="0000003D">
            <w:pPr>
              <w:spacing w:after="20" w:before="20"/>
              <w:jc w:val="center"/>
            </w:pPr>
            <w:r>
              <w:rPr>
                <w:rFonts w:ascii="Calibri" w:hAnsi="Calibri" w:eastAsia="Calibri" w:cs="Calibri"/>
                <w:b/>
                <w:bCs/>
                <w:i w:val="0"/>
                <w:iCs w:val="0"/>
                <w:color w:val="000000"/>
                <w:sz w:val="17"/>
                <w:szCs w:val="17"/>
              </w:rPr>
              <w:t>User story</w:t>
            </w:r>
          </w:p>
        </w:tc>
        <w:tc>
          <w:tcPr>
            <w:tcW w:w="1100" w:type="dxa"/>
            <w:shd w:color="auto" w:fill="D9E2F3" w:val="clear"/>
            <w:tcMar>
              <w:top w:w="40" w:type="dxa"/>
              <w:left w:w="70" w:type="dxa"/>
              <w:bottom w:w="40" w:type="dxa"/>
              <w:right w:w="70" w:type="dxa"/>
            </w:tcMar>
            <w:vAlign w:val="center"/>
          </w:tcPr>
          <w:p w14:paraId="0000003E">
            <w:pPr>
              <w:spacing w:after="20" w:before="20"/>
              <w:jc w:val="center"/>
            </w:pPr>
            <w:r>
              <w:rPr>
                <w:rFonts w:ascii="Calibri" w:hAnsi="Calibri" w:eastAsia="Calibri" w:cs="Calibri"/>
                <w:b/>
                <w:bCs/>
                <w:i w:val="0"/>
                <w:iCs w:val="0"/>
                <w:color w:val="000000"/>
                <w:sz w:val="17"/>
                <w:szCs w:val="17"/>
              </w:rPr>
              <w:t>Epic</w:t>
            </w:r>
          </w:p>
        </w:tc>
        <w:tc>
          <w:tcPr>
            <w:tcW w:w="1200" w:type="dxa"/>
            <w:shd w:color="auto" w:fill="D9E2F3" w:val="clear"/>
            <w:tcMar>
              <w:top w:w="40" w:type="dxa"/>
              <w:left w:w="70" w:type="dxa"/>
              <w:bottom w:w="40" w:type="dxa"/>
              <w:right w:w="70" w:type="dxa"/>
            </w:tcMar>
            <w:vAlign w:val="center"/>
          </w:tcPr>
          <w:p w14:paraId="0000003F">
            <w:pPr>
              <w:spacing w:after="20" w:before="20"/>
              <w:jc w:val="center"/>
            </w:pPr>
            <w:r>
              <w:rPr>
                <w:rFonts w:ascii="Calibri" w:hAnsi="Calibri" w:eastAsia="Calibri" w:cs="Calibri"/>
                <w:b/>
                <w:bCs/>
                <w:i w:val="0"/>
                <w:iCs w:val="0"/>
                <w:color w:val="000000"/>
                <w:sz w:val="17"/>
                <w:szCs w:val="17"/>
              </w:rPr>
              <w:t>Priority</w:t>
            </w:r>
          </w:p>
        </w:tc>
        <w:tc>
          <w:tcPr>
            <w:tcW w:w="700" w:type="dxa"/>
            <w:shd w:color="auto" w:fill="D9E2F3" w:val="clear"/>
            <w:tcMar>
              <w:top w:w="40" w:type="dxa"/>
              <w:left w:w="70" w:type="dxa"/>
              <w:bottom w:w="40" w:type="dxa"/>
              <w:right w:w="70" w:type="dxa"/>
            </w:tcMar>
            <w:vAlign w:val="center"/>
          </w:tcPr>
          <w:p w14:paraId="00000040">
            <w:pPr>
              <w:spacing w:after="20" w:before="20"/>
              <w:jc w:val="center"/>
            </w:pPr>
            <w:r>
              <w:rPr>
                <w:rFonts w:ascii="Calibri" w:hAnsi="Calibri" w:eastAsia="Calibri" w:cs="Calibri"/>
                <w:b/>
                <w:bCs/>
                <w:i w:val="0"/>
                <w:iCs w:val="0"/>
                <w:color w:val="000000"/>
                <w:sz w:val="17"/>
                <w:szCs w:val="17"/>
              </w:rPr>
              <w:t>SP</w:t>
            </w:r>
          </w:p>
        </w:tc>
        <w:tc>
          <w:tcPr>
            <w:tcW w:w="2900" w:type="dxa"/>
            <w:shd w:color="auto" w:fill="D9E2F3" w:val="clear"/>
            <w:tcMar>
              <w:top w:w="40" w:type="dxa"/>
              <w:left w:w="70" w:type="dxa"/>
              <w:bottom w:w="40" w:type="dxa"/>
              <w:right w:w="70" w:type="dxa"/>
            </w:tcMar>
            <w:vAlign w:val="center"/>
          </w:tcPr>
          <w:p w14:paraId="00000041">
            <w:pPr>
              <w:spacing w:after="20" w:before="20"/>
              <w:jc w:val="center"/>
            </w:pPr>
            <w:r>
              <w:rPr>
                <w:rFonts w:ascii="Calibri" w:hAnsi="Calibri" w:eastAsia="Calibri" w:cs="Calibri"/>
                <w:b/>
                <w:bCs/>
                <w:i w:val="0"/>
                <w:iCs w:val="0"/>
                <w:color w:val="000000"/>
                <w:sz w:val="17"/>
                <w:szCs w:val="17"/>
              </w:rPr>
              <w:t>End-of-sprint status</w:t>
            </w:r>
          </w:p>
        </w:tc>
      </w:tr>
      <w:tr w14:paraId="00000042">
        <w:trPr>
          <w:cantSplit/>
          <w:hidden w:val="0"/>
        </w:trPr>
        <w:tc>
          <w:tcPr>
            <w:tcW w:w="700" w:type="dxa"/>
            <w:tcMar>
              <w:top w:w="40" w:type="dxa"/>
              <w:left w:w="70" w:type="dxa"/>
              <w:bottom w:w="40" w:type="dxa"/>
              <w:right w:w="70" w:type="dxa"/>
            </w:tcMar>
            <w:vAlign w:val="center"/>
          </w:tcPr>
          <w:p w14:paraId="00000043">
            <w:pPr>
              <w:spacing w:after="20" w:before="20"/>
              <w:jc w:val="center"/>
            </w:pPr>
            <w:r>
              <w:rPr>
                <w:rFonts w:ascii="Calibri" w:hAnsi="Calibri" w:eastAsia="Calibri" w:cs="Calibri"/>
                <w:b/>
                <w:bCs/>
                <w:i w:val="0"/>
                <w:iCs w:val="0"/>
                <w:color w:val="000000"/>
                <w:sz w:val="17"/>
                <w:szCs w:val="17"/>
              </w:rPr>
              <w:t>1.2</w:t>
            </w:r>
          </w:p>
        </w:tc>
        <w:tc>
          <w:tcPr>
            <w:tcW w:w="3800" w:type="dxa"/>
            <w:tcMar>
              <w:top w:w="40" w:type="dxa"/>
              <w:left w:w="70" w:type="dxa"/>
              <w:bottom w:w="40" w:type="dxa"/>
              <w:right w:w="70" w:type="dxa"/>
            </w:tcMar>
            <w:vAlign w:val="center"/>
          </w:tcPr>
          <w:p w14:paraId="00000044">
            <w:pPr>
              <w:spacing w:after="20" w:before="20"/>
              <w:jc w:val="left"/>
            </w:pPr>
            <w:r>
              <w:rPr>
                <w:rFonts w:ascii="Calibri" w:hAnsi="Calibri" w:eastAsia="Calibri" w:cs="Calibri"/>
                <w:b w:val="0"/>
                <w:bCs w:val="0"/>
                <w:i w:val="0"/>
                <w:iCs w:val="0"/>
                <w:color w:val="000000"/>
                <w:sz w:val="17"/>
                <w:szCs w:val="17"/>
              </w:rPr>
              <w:t>Filter tables by slot and party size  (carried over)</w:t>
            </w:r>
          </w:p>
        </w:tc>
        <w:tc>
          <w:tcPr>
            <w:tcW w:w="1100" w:type="dxa"/>
            <w:tcMar>
              <w:top w:w="40" w:type="dxa"/>
              <w:left w:w="70" w:type="dxa"/>
              <w:bottom w:w="40" w:type="dxa"/>
              <w:right w:w="70" w:type="dxa"/>
            </w:tcMar>
            <w:vAlign w:val="center"/>
          </w:tcPr>
          <w:p w14:paraId="00000045">
            <w:pPr>
              <w:spacing w:after="20" w:before="20"/>
              <w:jc w:val="center"/>
            </w:pPr>
            <w:r>
              <w:rPr>
                <w:rFonts w:ascii="Calibri" w:hAnsi="Calibri" w:eastAsia="Calibri" w:cs="Calibri"/>
                <w:b w:val="0"/>
                <w:bCs w:val="0"/>
                <w:i w:val="0"/>
                <w:iCs w:val="0"/>
                <w:color w:val="000000"/>
                <w:sz w:val="17"/>
                <w:szCs w:val="17"/>
              </w:rPr>
              <w:t>Epic 1</w:t>
            </w:r>
          </w:p>
        </w:tc>
        <w:tc>
          <w:tcPr>
            <w:tcW w:w="1200" w:type="dxa"/>
            <w:tcMar>
              <w:top w:w="40" w:type="dxa"/>
              <w:left w:w="70" w:type="dxa"/>
              <w:bottom w:w="40" w:type="dxa"/>
              <w:right w:w="70" w:type="dxa"/>
            </w:tcMar>
            <w:vAlign w:val="center"/>
          </w:tcPr>
          <w:p w14:paraId="00000046">
            <w:pPr>
              <w:spacing w:after="20" w:before="20"/>
              <w:jc w:val="center"/>
            </w:pPr>
            <w:r>
              <w:rPr>
                <w:rFonts w:ascii="Calibri" w:hAnsi="Calibri" w:eastAsia="Calibri" w:cs="Calibri"/>
                <w:b w:val="0"/>
                <w:bCs w:val="0"/>
                <w:i w:val="0"/>
                <w:iCs w:val="0"/>
                <w:color w:val="000000"/>
                <w:sz w:val="17"/>
                <w:szCs w:val="17"/>
              </w:rPr>
              <w:t>High</w:t>
            </w:r>
          </w:p>
        </w:tc>
        <w:tc>
          <w:tcPr>
            <w:tcW w:w="700" w:type="dxa"/>
            <w:tcMar>
              <w:top w:w="40" w:type="dxa"/>
              <w:left w:w="70" w:type="dxa"/>
              <w:bottom w:w="40" w:type="dxa"/>
              <w:right w:w="70" w:type="dxa"/>
            </w:tcMar>
            <w:vAlign w:val="center"/>
          </w:tcPr>
          <w:p w14:paraId="00000047">
            <w:pPr>
              <w:spacing w:after="20" w:before="20"/>
              <w:jc w:val="center"/>
            </w:pPr>
            <w:r>
              <w:rPr>
                <w:rFonts w:ascii="Calibri" w:hAnsi="Calibri" w:eastAsia="Calibri" w:cs="Calibri"/>
                <w:b/>
                <w:bCs/>
                <w:i w:val="0"/>
                <w:iCs w:val="0"/>
                <w:color w:val="000000"/>
                <w:sz w:val="17"/>
                <w:szCs w:val="17"/>
              </w:rPr>
              <w:t>5</w:t>
            </w:r>
          </w:p>
        </w:tc>
        <w:tc>
          <w:tcPr>
            <w:tcW w:w="2900" w:type="dxa"/>
            <w:tcMar>
              <w:top w:w="40" w:type="dxa"/>
              <w:left w:w="70" w:type="dxa"/>
              <w:bottom w:w="40" w:type="dxa"/>
              <w:right w:w="70" w:type="dxa"/>
            </w:tcMar>
            <w:vAlign w:val="center"/>
          </w:tcPr>
          <w:p w14:paraId="00000048">
            <w:pPr>
              <w:spacing w:after="20" w:before="20"/>
              <w:jc w:val="center"/>
            </w:pPr>
            <w:r>
              <w:rPr>
                <w:rFonts w:ascii="Calibri" w:hAnsi="Calibri" w:eastAsia="Calibri" w:cs="Calibri"/>
                <w:b w:val="0"/>
                <w:bCs w:val="0"/>
                <w:i w:val="0"/>
                <w:iCs w:val="0"/>
                <w:color w:val="000000"/>
                <w:sz w:val="17"/>
                <w:szCs w:val="17"/>
              </w:rPr>
              <w:t>Done</w:t>
            </w:r>
          </w:p>
        </w:tc>
      </w:tr>
      <w:tr w14:paraId="00000049">
        <w:trPr>
          <w:cantSplit/>
          <w:hidden w:val="0"/>
        </w:trPr>
        <w:tc>
          <w:tcPr>
            <w:tcW w:w="700" w:type="dxa"/>
            <w:shd w:color="auto" w:fill="F2F5FB" w:val="clear"/>
            <w:tcMar>
              <w:top w:w="40" w:type="dxa"/>
              <w:left w:w="70" w:type="dxa"/>
              <w:bottom w:w="40" w:type="dxa"/>
              <w:right w:w="70" w:type="dxa"/>
            </w:tcMar>
            <w:vAlign w:val="center"/>
          </w:tcPr>
          <w:p w14:paraId="0000004A">
            <w:pPr>
              <w:spacing w:after="20" w:before="20"/>
              <w:jc w:val="center"/>
            </w:pPr>
            <w:r>
              <w:rPr>
                <w:rFonts w:ascii="Calibri" w:hAnsi="Calibri" w:eastAsia="Calibri" w:cs="Calibri"/>
                <w:b/>
                <w:bCs/>
                <w:i w:val="0"/>
                <w:iCs w:val="0"/>
                <w:color w:val="000000"/>
                <w:sz w:val="17"/>
                <w:szCs w:val="17"/>
              </w:rPr>
              <w:t>2.2</w:t>
            </w:r>
          </w:p>
        </w:tc>
        <w:tc>
          <w:tcPr>
            <w:tcW w:w="3800" w:type="dxa"/>
            <w:shd w:color="auto" w:fill="F2F5FB" w:val="clear"/>
            <w:tcMar>
              <w:top w:w="40" w:type="dxa"/>
              <w:left w:w="70" w:type="dxa"/>
              <w:bottom w:w="40" w:type="dxa"/>
              <w:right w:w="70" w:type="dxa"/>
            </w:tcMar>
            <w:vAlign w:val="center"/>
          </w:tcPr>
          <w:p w14:paraId="0000004B">
            <w:pPr>
              <w:spacing w:after="20" w:before="20"/>
              <w:jc w:val="left"/>
            </w:pPr>
            <w:r>
              <w:rPr>
                <w:rFonts w:ascii="Calibri" w:hAnsi="Calibri" w:eastAsia="Calibri" w:cs="Calibri"/>
                <w:b w:val="0"/>
                <w:bCs w:val="0"/>
                <w:i w:val="0"/>
                <w:iCs w:val="0"/>
                <w:color w:val="000000"/>
                <w:sz w:val="17"/>
                <w:szCs w:val="17"/>
              </w:rPr>
              <w:t>Add items to the pre-order cart</w:t>
            </w:r>
          </w:p>
        </w:tc>
        <w:tc>
          <w:tcPr>
            <w:tcW w:w="1100" w:type="dxa"/>
            <w:shd w:color="auto" w:fill="F2F5FB" w:val="clear"/>
            <w:tcMar>
              <w:top w:w="40" w:type="dxa"/>
              <w:left w:w="70" w:type="dxa"/>
              <w:bottom w:w="40" w:type="dxa"/>
              <w:right w:w="70" w:type="dxa"/>
            </w:tcMar>
            <w:vAlign w:val="center"/>
          </w:tcPr>
          <w:p w14:paraId="0000004C">
            <w:pPr>
              <w:spacing w:after="20" w:before="20"/>
              <w:jc w:val="center"/>
            </w:pPr>
            <w:r>
              <w:rPr>
                <w:rFonts w:ascii="Calibri" w:hAnsi="Calibri" w:eastAsia="Calibri" w:cs="Calibri"/>
                <w:b w:val="0"/>
                <w:bCs w:val="0"/>
                <w:i w:val="0"/>
                <w:iCs w:val="0"/>
                <w:color w:val="000000"/>
                <w:sz w:val="17"/>
                <w:szCs w:val="17"/>
              </w:rPr>
              <w:t>Epic 2</w:t>
            </w:r>
          </w:p>
        </w:tc>
        <w:tc>
          <w:tcPr>
            <w:tcW w:w="1200" w:type="dxa"/>
            <w:shd w:color="auto" w:fill="F2F5FB" w:val="clear"/>
            <w:tcMar>
              <w:top w:w="40" w:type="dxa"/>
              <w:left w:w="70" w:type="dxa"/>
              <w:bottom w:w="40" w:type="dxa"/>
              <w:right w:w="70" w:type="dxa"/>
            </w:tcMar>
            <w:vAlign w:val="center"/>
          </w:tcPr>
          <w:p w14:paraId="0000004D">
            <w:pPr>
              <w:spacing w:after="20" w:before="20"/>
              <w:jc w:val="center"/>
            </w:pPr>
            <w:r>
              <w:rPr>
                <w:rFonts w:ascii="Calibri" w:hAnsi="Calibri" w:eastAsia="Calibri" w:cs="Calibri"/>
                <w:b w:val="0"/>
                <w:bCs w:val="0"/>
                <w:i w:val="0"/>
                <w:iCs w:val="0"/>
                <w:color w:val="000000"/>
                <w:sz w:val="17"/>
                <w:szCs w:val="17"/>
              </w:rPr>
              <w:t>High</w:t>
            </w:r>
          </w:p>
        </w:tc>
        <w:tc>
          <w:tcPr>
            <w:tcW w:w="700" w:type="dxa"/>
            <w:shd w:color="auto" w:fill="F2F5FB" w:val="clear"/>
            <w:tcMar>
              <w:top w:w="40" w:type="dxa"/>
              <w:left w:w="70" w:type="dxa"/>
              <w:bottom w:w="40" w:type="dxa"/>
              <w:right w:w="70" w:type="dxa"/>
            </w:tcMar>
            <w:vAlign w:val="center"/>
          </w:tcPr>
          <w:p w14:paraId="0000004E">
            <w:pPr>
              <w:spacing w:after="20" w:before="20"/>
              <w:jc w:val="center"/>
            </w:pPr>
            <w:r>
              <w:rPr>
                <w:rFonts w:ascii="Calibri" w:hAnsi="Calibri" w:eastAsia="Calibri" w:cs="Calibri"/>
                <w:b/>
                <w:bCs/>
                <w:i w:val="0"/>
                <w:iCs w:val="0"/>
                <w:color w:val="000000"/>
                <w:sz w:val="17"/>
                <w:szCs w:val="17"/>
              </w:rPr>
              <w:t>5</w:t>
            </w:r>
          </w:p>
        </w:tc>
        <w:tc>
          <w:tcPr>
            <w:tcW w:w="2900" w:type="dxa"/>
            <w:shd w:color="auto" w:fill="F2F5FB" w:val="clear"/>
            <w:tcMar>
              <w:top w:w="40" w:type="dxa"/>
              <w:left w:w="70" w:type="dxa"/>
              <w:bottom w:w="40" w:type="dxa"/>
              <w:right w:w="70" w:type="dxa"/>
            </w:tcMar>
            <w:vAlign w:val="center"/>
          </w:tcPr>
          <w:p w14:paraId="0000004F">
            <w:pPr>
              <w:spacing w:after="20" w:before="20"/>
              <w:jc w:val="center"/>
            </w:pPr>
            <w:r>
              <w:rPr>
                <w:rFonts w:ascii="Calibri" w:hAnsi="Calibri" w:eastAsia="Calibri" w:cs="Calibri"/>
                <w:b w:val="0"/>
                <w:bCs w:val="0"/>
                <w:i w:val="0"/>
                <w:iCs w:val="0"/>
                <w:color w:val="000000"/>
                <w:sz w:val="17"/>
                <w:szCs w:val="17"/>
              </w:rPr>
              <w:t>Done</w:t>
            </w:r>
          </w:p>
        </w:tc>
      </w:tr>
      <w:tr w14:paraId="00000050">
        <w:trPr>
          <w:cantSplit/>
          <w:hidden w:val="0"/>
        </w:trPr>
        <w:tc>
          <w:tcPr>
            <w:tcW w:w="700" w:type="dxa"/>
            <w:tcMar>
              <w:top w:w="40" w:type="dxa"/>
              <w:left w:w="70" w:type="dxa"/>
              <w:bottom w:w="40" w:type="dxa"/>
              <w:right w:w="70" w:type="dxa"/>
            </w:tcMar>
            <w:vAlign w:val="center"/>
          </w:tcPr>
          <w:p w14:paraId="00000051">
            <w:pPr>
              <w:spacing w:after="20" w:before="20"/>
              <w:jc w:val="center"/>
            </w:pPr>
            <w:r>
              <w:rPr>
                <w:rFonts w:ascii="Calibri" w:hAnsi="Calibri" w:eastAsia="Calibri" w:cs="Calibri"/>
                <w:b/>
                <w:bCs/>
                <w:i w:val="0"/>
                <w:iCs w:val="0"/>
                <w:color w:val="000000"/>
                <w:sz w:val="17"/>
                <w:szCs w:val="17"/>
              </w:rPr>
              <w:t>2.3</w:t>
            </w:r>
          </w:p>
        </w:tc>
        <w:tc>
          <w:tcPr>
            <w:tcW w:w="3800" w:type="dxa"/>
            <w:tcMar>
              <w:top w:w="40" w:type="dxa"/>
              <w:left w:w="70" w:type="dxa"/>
              <w:bottom w:w="40" w:type="dxa"/>
              <w:right w:w="70" w:type="dxa"/>
            </w:tcMar>
            <w:vAlign w:val="center"/>
          </w:tcPr>
          <w:p w14:paraId="00000052">
            <w:pPr>
              <w:spacing w:after="20" w:before="20"/>
              <w:jc w:val="left"/>
            </w:pPr>
            <w:r>
              <w:rPr>
                <w:rFonts w:ascii="Calibri" w:hAnsi="Calibri" w:eastAsia="Calibri" w:cs="Calibri"/>
                <w:b w:val="0"/>
                <w:bCs w:val="0"/>
                <w:i w:val="0"/>
                <w:iCs w:val="0"/>
                <w:color w:val="000000"/>
                <w:sz w:val="17"/>
                <w:szCs w:val="17"/>
              </w:rPr>
              <w:t>Edit or remove cart items</w:t>
            </w:r>
          </w:p>
        </w:tc>
        <w:tc>
          <w:tcPr>
            <w:tcW w:w="1100" w:type="dxa"/>
            <w:tcMar>
              <w:top w:w="40" w:type="dxa"/>
              <w:left w:w="70" w:type="dxa"/>
              <w:bottom w:w="40" w:type="dxa"/>
              <w:right w:w="70" w:type="dxa"/>
            </w:tcMar>
            <w:vAlign w:val="center"/>
          </w:tcPr>
          <w:p w14:paraId="00000053">
            <w:pPr>
              <w:spacing w:after="20" w:before="20"/>
              <w:jc w:val="center"/>
            </w:pPr>
            <w:r>
              <w:rPr>
                <w:rFonts w:ascii="Calibri" w:hAnsi="Calibri" w:eastAsia="Calibri" w:cs="Calibri"/>
                <w:b w:val="0"/>
                <w:bCs w:val="0"/>
                <w:i w:val="0"/>
                <w:iCs w:val="0"/>
                <w:color w:val="000000"/>
                <w:sz w:val="17"/>
                <w:szCs w:val="17"/>
              </w:rPr>
              <w:t>Epic 2</w:t>
            </w:r>
          </w:p>
        </w:tc>
        <w:tc>
          <w:tcPr>
            <w:tcW w:w="1200" w:type="dxa"/>
            <w:tcMar>
              <w:top w:w="40" w:type="dxa"/>
              <w:left w:w="70" w:type="dxa"/>
              <w:bottom w:w="40" w:type="dxa"/>
              <w:right w:w="70" w:type="dxa"/>
            </w:tcMar>
            <w:vAlign w:val="center"/>
          </w:tcPr>
          <w:p w14:paraId="00000054">
            <w:pPr>
              <w:spacing w:after="20" w:before="20"/>
              <w:jc w:val="center"/>
            </w:pPr>
            <w:r>
              <w:rPr>
                <w:rFonts w:ascii="Calibri" w:hAnsi="Calibri" w:eastAsia="Calibri" w:cs="Calibri"/>
                <w:b w:val="0"/>
                <w:bCs w:val="0"/>
                <w:i w:val="0"/>
                <w:iCs w:val="0"/>
                <w:color w:val="000000"/>
                <w:sz w:val="17"/>
                <w:szCs w:val="17"/>
              </w:rPr>
              <w:t>Medium</w:t>
            </w:r>
          </w:p>
        </w:tc>
        <w:tc>
          <w:tcPr>
            <w:tcW w:w="700" w:type="dxa"/>
            <w:tcMar>
              <w:top w:w="40" w:type="dxa"/>
              <w:left w:w="70" w:type="dxa"/>
              <w:bottom w:w="40" w:type="dxa"/>
              <w:right w:w="70" w:type="dxa"/>
            </w:tcMar>
            <w:vAlign w:val="center"/>
          </w:tcPr>
          <w:p w14:paraId="00000055">
            <w:pPr>
              <w:spacing w:after="20" w:before="20"/>
              <w:jc w:val="center"/>
            </w:pPr>
            <w:r>
              <w:rPr>
                <w:rFonts w:ascii="Calibri" w:hAnsi="Calibri" w:eastAsia="Calibri" w:cs="Calibri"/>
                <w:b/>
                <w:bCs/>
                <w:i w:val="0"/>
                <w:iCs w:val="0"/>
                <w:color w:val="000000"/>
                <w:sz w:val="17"/>
                <w:szCs w:val="17"/>
              </w:rPr>
              <w:t>3</w:t>
            </w:r>
          </w:p>
        </w:tc>
        <w:tc>
          <w:tcPr>
            <w:tcW w:w="2900" w:type="dxa"/>
            <w:tcMar>
              <w:top w:w="40" w:type="dxa"/>
              <w:left w:w="70" w:type="dxa"/>
              <w:bottom w:w="40" w:type="dxa"/>
              <w:right w:w="70" w:type="dxa"/>
            </w:tcMar>
            <w:vAlign w:val="center"/>
          </w:tcPr>
          <w:p w14:paraId="00000056">
            <w:pPr>
              <w:spacing w:after="20" w:before="20"/>
              <w:jc w:val="center"/>
            </w:pPr>
            <w:r>
              <w:rPr>
                <w:rFonts w:ascii="Calibri" w:hAnsi="Calibri" w:eastAsia="Calibri" w:cs="Calibri"/>
                <w:b w:val="0"/>
                <w:bCs w:val="0"/>
                <w:i w:val="0"/>
                <w:iCs w:val="0"/>
                <w:color w:val="000000"/>
                <w:sz w:val="17"/>
                <w:szCs w:val="17"/>
              </w:rPr>
              <w:t>Done</w:t>
            </w:r>
          </w:p>
        </w:tc>
      </w:tr>
      <w:tr w14:paraId="00000057">
        <w:trPr>
          <w:cantSplit/>
          <w:hidden w:val="0"/>
        </w:trPr>
        <w:tc>
          <w:tcPr>
            <w:tcW w:w="700" w:type="dxa"/>
            <w:shd w:color="auto" w:fill="F2F5FB" w:val="clear"/>
            <w:tcMar>
              <w:top w:w="40" w:type="dxa"/>
              <w:left w:w="70" w:type="dxa"/>
              <w:bottom w:w="40" w:type="dxa"/>
              <w:right w:w="70" w:type="dxa"/>
            </w:tcMar>
            <w:vAlign w:val="center"/>
          </w:tcPr>
          <w:p w14:paraId="00000058">
            <w:pPr>
              <w:spacing w:after="20" w:before="20"/>
              <w:jc w:val="center"/>
            </w:pPr>
            <w:r>
              <w:rPr>
                <w:rFonts w:ascii="Calibri" w:hAnsi="Calibri" w:eastAsia="Calibri" w:cs="Calibri"/>
                <w:b/>
                <w:bCs/>
                <w:i w:val="0"/>
                <w:iCs w:val="0"/>
                <w:color w:val="000000"/>
                <w:sz w:val="17"/>
                <w:szCs w:val="17"/>
              </w:rPr>
              <w:t>3.2</w:t>
            </w:r>
          </w:p>
        </w:tc>
        <w:tc>
          <w:tcPr>
            <w:tcW w:w="3800" w:type="dxa"/>
            <w:shd w:color="auto" w:fill="F2F5FB" w:val="clear"/>
            <w:tcMar>
              <w:top w:w="40" w:type="dxa"/>
              <w:left w:w="70" w:type="dxa"/>
              <w:bottom w:w="40" w:type="dxa"/>
              <w:right w:w="70" w:type="dxa"/>
            </w:tcMar>
            <w:vAlign w:val="center"/>
          </w:tcPr>
          <w:p w14:paraId="00000059">
            <w:pPr>
              <w:spacing w:after="20" w:before="20"/>
              <w:jc w:val="left"/>
            </w:pPr>
            <w:r>
              <w:rPr>
                <w:rFonts w:ascii="Calibri" w:hAnsi="Calibri" w:eastAsia="Calibri" w:cs="Calibri"/>
                <w:b w:val="0"/>
                <w:bCs w:val="0"/>
                <w:i w:val="0"/>
                <w:iCs w:val="0"/>
                <w:color w:val="000000"/>
                <w:sz w:val="17"/>
                <w:szCs w:val="17"/>
              </w:rPr>
              <w:t>Compute cook-start times</w:t>
            </w:r>
          </w:p>
        </w:tc>
        <w:tc>
          <w:tcPr>
            <w:tcW w:w="1100" w:type="dxa"/>
            <w:shd w:color="auto" w:fill="F2F5FB" w:val="clear"/>
            <w:tcMar>
              <w:top w:w="40" w:type="dxa"/>
              <w:left w:w="70" w:type="dxa"/>
              <w:bottom w:w="40" w:type="dxa"/>
              <w:right w:w="70" w:type="dxa"/>
            </w:tcMar>
            <w:vAlign w:val="center"/>
          </w:tcPr>
          <w:p w14:paraId="0000005A">
            <w:pPr>
              <w:spacing w:after="20" w:before="20"/>
              <w:jc w:val="center"/>
            </w:pPr>
            <w:r>
              <w:rPr>
                <w:rFonts w:ascii="Calibri" w:hAnsi="Calibri" w:eastAsia="Calibri" w:cs="Calibri"/>
                <w:b w:val="0"/>
                <w:bCs w:val="0"/>
                <w:i w:val="0"/>
                <w:iCs w:val="0"/>
                <w:color w:val="000000"/>
                <w:sz w:val="17"/>
                <w:szCs w:val="17"/>
              </w:rPr>
              <w:t>Epic 3</w:t>
            </w:r>
          </w:p>
        </w:tc>
        <w:tc>
          <w:tcPr>
            <w:tcW w:w="1200" w:type="dxa"/>
            <w:shd w:color="auto" w:fill="F2F5FB" w:val="clear"/>
            <w:tcMar>
              <w:top w:w="40" w:type="dxa"/>
              <w:left w:w="70" w:type="dxa"/>
              <w:bottom w:w="40" w:type="dxa"/>
              <w:right w:w="70" w:type="dxa"/>
            </w:tcMar>
            <w:vAlign w:val="center"/>
          </w:tcPr>
          <w:p w14:paraId="0000005B">
            <w:pPr>
              <w:spacing w:after="20" w:before="20"/>
              <w:jc w:val="center"/>
            </w:pPr>
            <w:r>
              <w:rPr>
                <w:rFonts w:ascii="Calibri" w:hAnsi="Calibri" w:eastAsia="Calibri" w:cs="Calibri"/>
                <w:b w:val="0"/>
                <w:bCs w:val="0"/>
                <w:i w:val="0"/>
                <w:iCs w:val="0"/>
                <w:color w:val="000000"/>
                <w:sz w:val="17"/>
                <w:szCs w:val="17"/>
              </w:rPr>
              <w:t>High</w:t>
            </w:r>
          </w:p>
        </w:tc>
        <w:tc>
          <w:tcPr>
            <w:tcW w:w="700" w:type="dxa"/>
            <w:shd w:color="auto" w:fill="F2F5FB" w:val="clear"/>
            <w:tcMar>
              <w:top w:w="40" w:type="dxa"/>
              <w:left w:w="70" w:type="dxa"/>
              <w:bottom w:w="40" w:type="dxa"/>
              <w:right w:w="70" w:type="dxa"/>
            </w:tcMar>
            <w:vAlign w:val="center"/>
          </w:tcPr>
          <w:p w14:paraId="0000005C">
            <w:pPr>
              <w:spacing w:after="20" w:before="20"/>
              <w:jc w:val="center"/>
            </w:pPr>
            <w:r>
              <w:rPr>
                <w:rFonts w:ascii="Calibri" w:hAnsi="Calibri" w:eastAsia="Calibri" w:cs="Calibri"/>
                <w:b/>
                <w:bCs/>
                <w:i w:val="0"/>
                <w:iCs w:val="0"/>
                <w:color w:val="000000"/>
                <w:sz w:val="17"/>
                <w:szCs w:val="17"/>
              </w:rPr>
              <w:t>8</w:t>
            </w:r>
          </w:p>
        </w:tc>
        <w:tc>
          <w:tcPr>
            <w:tcW w:w="2900" w:type="dxa"/>
            <w:shd w:color="auto" w:fill="F2F5FB" w:val="clear"/>
            <w:tcMar>
              <w:top w:w="40" w:type="dxa"/>
              <w:left w:w="70" w:type="dxa"/>
              <w:bottom w:w="40" w:type="dxa"/>
              <w:right w:w="70" w:type="dxa"/>
            </w:tcMar>
            <w:vAlign w:val="center"/>
          </w:tcPr>
          <w:p w14:paraId="0000005D">
            <w:pPr>
              <w:spacing w:after="20" w:before="20"/>
              <w:jc w:val="center"/>
            </w:pPr>
            <w:r>
              <w:rPr>
                <w:rFonts w:ascii="Calibri" w:hAnsi="Calibri" w:eastAsia="Calibri" w:cs="Calibri"/>
                <w:b w:val="0"/>
                <w:bCs w:val="0"/>
                <w:i w:val="0"/>
                <w:iCs w:val="0"/>
                <w:color w:val="000000"/>
                <w:sz w:val="17"/>
                <w:szCs w:val="17"/>
              </w:rPr>
              <w:t>Done</w:t>
            </w:r>
          </w:p>
        </w:tc>
      </w:tr>
      <w:tr w14:paraId="0000005E">
        <w:trPr>
          <w:cantSplit/>
          <w:hidden w:val="0"/>
        </w:trPr>
        <w:tc>
          <w:tcPr>
            <w:tcW w:w="700" w:type="dxa"/>
            <w:tcMar>
              <w:top w:w="40" w:type="dxa"/>
              <w:left w:w="70" w:type="dxa"/>
              <w:bottom w:w="40" w:type="dxa"/>
              <w:right w:w="70" w:type="dxa"/>
            </w:tcMar>
            <w:vAlign w:val="center"/>
          </w:tcPr>
          <w:p w14:paraId="0000005F">
            <w:pPr>
              <w:spacing w:after="20" w:before="20"/>
              <w:jc w:val="center"/>
            </w:pPr>
            <w:r>
              <w:rPr>
                <w:rFonts w:ascii="Calibri" w:hAnsi="Calibri" w:eastAsia="Calibri" w:cs="Calibri"/>
                <w:b/>
                <w:bCs/>
                <w:i w:val="0"/>
                <w:iCs w:val="0"/>
                <w:color w:val="000000"/>
                <w:sz w:val="17"/>
                <w:szCs w:val="17"/>
              </w:rPr>
              <w:t>4.1</w:t>
            </w:r>
          </w:p>
        </w:tc>
        <w:tc>
          <w:tcPr>
            <w:tcW w:w="3800" w:type="dxa"/>
            <w:tcMar>
              <w:top w:w="40" w:type="dxa"/>
              <w:left w:w="70" w:type="dxa"/>
              <w:bottom w:w="40" w:type="dxa"/>
              <w:right w:w="70" w:type="dxa"/>
            </w:tcMar>
            <w:vAlign w:val="center"/>
          </w:tcPr>
          <w:p w14:paraId="00000060">
            <w:pPr>
              <w:spacing w:after="20" w:before="20"/>
              <w:jc w:val="left"/>
            </w:pPr>
            <w:r>
              <w:rPr>
                <w:rFonts w:ascii="Calibri" w:hAnsi="Calibri" w:eastAsia="Calibri" w:cs="Calibri"/>
                <w:b w:val="0"/>
                <w:bCs w:val="0"/>
                <w:i w:val="0"/>
                <w:iCs w:val="0"/>
                <w:color w:val="000000"/>
                <w:sz w:val="17"/>
                <w:szCs w:val="17"/>
              </w:rPr>
              <w:t>Pay the pre-order through the gateway</w:t>
            </w:r>
          </w:p>
        </w:tc>
        <w:tc>
          <w:tcPr>
            <w:tcW w:w="1100" w:type="dxa"/>
            <w:tcMar>
              <w:top w:w="40" w:type="dxa"/>
              <w:left w:w="70" w:type="dxa"/>
              <w:bottom w:w="40" w:type="dxa"/>
              <w:right w:w="70" w:type="dxa"/>
            </w:tcMar>
            <w:vAlign w:val="center"/>
          </w:tcPr>
          <w:p w14:paraId="00000061">
            <w:pPr>
              <w:spacing w:after="20" w:before="20"/>
              <w:jc w:val="center"/>
            </w:pPr>
            <w:r>
              <w:rPr>
                <w:rFonts w:ascii="Calibri" w:hAnsi="Calibri" w:eastAsia="Calibri" w:cs="Calibri"/>
                <w:b w:val="0"/>
                <w:bCs w:val="0"/>
                <w:i w:val="0"/>
                <w:iCs w:val="0"/>
                <w:color w:val="000000"/>
                <w:sz w:val="17"/>
                <w:szCs w:val="17"/>
              </w:rPr>
              <w:t>Epic 4</w:t>
            </w:r>
          </w:p>
        </w:tc>
        <w:tc>
          <w:tcPr>
            <w:tcW w:w="1200" w:type="dxa"/>
            <w:tcMar>
              <w:top w:w="40" w:type="dxa"/>
              <w:left w:w="70" w:type="dxa"/>
              <w:bottom w:w="40" w:type="dxa"/>
              <w:right w:w="70" w:type="dxa"/>
            </w:tcMar>
            <w:vAlign w:val="center"/>
          </w:tcPr>
          <w:p w14:paraId="00000062">
            <w:pPr>
              <w:spacing w:after="20" w:before="20"/>
              <w:jc w:val="center"/>
            </w:pPr>
            <w:r>
              <w:rPr>
                <w:rFonts w:ascii="Calibri" w:hAnsi="Calibri" w:eastAsia="Calibri" w:cs="Calibri"/>
                <w:b w:val="0"/>
                <w:bCs w:val="0"/>
                <w:i w:val="0"/>
                <w:iCs w:val="0"/>
                <w:color w:val="000000"/>
                <w:sz w:val="17"/>
                <w:szCs w:val="17"/>
              </w:rPr>
              <w:t>Highest</w:t>
            </w:r>
          </w:p>
        </w:tc>
        <w:tc>
          <w:tcPr>
            <w:tcW w:w="700" w:type="dxa"/>
            <w:tcMar>
              <w:top w:w="40" w:type="dxa"/>
              <w:left w:w="70" w:type="dxa"/>
              <w:bottom w:w="40" w:type="dxa"/>
              <w:right w:w="70" w:type="dxa"/>
            </w:tcMar>
            <w:vAlign w:val="center"/>
          </w:tcPr>
          <w:p w14:paraId="00000063">
            <w:pPr>
              <w:spacing w:after="20" w:before="20"/>
              <w:jc w:val="center"/>
            </w:pPr>
            <w:r>
              <w:rPr>
                <w:rFonts w:ascii="Calibri" w:hAnsi="Calibri" w:eastAsia="Calibri" w:cs="Calibri"/>
                <w:b/>
                <w:bCs/>
                <w:i w:val="0"/>
                <w:iCs w:val="0"/>
                <w:color w:val="000000"/>
                <w:sz w:val="17"/>
                <w:szCs w:val="17"/>
              </w:rPr>
              <w:t>8</w:t>
            </w:r>
          </w:p>
        </w:tc>
        <w:tc>
          <w:tcPr>
            <w:tcW w:w="2900" w:type="dxa"/>
            <w:tcMar>
              <w:top w:w="40" w:type="dxa"/>
              <w:left w:w="70" w:type="dxa"/>
              <w:bottom w:w="40" w:type="dxa"/>
              <w:right w:w="70" w:type="dxa"/>
            </w:tcMar>
            <w:vAlign w:val="center"/>
          </w:tcPr>
          <w:p w14:paraId="00000064">
            <w:pPr>
              <w:spacing w:after="20" w:before="20"/>
              <w:jc w:val="center"/>
            </w:pPr>
            <w:r>
              <w:rPr>
                <w:rFonts w:ascii="Calibri" w:hAnsi="Calibri" w:eastAsia="Calibri" w:cs="Calibri"/>
                <w:b w:val="0"/>
                <w:bCs w:val="0"/>
                <w:i w:val="0"/>
                <w:iCs w:val="0"/>
                <w:color w:val="000000"/>
                <w:sz w:val="17"/>
                <w:szCs w:val="17"/>
              </w:rPr>
              <w:t>Done</w:t>
            </w:r>
          </w:p>
        </w:tc>
      </w:tr>
      <w:tr w14:paraId="00000065">
        <w:trPr>
          <w:cantSplit/>
          <w:hidden w:val="0"/>
        </w:trPr>
        <w:tc>
          <w:tcPr>
            <w:tcW w:w="700" w:type="dxa"/>
            <w:shd w:color="auto" w:fill="F2F5FB" w:val="clear"/>
            <w:tcMar>
              <w:top w:w="40" w:type="dxa"/>
              <w:left w:w="70" w:type="dxa"/>
              <w:bottom w:w="40" w:type="dxa"/>
              <w:right w:w="70" w:type="dxa"/>
            </w:tcMar>
            <w:vAlign w:val="center"/>
          </w:tcPr>
          <w:p w14:paraId="00000066">
            <w:pPr>
              <w:spacing w:after="20" w:before="20"/>
              <w:jc w:val="center"/>
            </w:pPr>
            <w:r>
              <w:rPr>
                <w:rFonts w:ascii="Calibri" w:hAnsi="Calibri" w:eastAsia="Calibri" w:cs="Calibri"/>
                <w:b/>
                <w:bCs/>
                <w:i w:val="0"/>
                <w:iCs w:val="0"/>
                <w:color w:val="000000"/>
                <w:sz w:val="17"/>
                <w:szCs w:val="17"/>
              </w:rPr>
              <w:t>4.2</w:t>
            </w:r>
          </w:p>
        </w:tc>
        <w:tc>
          <w:tcPr>
            <w:tcW w:w="3800" w:type="dxa"/>
            <w:shd w:color="auto" w:fill="F2F5FB" w:val="clear"/>
            <w:tcMar>
              <w:top w:w="40" w:type="dxa"/>
              <w:left w:w="70" w:type="dxa"/>
              <w:bottom w:w="40" w:type="dxa"/>
              <w:right w:w="70" w:type="dxa"/>
            </w:tcMar>
            <w:vAlign w:val="center"/>
          </w:tcPr>
          <w:p w14:paraId="00000067">
            <w:pPr>
              <w:spacing w:after="20" w:before="20"/>
              <w:jc w:val="left"/>
            </w:pPr>
            <w:r>
              <w:rPr>
                <w:rFonts w:ascii="Calibri" w:hAnsi="Calibri" w:eastAsia="Calibri" w:cs="Calibri"/>
                <w:b w:val="0"/>
                <w:bCs w:val="0"/>
                <w:i w:val="0"/>
                <w:iCs w:val="0"/>
                <w:color w:val="000000"/>
                <w:sz w:val="17"/>
                <w:szCs w:val="17"/>
              </w:rPr>
              <w:t>Store payment tokens, never card data</w:t>
            </w:r>
          </w:p>
        </w:tc>
        <w:tc>
          <w:tcPr>
            <w:tcW w:w="1100" w:type="dxa"/>
            <w:shd w:color="auto" w:fill="F2F5FB" w:val="clear"/>
            <w:tcMar>
              <w:top w:w="40" w:type="dxa"/>
              <w:left w:w="70" w:type="dxa"/>
              <w:bottom w:w="40" w:type="dxa"/>
              <w:right w:w="70" w:type="dxa"/>
            </w:tcMar>
            <w:vAlign w:val="center"/>
          </w:tcPr>
          <w:p w14:paraId="00000068">
            <w:pPr>
              <w:spacing w:after="20" w:before="20"/>
              <w:jc w:val="center"/>
            </w:pPr>
            <w:r>
              <w:rPr>
                <w:rFonts w:ascii="Calibri" w:hAnsi="Calibri" w:eastAsia="Calibri" w:cs="Calibri"/>
                <w:b w:val="0"/>
                <w:bCs w:val="0"/>
                <w:i w:val="0"/>
                <w:iCs w:val="0"/>
                <w:color w:val="000000"/>
                <w:sz w:val="17"/>
                <w:szCs w:val="17"/>
              </w:rPr>
              <w:t>Epic 4</w:t>
            </w:r>
          </w:p>
        </w:tc>
        <w:tc>
          <w:tcPr>
            <w:tcW w:w="1200" w:type="dxa"/>
            <w:shd w:color="auto" w:fill="F2F5FB" w:val="clear"/>
            <w:tcMar>
              <w:top w:w="40" w:type="dxa"/>
              <w:left w:w="70" w:type="dxa"/>
              <w:bottom w:w="40" w:type="dxa"/>
              <w:right w:w="70" w:type="dxa"/>
            </w:tcMar>
            <w:vAlign w:val="center"/>
          </w:tcPr>
          <w:p w14:paraId="00000069">
            <w:pPr>
              <w:spacing w:after="20" w:before="20"/>
              <w:jc w:val="center"/>
            </w:pPr>
            <w:r>
              <w:rPr>
                <w:rFonts w:ascii="Calibri" w:hAnsi="Calibri" w:eastAsia="Calibri" w:cs="Calibri"/>
                <w:b w:val="0"/>
                <w:bCs w:val="0"/>
                <w:i w:val="0"/>
                <w:iCs w:val="0"/>
                <w:color w:val="000000"/>
                <w:sz w:val="17"/>
                <w:szCs w:val="17"/>
              </w:rPr>
              <w:t>Highest</w:t>
            </w:r>
          </w:p>
        </w:tc>
        <w:tc>
          <w:tcPr>
            <w:tcW w:w="700" w:type="dxa"/>
            <w:shd w:color="auto" w:fill="F2F5FB" w:val="clear"/>
            <w:tcMar>
              <w:top w:w="40" w:type="dxa"/>
              <w:left w:w="70" w:type="dxa"/>
              <w:bottom w:w="40" w:type="dxa"/>
              <w:right w:w="70" w:type="dxa"/>
            </w:tcMar>
            <w:vAlign w:val="center"/>
          </w:tcPr>
          <w:p w14:paraId="0000006A">
            <w:pPr>
              <w:spacing w:after="20" w:before="20"/>
              <w:jc w:val="center"/>
            </w:pPr>
            <w:r>
              <w:rPr>
                <w:rFonts w:ascii="Calibri" w:hAnsi="Calibri" w:eastAsia="Calibri" w:cs="Calibri"/>
                <w:b/>
                <w:bCs/>
                <w:i w:val="0"/>
                <w:iCs w:val="0"/>
                <w:color w:val="000000"/>
                <w:sz w:val="17"/>
                <w:szCs w:val="17"/>
              </w:rPr>
              <w:t>5</w:t>
            </w:r>
          </w:p>
        </w:tc>
        <w:tc>
          <w:tcPr>
            <w:tcW w:w="2900" w:type="dxa"/>
            <w:shd w:color="auto" w:fill="F2F5FB" w:val="clear"/>
            <w:tcMar>
              <w:top w:w="40" w:type="dxa"/>
              <w:left w:w="70" w:type="dxa"/>
              <w:bottom w:w="40" w:type="dxa"/>
              <w:right w:w="70" w:type="dxa"/>
            </w:tcMar>
            <w:vAlign w:val="center"/>
          </w:tcPr>
          <w:p w14:paraId="0000006B">
            <w:pPr>
              <w:spacing w:after="20" w:before="20"/>
              <w:jc w:val="center"/>
            </w:pPr>
            <w:r>
              <w:rPr>
                <w:rFonts w:ascii="Calibri" w:hAnsi="Calibri" w:eastAsia="Calibri" w:cs="Calibri"/>
                <w:b w:val="0"/>
                <w:bCs w:val="0"/>
                <w:i w:val="0"/>
                <w:iCs w:val="0"/>
                <w:color w:val="000000"/>
                <w:sz w:val="17"/>
                <w:szCs w:val="17"/>
              </w:rPr>
              <w:t>Done</w:t>
            </w:r>
          </w:p>
        </w:tc>
      </w:tr>
      <w:tr w14:paraId="0000006C">
        <w:trPr>
          <w:cantSplit/>
          <w:hidden w:val="0"/>
        </w:trPr>
        <w:tc>
          <w:tcPr>
            <w:tcW w:w="700" w:type="dxa"/>
            <w:tcMar>
              <w:top w:w="40" w:type="dxa"/>
              <w:left w:w="70" w:type="dxa"/>
              <w:bottom w:w="40" w:type="dxa"/>
              <w:right w:w="70" w:type="dxa"/>
            </w:tcMar>
            <w:vAlign w:val="center"/>
          </w:tcPr>
          <w:p w14:paraId="0000006D">
            <w:pPr>
              <w:spacing w:after="20" w:before="20"/>
              <w:jc w:val="center"/>
            </w:pPr>
            <w:r>
              <w:rPr>
                <w:rFonts w:ascii="Calibri" w:hAnsi="Calibri" w:eastAsia="Calibri" w:cs="Calibri"/>
                <w:b/>
                <w:bCs/>
                <w:i w:val="0"/>
                <w:iCs w:val="0"/>
                <w:color w:val="000000"/>
                <w:sz w:val="17"/>
                <w:szCs w:val="17"/>
              </w:rPr>
              <w:t>4.3</w:t>
            </w:r>
          </w:p>
        </w:tc>
        <w:tc>
          <w:tcPr>
            <w:tcW w:w="3800" w:type="dxa"/>
            <w:tcMar>
              <w:top w:w="40" w:type="dxa"/>
              <w:left w:w="70" w:type="dxa"/>
              <w:bottom w:w="40" w:type="dxa"/>
              <w:right w:w="70" w:type="dxa"/>
            </w:tcMar>
            <w:vAlign w:val="center"/>
          </w:tcPr>
          <w:p w14:paraId="0000006E">
            <w:pPr>
              <w:spacing w:after="20" w:before="20"/>
              <w:jc w:val="left"/>
            </w:pPr>
            <w:r>
              <w:rPr>
                <w:rFonts w:ascii="Calibri" w:hAnsi="Calibri" w:eastAsia="Calibri" w:cs="Calibri"/>
                <w:b w:val="0"/>
                <w:bCs w:val="0"/>
                <w:i w:val="0"/>
                <w:iCs w:val="0"/>
                <w:color w:val="000000"/>
                <w:sz w:val="17"/>
                <w:szCs w:val="17"/>
              </w:rPr>
              <w:t>Receive a digital confirmation with QR code</w:t>
            </w:r>
          </w:p>
        </w:tc>
        <w:tc>
          <w:tcPr>
            <w:tcW w:w="1100" w:type="dxa"/>
            <w:tcMar>
              <w:top w:w="40" w:type="dxa"/>
              <w:left w:w="70" w:type="dxa"/>
              <w:bottom w:w="40" w:type="dxa"/>
              <w:right w:w="70" w:type="dxa"/>
            </w:tcMar>
            <w:vAlign w:val="center"/>
          </w:tcPr>
          <w:p w14:paraId="0000006F">
            <w:pPr>
              <w:spacing w:after="20" w:before="20"/>
              <w:jc w:val="center"/>
            </w:pPr>
            <w:r>
              <w:rPr>
                <w:rFonts w:ascii="Calibri" w:hAnsi="Calibri" w:eastAsia="Calibri" w:cs="Calibri"/>
                <w:b w:val="0"/>
                <w:bCs w:val="0"/>
                <w:i w:val="0"/>
                <w:iCs w:val="0"/>
                <w:color w:val="000000"/>
                <w:sz w:val="17"/>
                <w:szCs w:val="17"/>
              </w:rPr>
              <w:t>Epic 4</w:t>
            </w:r>
          </w:p>
        </w:tc>
        <w:tc>
          <w:tcPr>
            <w:tcW w:w="1200" w:type="dxa"/>
            <w:tcMar>
              <w:top w:w="40" w:type="dxa"/>
              <w:left w:w="70" w:type="dxa"/>
              <w:bottom w:w="40" w:type="dxa"/>
              <w:right w:w="70" w:type="dxa"/>
            </w:tcMar>
            <w:vAlign w:val="center"/>
          </w:tcPr>
          <w:p w14:paraId="00000070">
            <w:pPr>
              <w:spacing w:after="20" w:before="20"/>
              <w:jc w:val="center"/>
            </w:pPr>
            <w:r>
              <w:rPr>
                <w:rFonts w:ascii="Calibri" w:hAnsi="Calibri" w:eastAsia="Calibri" w:cs="Calibri"/>
                <w:b w:val="0"/>
                <w:bCs w:val="0"/>
                <w:i w:val="0"/>
                <w:iCs w:val="0"/>
                <w:color w:val="000000"/>
                <w:sz w:val="17"/>
                <w:szCs w:val="17"/>
              </w:rPr>
              <w:t>High</w:t>
            </w:r>
          </w:p>
        </w:tc>
        <w:tc>
          <w:tcPr>
            <w:tcW w:w="700" w:type="dxa"/>
            <w:tcMar>
              <w:top w:w="40" w:type="dxa"/>
              <w:left w:w="70" w:type="dxa"/>
              <w:bottom w:w="40" w:type="dxa"/>
              <w:right w:w="70" w:type="dxa"/>
            </w:tcMar>
            <w:vAlign w:val="center"/>
          </w:tcPr>
          <w:p w14:paraId="00000071">
            <w:pPr>
              <w:spacing w:after="20" w:before="20"/>
              <w:jc w:val="center"/>
            </w:pPr>
            <w:r>
              <w:rPr>
                <w:rFonts w:ascii="Calibri" w:hAnsi="Calibri" w:eastAsia="Calibri" w:cs="Calibri"/>
                <w:b/>
                <w:bCs/>
                <w:i w:val="0"/>
                <w:iCs w:val="0"/>
                <w:color w:val="000000"/>
                <w:sz w:val="17"/>
                <w:szCs w:val="17"/>
              </w:rPr>
              <w:t>3</w:t>
            </w:r>
          </w:p>
        </w:tc>
        <w:tc>
          <w:tcPr>
            <w:tcW w:w="2900" w:type="dxa"/>
            <w:tcMar>
              <w:top w:w="40" w:type="dxa"/>
              <w:left w:w="70" w:type="dxa"/>
              <w:bottom w:w="40" w:type="dxa"/>
              <w:right w:w="70" w:type="dxa"/>
            </w:tcMar>
            <w:vAlign w:val="center"/>
          </w:tcPr>
          <w:p w14:paraId="00000072">
            <w:pPr>
              <w:spacing w:after="20" w:before="20"/>
              <w:jc w:val="center"/>
            </w:pPr>
            <w:r>
              <w:rPr>
                <w:rFonts w:ascii="Calibri" w:hAnsi="Calibri" w:eastAsia="Calibri" w:cs="Calibri"/>
                <w:b w:val="0"/>
                <w:bCs w:val="0"/>
                <w:i w:val="0"/>
                <w:iCs w:val="0"/>
                <w:color w:val="000000"/>
                <w:sz w:val="17"/>
                <w:szCs w:val="17"/>
              </w:rPr>
              <w:t>Done</w:t>
            </w:r>
          </w:p>
        </w:tc>
      </w:tr>
    </w:tbl>
    <w:p w14:paraId="00000073">
      <w:pPr>
        <w:pBdr>
          <w:bottom w:val="single" w:color="B4C6E7" w:sz="6" w:space="2"/>
        </w:pBdr>
        <w:spacing w:after="90" w:before="220"/>
      </w:pPr>
      <w:r>
        <w:rPr>
          <w:rFonts w:ascii="Calibri" w:hAnsi="Calibri" w:eastAsia="Calibri" w:cs="Calibri"/>
          <w:b/>
          <w:bCs/>
          <w:i w:val="0"/>
          <w:iCs w:val="0"/>
          <w:color w:val="1F3864"/>
          <w:sz w:val="22"/>
          <w:szCs w:val="22"/>
        </w:rPr>
        <w:t>3. Velocity</w:t>
      </w:r>
    </w:p>
    <w:tbl>
      <w:tblPr>
        <w:tblW w:w="10400" w:type="dxa"/>
        <w:tblBorders>
          <w:top w:val="single" w:color="8EA9DB" w:sz="4"/>
          <w:left w:val="single" w:color="8EA9DB" w:sz="4"/>
          <w:bottom w:val="single" w:color="8EA9DB" w:sz="4"/>
          <w:right w:val="single" w:color="8EA9DB" w:sz="4"/>
          <w:insideH w:val="single" w:color="B4C6E7" w:sz="2"/>
          <w:insideV w:val="single" w:color="B4C6E7" w:sz="2"/>
        </w:tblBorders>
      </w:tblPr>
      <w:tblGrid>
        <w:gridCol w:w="1600"/>
        <w:gridCol w:w="2000"/>
        <w:gridCol w:w="2000"/>
        <w:gridCol w:w="1400"/>
        <w:gridCol w:w="3400"/>
      </w:tblGrid>
      <w:tr w14:paraId="00000074">
        <w:trPr>
          <w:cantSplit/>
          <w:hidden w:val="0"/>
          <w:tblHeader/>
        </w:trPr>
        <w:tc>
          <w:tcPr>
            <w:tcW w:w="1600" w:type="dxa"/>
            <w:shd w:color="auto" w:fill="D9E2F3" w:val="clear"/>
            <w:tcMar>
              <w:top w:w="40" w:type="dxa"/>
              <w:left w:w="70" w:type="dxa"/>
              <w:bottom w:w="40" w:type="dxa"/>
              <w:right w:w="70" w:type="dxa"/>
            </w:tcMar>
            <w:vAlign w:val="center"/>
          </w:tcPr>
          <w:p w14:paraId="00000075">
            <w:pPr>
              <w:spacing w:after="20" w:before="20"/>
              <w:jc w:val="center"/>
            </w:pPr>
            <w:r>
              <w:rPr>
                <w:rFonts w:ascii="Calibri" w:hAnsi="Calibri" w:eastAsia="Calibri" w:cs="Calibri"/>
                <w:b/>
                <w:bCs/>
                <w:i w:val="0"/>
                <w:iCs w:val="0"/>
                <w:color w:val="000000"/>
                <w:sz w:val="17"/>
                <w:szCs w:val="17"/>
              </w:rPr>
              <w:t>Sprint</w:t>
            </w:r>
          </w:p>
        </w:tc>
        <w:tc>
          <w:tcPr>
            <w:tcW w:w="2000" w:type="dxa"/>
            <w:shd w:color="auto" w:fill="D9E2F3" w:val="clear"/>
            <w:tcMar>
              <w:top w:w="40" w:type="dxa"/>
              <w:left w:w="70" w:type="dxa"/>
              <w:bottom w:w="40" w:type="dxa"/>
              <w:right w:w="70" w:type="dxa"/>
            </w:tcMar>
            <w:vAlign w:val="center"/>
          </w:tcPr>
          <w:p w14:paraId="00000076">
            <w:pPr>
              <w:spacing w:after="20" w:before="20"/>
              <w:jc w:val="center"/>
            </w:pPr>
            <w:r>
              <w:rPr>
                <w:rFonts w:ascii="Calibri" w:hAnsi="Calibri" w:eastAsia="Calibri" w:cs="Calibri"/>
                <w:b/>
                <w:bCs/>
                <w:i w:val="0"/>
                <w:iCs w:val="0"/>
                <w:color w:val="000000"/>
                <w:sz w:val="17"/>
                <w:szCs w:val="17"/>
              </w:rPr>
              <w:t>Committed</w:t>
            </w:r>
          </w:p>
        </w:tc>
        <w:tc>
          <w:tcPr>
            <w:tcW w:w="2000" w:type="dxa"/>
            <w:shd w:color="auto" w:fill="D9E2F3" w:val="clear"/>
            <w:tcMar>
              <w:top w:w="40" w:type="dxa"/>
              <w:left w:w="70" w:type="dxa"/>
              <w:bottom w:w="40" w:type="dxa"/>
              <w:right w:w="70" w:type="dxa"/>
            </w:tcMar>
            <w:vAlign w:val="center"/>
          </w:tcPr>
          <w:p w14:paraId="00000077">
            <w:pPr>
              <w:spacing w:after="20" w:before="20"/>
              <w:jc w:val="center"/>
            </w:pPr>
            <w:r>
              <w:rPr>
                <w:rFonts w:ascii="Calibri" w:hAnsi="Calibri" w:eastAsia="Calibri" w:cs="Calibri"/>
                <w:b/>
                <w:bCs/>
                <w:i w:val="0"/>
                <w:iCs w:val="0"/>
                <w:color w:val="000000"/>
                <w:sz w:val="17"/>
                <w:szCs w:val="17"/>
              </w:rPr>
              <w:t>Completed</w:t>
            </w:r>
          </w:p>
        </w:tc>
        <w:tc>
          <w:tcPr>
            <w:tcW w:w="1400" w:type="dxa"/>
            <w:shd w:color="auto" w:fill="D9E2F3" w:val="clear"/>
            <w:tcMar>
              <w:top w:w="40" w:type="dxa"/>
              <w:left w:w="70" w:type="dxa"/>
              <w:bottom w:w="40" w:type="dxa"/>
              <w:right w:w="70" w:type="dxa"/>
            </w:tcMar>
            <w:vAlign w:val="center"/>
          </w:tcPr>
          <w:p w14:paraId="00000078">
            <w:pPr>
              <w:spacing w:after="20" w:before="20"/>
              <w:jc w:val="center"/>
            </w:pPr>
            <w:r>
              <w:rPr>
                <w:rFonts w:ascii="Calibri" w:hAnsi="Calibri" w:eastAsia="Calibri" w:cs="Calibri"/>
                <w:b/>
                <w:bCs/>
                <w:i w:val="0"/>
                <w:iCs w:val="0"/>
                <w:color w:val="000000"/>
                <w:sz w:val="17"/>
                <w:szCs w:val="17"/>
              </w:rPr>
              <w:t>Achieved</w:t>
            </w:r>
          </w:p>
        </w:tc>
        <w:tc>
          <w:tcPr>
            <w:tcW w:w="3400" w:type="dxa"/>
            <w:shd w:color="auto" w:fill="D9E2F3" w:val="clear"/>
            <w:tcMar>
              <w:top w:w="40" w:type="dxa"/>
              <w:left w:w="70" w:type="dxa"/>
              <w:bottom w:w="40" w:type="dxa"/>
              <w:right w:w="70" w:type="dxa"/>
            </w:tcMar>
            <w:vAlign w:val="center"/>
          </w:tcPr>
          <w:p w14:paraId="00000079">
            <w:pPr>
              <w:spacing w:after="20" w:before="20"/>
              <w:jc w:val="center"/>
            </w:pPr>
            <w:r>
              <w:rPr>
                <w:rFonts w:ascii="Calibri" w:hAnsi="Calibri" w:eastAsia="Calibri" w:cs="Calibri"/>
                <w:b/>
                <w:bCs/>
                <w:i w:val="0"/>
                <w:iCs w:val="0"/>
                <w:color w:val="000000"/>
                <w:sz w:val="17"/>
                <w:szCs w:val="17"/>
              </w:rPr>
              <w:t>Outcome</w:t>
            </w:r>
          </w:p>
        </w:tc>
      </w:tr>
      <w:tr w14:paraId="0000007A">
        <w:trPr>
          <w:cantSplit/>
          <w:hidden w:val="0"/>
        </w:trPr>
        <w:tc>
          <w:tcPr>
            <w:tcW w:w="1600" w:type="dxa"/>
            <w:tcMar>
              <w:top w:w="40" w:type="dxa"/>
              <w:left w:w="70" w:type="dxa"/>
              <w:bottom w:w="40" w:type="dxa"/>
              <w:right w:w="70" w:type="dxa"/>
            </w:tcMar>
            <w:vAlign w:val="center"/>
          </w:tcPr>
          <w:p w14:paraId="0000007B">
            <w:pPr>
              <w:spacing w:after="20" w:before="20"/>
              <w:jc w:val="center"/>
            </w:pPr>
            <w:r>
              <w:rPr>
                <w:rFonts w:ascii="Calibri" w:hAnsi="Calibri" w:eastAsia="Calibri" w:cs="Calibri"/>
                <w:b w:val="0"/>
                <w:bCs w:val="0"/>
                <w:i w:val="0"/>
                <w:iCs w:val="0"/>
                <w:color w:val="000000"/>
                <w:sz w:val="17"/>
                <w:szCs w:val="17"/>
              </w:rPr>
              <w:t>Sprint 1</w:t>
            </w:r>
          </w:p>
        </w:tc>
        <w:tc>
          <w:tcPr>
            <w:tcW w:w="2000" w:type="dxa"/>
            <w:tcMar>
              <w:top w:w="40" w:type="dxa"/>
              <w:left w:w="70" w:type="dxa"/>
              <w:bottom w:w="40" w:type="dxa"/>
              <w:right w:w="70" w:type="dxa"/>
            </w:tcMar>
            <w:vAlign w:val="center"/>
          </w:tcPr>
          <w:p w14:paraId="0000007C">
            <w:pPr>
              <w:spacing w:after="20" w:before="20"/>
              <w:jc w:val="center"/>
            </w:pPr>
            <w:r>
              <w:rPr>
                <w:rFonts w:ascii="Calibri" w:hAnsi="Calibri" w:eastAsia="Calibri" w:cs="Calibri"/>
                <w:b w:val="0"/>
                <w:bCs w:val="0"/>
                <w:i w:val="0"/>
                <w:iCs w:val="0"/>
                <w:color w:val="000000"/>
                <w:sz w:val="17"/>
                <w:szCs w:val="17"/>
              </w:rPr>
              <w:t>34</w:t>
            </w:r>
          </w:p>
        </w:tc>
        <w:tc>
          <w:tcPr>
            <w:tcW w:w="2000" w:type="dxa"/>
            <w:tcMar>
              <w:top w:w="40" w:type="dxa"/>
              <w:left w:w="70" w:type="dxa"/>
              <w:bottom w:w="40" w:type="dxa"/>
              <w:right w:w="70" w:type="dxa"/>
            </w:tcMar>
            <w:vAlign w:val="center"/>
          </w:tcPr>
          <w:p w14:paraId="0000007D">
            <w:pPr>
              <w:spacing w:after="20" w:before="20"/>
              <w:jc w:val="center"/>
            </w:pPr>
            <w:r>
              <w:rPr>
                <w:rFonts w:ascii="Calibri" w:hAnsi="Calibri" w:eastAsia="Calibri" w:cs="Calibri"/>
                <w:b w:val="0"/>
                <w:bCs w:val="0"/>
                <w:i w:val="0"/>
                <w:iCs w:val="0"/>
                <w:color w:val="000000"/>
                <w:sz w:val="17"/>
                <w:szCs w:val="17"/>
              </w:rPr>
              <w:t>29</w:t>
            </w:r>
          </w:p>
        </w:tc>
        <w:tc>
          <w:tcPr>
            <w:tcW w:w="1400" w:type="dxa"/>
            <w:tcMar>
              <w:top w:w="40" w:type="dxa"/>
              <w:left w:w="70" w:type="dxa"/>
              <w:bottom w:w="40" w:type="dxa"/>
              <w:right w:w="70" w:type="dxa"/>
            </w:tcMar>
            <w:vAlign w:val="center"/>
          </w:tcPr>
          <w:p w14:paraId="0000007E">
            <w:pPr>
              <w:spacing w:after="20" w:before="20"/>
              <w:jc w:val="center"/>
            </w:pPr>
            <w:r>
              <w:rPr>
                <w:rFonts w:ascii="Calibri" w:hAnsi="Calibri" w:eastAsia="Calibri" w:cs="Calibri"/>
                <w:b w:val="0"/>
                <w:bCs w:val="0"/>
                <w:i w:val="0"/>
                <w:iCs w:val="0"/>
                <w:color w:val="000000"/>
                <w:sz w:val="17"/>
                <w:szCs w:val="17"/>
              </w:rPr>
              <w:t>85 %</w:t>
            </w:r>
          </w:p>
        </w:tc>
        <w:tc>
          <w:tcPr>
            <w:tcW w:w="3400" w:type="dxa"/>
            <w:tcMar>
              <w:top w:w="40" w:type="dxa"/>
              <w:left w:w="70" w:type="dxa"/>
              <w:bottom w:w="40" w:type="dxa"/>
              <w:right w:w="70" w:type="dxa"/>
            </w:tcMar>
            <w:vAlign w:val="center"/>
          </w:tcPr>
          <w:p w14:paraId="0000007F">
            <w:pPr>
              <w:spacing w:after="20" w:before="20"/>
              <w:jc w:val="left"/>
            </w:pPr>
            <w:r>
              <w:rPr>
                <w:rFonts w:ascii="Calibri" w:hAnsi="Calibri" w:eastAsia="Calibri" w:cs="Calibri"/>
                <w:b w:val="0"/>
                <w:bCs w:val="0"/>
                <w:i w:val="0"/>
                <w:iCs w:val="0"/>
                <w:color w:val="000000"/>
                <w:sz w:val="17"/>
                <w:szCs w:val="17"/>
              </w:rPr>
              <w:t>5 pts (Story 1.2) carried into Sprint 2</w:t>
            </w:r>
          </w:p>
        </w:tc>
      </w:tr>
      <w:tr w14:paraId="00000080">
        <w:trPr>
          <w:cantSplit/>
          <w:hidden w:val="0"/>
        </w:trPr>
        <w:tc>
          <w:tcPr>
            <w:tcW w:w="1600" w:type="dxa"/>
            <w:shd w:color="auto" w:fill="F2F5FB" w:val="clear"/>
            <w:tcMar>
              <w:top w:w="40" w:type="dxa"/>
              <w:left w:w="70" w:type="dxa"/>
              <w:bottom w:w="40" w:type="dxa"/>
              <w:right w:w="70" w:type="dxa"/>
            </w:tcMar>
            <w:vAlign w:val="center"/>
          </w:tcPr>
          <w:p w14:paraId="00000081">
            <w:pPr>
              <w:spacing w:after="20" w:before="20"/>
              <w:jc w:val="center"/>
            </w:pPr>
            <w:r>
              <w:rPr>
                <w:rFonts w:ascii="Calibri" w:hAnsi="Calibri" w:eastAsia="Calibri" w:cs="Calibri"/>
                <w:b w:val="0"/>
                <w:bCs w:val="0"/>
                <w:i w:val="0"/>
                <w:iCs w:val="0"/>
                <w:color w:val="000000"/>
                <w:sz w:val="17"/>
                <w:szCs w:val="17"/>
              </w:rPr>
              <w:t>Sprint 2</w:t>
            </w:r>
          </w:p>
        </w:tc>
        <w:tc>
          <w:tcPr>
            <w:tcW w:w="2000" w:type="dxa"/>
            <w:shd w:color="auto" w:fill="F2F5FB" w:val="clear"/>
            <w:tcMar>
              <w:top w:w="40" w:type="dxa"/>
              <w:left w:w="70" w:type="dxa"/>
              <w:bottom w:w="40" w:type="dxa"/>
              <w:right w:w="70" w:type="dxa"/>
            </w:tcMar>
            <w:vAlign w:val="center"/>
          </w:tcPr>
          <w:p w14:paraId="00000082">
            <w:pPr>
              <w:spacing w:after="20" w:before="20"/>
              <w:jc w:val="center"/>
            </w:pPr>
            <w:r>
              <w:rPr>
                <w:rFonts w:ascii="Calibri" w:hAnsi="Calibri" w:eastAsia="Calibri" w:cs="Calibri"/>
                <w:b w:val="0"/>
                <w:bCs w:val="0"/>
                <w:i w:val="0"/>
                <w:iCs w:val="0"/>
                <w:color w:val="000000"/>
                <w:sz w:val="17"/>
                <w:szCs w:val="17"/>
              </w:rPr>
              <w:t>37</w:t>
            </w:r>
          </w:p>
        </w:tc>
        <w:tc>
          <w:tcPr>
            <w:tcW w:w="2000" w:type="dxa"/>
            <w:shd w:color="auto" w:fill="F2F5FB" w:val="clear"/>
            <w:tcMar>
              <w:top w:w="40" w:type="dxa"/>
              <w:left w:w="70" w:type="dxa"/>
              <w:bottom w:w="40" w:type="dxa"/>
              <w:right w:w="70" w:type="dxa"/>
            </w:tcMar>
            <w:vAlign w:val="center"/>
          </w:tcPr>
          <w:p w14:paraId="00000083">
            <w:pPr>
              <w:spacing w:after="20" w:before="20"/>
              <w:jc w:val="center"/>
            </w:pPr>
            <w:r>
              <w:rPr>
                <w:rFonts w:ascii="Calibri" w:hAnsi="Calibri" w:eastAsia="Calibri" w:cs="Calibri"/>
                <w:b w:val="0"/>
                <w:bCs w:val="0"/>
                <w:i w:val="0"/>
                <w:iCs w:val="0"/>
                <w:color w:val="000000"/>
                <w:sz w:val="17"/>
                <w:szCs w:val="17"/>
              </w:rPr>
              <w:t>37</w:t>
            </w:r>
          </w:p>
        </w:tc>
        <w:tc>
          <w:tcPr>
            <w:tcW w:w="1400" w:type="dxa"/>
            <w:shd w:color="auto" w:fill="F2F5FB" w:val="clear"/>
            <w:tcMar>
              <w:top w:w="40" w:type="dxa"/>
              <w:left w:w="70" w:type="dxa"/>
              <w:bottom w:w="40" w:type="dxa"/>
              <w:right w:w="70" w:type="dxa"/>
            </w:tcMar>
            <w:vAlign w:val="center"/>
          </w:tcPr>
          <w:p w14:paraId="00000084">
            <w:pPr>
              <w:spacing w:after="20" w:before="20"/>
              <w:jc w:val="center"/>
            </w:pPr>
            <w:r>
              <w:rPr>
                <w:rFonts w:ascii="Calibri" w:hAnsi="Calibri" w:eastAsia="Calibri" w:cs="Calibri"/>
                <w:b w:val="0"/>
                <w:bCs w:val="0"/>
                <w:i w:val="0"/>
                <w:iCs w:val="0"/>
                <w:color w:val="000000"/>
                <w:sz w:val="17"/>
                <w:szCs w:val="17"/>
              </w:rPr>
              <w:t>100 %</w:t>
            </w:r>
          </w:p>
        </w:tc>
        <w:tc>
          <w:tcPr>
            <w:tcW w:w="3400" w:type="dxa"/>
            <w:shd w:color="auto" w:fill="F2F5FB" w:val="clear"/>
            <w:tcMar>
              <w:top w:w="40" w:type="dxa"/>
              <w:left w:w="70" w:type="dxa"/>
              <w:bottom w:w="40" w:type="dxa"/>
              <w:right w:w="70" w:type="dxa"/>
            </w:tcMar>
            <w:vAlign w:val="center"/>
          </w:tcPr>
          <w:p w14:paraId="00000085">
            <w:pPr>
              <w:spacing w:after="20" w:before="20"/>
              <w:jc w:val="left"/>
            </w:pPr>
            <w:r>
              <w:rPr>
                <w:rFonts w:ascii="Calibri" w:hAnsi="Calibri" w:eastAsia="Calibri" w:cs="Calibri"/>
                <w:b w:val="0"/>
                <w:bCs w:val="0"/>
                <w:i w:val="0"/>
                <w:iCs w:val="0"/>
                <w:color w:val="000000"/>
                <w:sz w:val="17"/>
                <w:szCs w:val="17"/>
              </w:rPr>
              <w:t>Nothing carried over; backlog down to 33 pts</w:t>
            </w:r>
          </w:p>
        </w:tc>
      </w:tr>
      <w:tr w14:paraId="00000086">
        <w:trPr>
          <w:cantSplit/>
          <w:hidden w:val="0"/>
        </w:trPr>
        <w:tc>
          <w:tcPr>
            <w:tcW w:w="1600" w:type="dxa"/>
            <w:tcMar>
              <w:top w:w="40" w:type="dxa"/>
              <w:left w:w="70" w:type="dxa"/>
              <w:bottom w:w="40" w:type="dxa"/>
              <w:right w:w="70" w:type="dxa"/>
            </w:tcMar>
            <w:vAlign w:val="center"/>
          </w:tcPr>
          <w:p w14:paraId="00000087">
            <w:pPr>
              <w:spacing w:after="20" w:before="20"/>
              <w:jc w:val="center"/>
            </w:pPr>
            <w:r>
              <w:rPr>
                <w:rFonts w:ascii="Calibri" w:hAnsi="Calibri" w:eastAsia="Calibri" w:cs="Calibri"/>
                <w:b/>
                <w:bCs/>
                <w:i w:val="0"/>
                <w:iCs w:val="0"/>
                <w:color w:val="000000"/>
                <w:sz w:val="17"/>
                <w:szCs w:val="17"/>
              </w:rPr>
              <w:t>Average</w:t>
            </w:r>
          </w:p>
        </w:tc>
        <w:tc>
          <w:tcPr>
            <w:tcW w:w="2000" w:type="dxa"/>
            <w:tcMar>
              <w:top w:w="40" w:type="dxa"/>
              <w:left w:w="70" w:type="dxa"/>
              <w:bottom w:w="40" w:type="dxa"/>
              <w:right w:w="70" w:type="dxa"/>
            </w:tcMar>
            <w:vAlign w:val="center"/>
          </w:tcPr>
          <w:p w14:paraId="00000088">
            <w:pPr>
              <w:spacing w:after="20" w:before="20"/>
              <w:jc w:val="center"/>
            </w:pPr>
            <w:r>
              <w:rPr>
                <w:rFonts w:ascii="Calibri" w:hAnsi="Calibri" w:eastAsia="Calibri" w:cs="Calibri"/>
                <w:b w:val="0"/>
                <w:bCs w:val="0"/>
                <w:i w:val="0"/>
                <w:iCs w:val="0"/>
                <w:color w:val="000000"/>
                <w:sz w:val="17"/>
                <w:szCs w:val="17"/>
              </w:rPr>
              <w:t>35.5</w:t>
            </w:r>
          </w:p>
        </w:tc>
        <w:tc>
          <w:tcPr>
            <w:tcW w:w="2000" w:type="dxa"/>
            <w:tcMar>
              <w:top w:w="40" w:type="dxa"/>
              <w:left w:w="70" w:type="dxa"/>
              <w:bottom w:w="40" w:type="dxa"/>
              <w:right w:w="70" w:type="dxa"/>
            </w:tcMar>
            <w:vAlign w:val="center"/>
          </w:tcPr>
          <w:p w14:paraId="00000089">
            <w:pPr>
              <w:spacing w:after="20" w:before="20"/>
              <w:jc w:val="center"/>
            </w:pPr>
            <w:r>
              <w:rPr>
                <w:rFonts w:ascii="Calibri" w:hAnsi="Calibri" w:eastAsia="Calibri" w:cs="Calibri"/>
                <w:b/>
                <w:bCs/>
                <w:i w:val="0"/>
                <w:iCs w:val="0"/>
                <w:color w:val="000000"/>
                <w:sz w:val="17"/>
                <w:szCs w:val="17"/>
              </w:rPr>
              <w:t>33</w:t>
            </w:r>
          </w:p>
        </w:tc>
        <w:tc>
          <w:tcPr>
            <w:tcW w:w="1400" w:type="dxa"/>
            <w:tcMar>
              <w:top w:w="40" w:type="dxa"/>
              <w:left w:w="70" w:type="dxa"/>
              <w:bottom w:w="40" w:type="dxa"/>
              <w:right w:w="70" w:type="dxa"/>
            </w:tcMar>
            <w:vAlign w:val="center"/>
          </w:tcPr>
          <w:p w14:paraId="0000008A">
            <w:pPr>
              <w:spacing w:after="20" w:before="20"/>
              <w:jc w:val="center"/>
            </w:pPr>
            <w:r>
              <w:rPr>
                <w:rFonts w:ascii="Calibri" w:hAnsi="Calibri" w:eastAsia="Calibri" w:cs="Calibri"/>
                <w:b w:val="0"/>
                <w:bCs w:val="0"/>
                <w:i w:val="0"/>
                <w:iCs w:val="0"/>
                <w:color w:val="000000"/>
                <w:sz w:val="17"/>
                <w:szCs w:val="17"/>
              </w:rPr>
              <w:t>—</w:t>
            </w:r>
          </w:p>
        </w:tc>
        <w:tc>
          <w:tcPr>
            <w:tcW w:w="3400" w:type="dxa"/>
            <w:tcMar>
              <w:top w:w="40" w:type="dxa"/>
              <w:left w:w="70" w:type="dxa"/>
              <w:bottom w:w="40" w:type="dxa"/>
              <w:right w:w="70" w:type="dxa"/>
            </w:tcMar>
            <w:vAlign w:val="center"/>
          </w:tcPr>
          <w:p w14:paraId="0000008B">
            <w:pPr>
              <w:spacing w:after="20" w:before="20"/>
              <w:jc w:val="left"/>
            </w:pPr>
            <w:r>
              <w:rPr>
                <w:rFonts w:ascii="Calibri" w:hAnsi="Calibri" w:eastAsia="Calibri" w:cs="Calibri"/>
                <w:b w:val="0"/>
                <w:bCs w:val="0"/>
                <w:i w:val="0"/>
                <w:iCs w:val="0"/>
                <w:color w:val="000000"/>
                <w:sz w:val="17"/>
                <w:szCs w:val="17"/>
              </w:rPr>
              <w:t>Working velocity ≈ 33 pts per 1-week sprint</w:t>
            </w:r>
          </w:p>
        </w:tc>
      </w:tr>
    </w:tbl>
    <w:p w14:paraId="0000008C">
      <w:pPr>
        <w:pBdr>
          <w:bottom w:val="single" w:color="B4C6E7" w:sz="6" w:space="2"/>
        </w:pBdr>
        <w:spacing w:after="90" w:before="220"/>
      </w:pPr>
      <w:r>
        <w:rPr>
          <w:rFonts w:ascii="Calibri" w:hAnsi="Calibri" w:eastAsia="Calibri" w:cs="Calibri"/>
          <w:b/>
          <w:bCs/>
          <w:i w:val="0"/>
          <w:iCs w:val="0"/>
          <w:color w:val="1F3864"/>
          <w:sz w:val="22"/>
          <w:szCs w:val="22"/>
        </w:rPr>
        <w:t>4. Planning Poker record</w:t>
      </w:r>
    </w:p>
    <w:p w14:paraId="0000008D">
      <w:pPr>
        <w:spacing w:after="60" w:before="0"/>
      </w:pPr>
      <w:r>
        <w:rPr>
          <w:rFonts w:ascii="Calibri" w:hAnsi="Calibri" w:eastAsia="Calibri" w:cs="Calibri"/>
          <w:b w:val="0"/>
          <w:bCs w:val="0"/>
          <w:i w:val="0"/>
          <w:iCs w:val="0"/>
          <w:color w:val="000000"/>
          <w:sz w:val="17"/>
          <w:szCs w:val="17"/>
        </w:rPr>
        <w:t>Each story was discussed briefly, three estimators voted at the same time, and outliers explained their reasoning before a consensus number was agreed. The five stories below produced the widest spread.</w:t>
      </w:r>
    </w:p>
    <w:tbl>
      <w:tblPr>
        <w:tblW w:w="10400" w:type="dxa"/>
        <w:tblBorders>
          <w:top w:val="single" w:color="8EA9DB" w:sz="4"/>
          <w:left w:val="single" w:color="8EA9DB" w:sz="4"/>
          <w:bottom w:val="single" w:color="8EA9DB" w:sz="4"/>
          <w:right w:val="single" w:color="8EA9DB" w:sz="4"/>
          <w:insideH w:val="single" w:color="B4C6E7" w:sz="2"/>
          <w:insideV w:val="single" w:color="B4C6E7" w:sz="2"/>
        </w:tblBorders>
      </w:tblPr>
      <w:tblGrid>
        <w:gridCol w:w="3000"/>
        <w:gridCol w:w="1500"/>
        <w:gridCol w:w="1300"/>
        <w:gridCol w:w="4600"/>
      </w:tblGrid>
      <w:tr w14:paraId="0000008E">
        <w:trPr>
          <w:cantSplit/>
          <w:hidden w:val="0"/>
          <w:tblHeader/>
        </w:trPr>
        <w:tc>
          <w:tcPr>
            <w:tcW w:w="3000" w:type="dxa"/>
            <w:shd w:color="auto" w:fill="D9E2F3" w:val="clear"/>
            <w:tcMar>
              <w:top w:w="40" w:type="dxa"/>
              <w:left w:w="70" w:type="dxa"/>
              <w:bottom w:w="40" w:type="dxa"/>
              <w:right w:w="70" w:type="dxa"/>
            </w:tcMar>
            <w:vAlign w:val="center"/>
          </w:tcPr>
          <w:p w14:paraId="0000008F">
            <w:pPr>
              <w:spacing w:after="20" w:before="20"/>
              <w:jc w:val="center"/>
            </w:pPr>
            <w:r>
              <w:rPr>
                <w:rFonts w:ascii="Calibri" w:hAnsi="Calibri" w:eastAsia="Calibri" w:cs="Calibri"/>
                <w:b/>
                <w:bCs/>
                <w:i w:val="0"/>
                <w:iCs w:val="0"/>
                <w:color w:val="000000"/>
                <w:sz w:val="17"/>
                <w:szCs w:val="17"/>
              </w:rPr>
              <w:t>Story</w:t>
            </w:r>
          </w:p>
        </w:tc>
        <w:tc>
          <w:tcPr>
            <w:tcW w:w="1500" w:type="dxa"/>
            <w:shd w:color="auto" w:fill="D9E2F3" w:val="clear"/>
            <w:tcMar>
              <w:top w:w="40" w:type="dxa"/>
              <w:left w:w="70" w:type="dxa"/>
              <w:bottom w:w="40" w:type="dxa"/>
              <w:right w:w="70" w:type="dxa"/>
            </w:tcMar>
            <w:vAlign w:val="center"/>
          </w:tcPr>
          <w:p w14:paraId="00000090">
            <w:pPr>
              <w:spacing w:after="20" w:before="20"/>
              <w:jc w:val="center"/>
            </w:pPr>
            <w:r>
              <w:rPr>
                <w:rFonts w:ascii="Calibri" w:hAnsi="Calibri" w:eastAsia="Calibri" w:cs="Calibri"/>
                <w:b/>
                <w:bCs/>
                <w:i w:val="0"/>
                <w:iCs w:val="0"/>
                <w:color w:val="000000"/>
                <w:sz w:val="17"/>
                <w:szCs w:val="17"/>
              </w:rPr>
              <w:t>Votes</w:t>
            </w:r>
          </w:p>
        </w:tc>
        <w:tc>
          <w:tcPr>
            <w:tcW w:w="1300" w:type="dxa"/>
            <w:shd w:color="auto" w:fill="D9E2F3" w:val="clear"/>
            <w:tcMar>
              <w:top w:w="40" w:type="dxa"/>
              <w:left w:w="70" w:type="dxa"/>
              <w:bottom w:w="40" w:type="dxa"/>
              <w:right w:w="70" w:type="dxa"/>
            </w:tcMar>
            <w:vAlign w:val="center"/>
          </w:tcPr>
          <w:p w14:paraId="00000091">
            <w:pPr>
              <w:spacing w:after="20" w:before="20"/>
              <w:jc w:val="center"/>
            </w:pPr>
            <w:r>
              <w:rPr>
                <w:rFonts w:ascii="Calibri" w:hAnsi="Calibri" w:eastAsia="Calibri" w:cs="Calibri"/>
                <w:b/>
                <w:bCs/>
                <w:i w:val="0"/>
                <w:iCs w:val="0"/>
                <w:color w:val="000000"/>
                <w:sz w:val="17"/>
                <w:szCs w:val="17"/>
              </w:rPr>
              <w:t>Agreed</w:t>
            </w:r>
          </w:p>
        </w:tc>
        <w:tc>
          <w:tcPr>
            <w:tcW w:w="4600" w:type="dxa"/>
            <w:shd w:color="auto" w:fill="D9E2F3" w:val="clear"/>
            <w:tcMar>
              <w:top w:w="40" w:type="dxa"/>
              <w:left w:w="70" w:type="dxa"/>
              <w:bottom w:w="40" w:type="dxa"/>
              <w:right w:w="70" w:type="dxa"/>
            </w:tcMar>
            <w:vAlign w:val="center"/>
          </w:tcPr>
          <w:p w14:paraId="00000092">
            <w:pPr>
              <w:spacing w:after="20" w:before="20"/>
              <w:jc w:val="center"/>
            </w:pPr>
            <w:r>
              <w:rPr>
                <w:rFonts w:ascii="Calibri" w:hAnsi="Calibri" w:eastAsia="Calibri" w:cs="Calibri"/>
                <w:b/>
                <w:bCs/>
                <w:i w:val="0"/>
                <w:iCs w:val="0"/>
                <w:color w:val="000000"/>
                <w:sz w:val="17"/>
                <w:szCs w:val="17"/>
              </w:rPr>
              <w:t>What the discussion surfaced</w:t>
            </w:r>
          </w:p>
        </w:tc>
      </w:tr>
      <w:tr w14:paraId="00000093">
        <w:trPr>
          <w:cantSplit/>
          <w:hidden w:val="0"/>
        </w:trPr>
        <w:tc>
          <w:tcPr>
            <w:tcW w:w="3000" w:type="dxa"/>
            <w:tcMar>
              <w:top w:w="40" w:type="dxa"/>
              <w:left w:w="70" w:type="dxa"/>
              <w:bottom w:w="40" w:type="dxa"/>
              <w:right w:w="70" w:type="dxa"/>
            </w:tcMar>
            <w:vAlign w:val="center"/>
          </w:tcPr>
          <w:p w14:paraId="00000094">
            <w:pPr>
              <w:spacing w:after="20" w:before="20"/>
              <w:jc w:val="left"/>
            </w:pPr>
            <w:r>
              <w:rPr>
                <w:rFonts w:ascii="Calibri" w:hAnsi="Calibri" w:eastAsia="Calibri" w:cs="Calibri"/>
                <w:b w:val="0"/>
                <w:bCs w:val="0"/>
                <w:i w:val="0"/>
                <w:iCs w:val="0"/>
                <w:color w:val="000000"/>
                <w:sz w:val="17"/>
                <w:szCs w:val="17"/>
              </w:rPr>
              <w:t>1.1 View live floor plan</w:t>
            </w:r>
          </w:p>
        </w:tc>
        <w:tc>
          <w:tcPr>
            <w:tcW w:w="1500" w:type="dxa"/>
            <w:tcMar>
              <w:top w:w="40" w:type="dxa"/>
              <w:left w:w="70" w:type="dxa"/>
              <w:bottom w:w="40" w:type="dxa"/>
              <w:right w:w="70" w:type="dxa"/>
            </w:tcMar>
            <w:vAlign w:val="center"/>
          </w:tcPr>
          <w:p w14:paraId="00000095">
            <w:pPr>
              <w:spacing w:after="20" w:before="20"/>
              <w:jc w:val="center"/>
            </w:pPr>
            <w:r>
              <w:rPr>
                <w:rFonts w:ascii="Calibri" w:hAnsi="Calibri" w:eastAsia="Calibri" w:cs="Calibri"/>
                <w:b w:val="0"/>
                <w:bCs w:val="0"/>
                <w:i w:val="0"/>
                <w:iCs w:val="0"/>
                <w:color w:val="000000"/>
                <w:sz w:val="17"/>
                <w:szCs w:val="17"/>
              </w:rPr>
              <w:t>8 / 5 / 13</w:t>
            </w:r>
          </w:p>
        </w:tc>
        <w:tc>
          <w:tcPr>
            <w:tcW w:w="1300" w:type="dxa"/>
            <w:tcMar>
              <w:top w:w="40" w:type="dxa"/>
              <w:left w:w="70" w:type="dxa"/>
              <w:bottom w:w="40" w:type="dxa"/>
              <w:right w:w="70" w:type="dxa"/>
            </w:tcMar>
            <w:vAlign w:val="center"/>
          </w:tcPr>
          <w:p w14:paraId="00000096">
            <w:pPr>
              <w:spacing w:after="20" w:before="20"/>
              <w:jc w:val="center"/>
            </w:pPr>
            <w:r>
              <w:rPr>
                <w:rFonts w:ascii="Calibri" w:hAnsi="Calibri" w:eastAsia="Calibri" w:cs="Calibri"/>
                <w:b w:val="0"/>
                <w:bCs w:val="0"/>
                <w:i w:val="0"/>
                <w:iCs w:val="0"/>
                <w:color w:val="000000"/>
                <w:sz w:val="17"/>
                <w:szCs w:val="17"/>
              </w:rPr>
              <w:t>8</w:t>
            </w:r>
          </w:p>
        </w:tc>
        <w:tc>
          <w:tcPr>
            <w:tcW w:w="4600" w:type="dxa"/>
            <w:tcMar>
              <w:top w:w="40" w:type="dxa"/>
              <w:left w:w="70" w:type="dxa"/>
              <w:bottom w:w="40" w:type="dxa"/>
              <w:right w:w="70" w:type="dxa"/>
            </w:tcMar>
            <w:vAlign w:val="center"/>
          </w:tcPr>
          <w:p w14:paraId="00000097">
            <w:pPr>
              <w:spacing w:after="20" w:before="20"/>
              <w:jc w:val="left"/>
            </w:pPr>
            <w:r>
              <w:rPr>
                <w:rFonts w:ascii="Calibri" w:hAnsi="Calibri" w:eastAsia="Calibri" w:cs="Calibri"/>
                <w:b w:val="0"/>
                <w:bCs w:val="0"/>
                <w:i w:val="0"/>
                <w:iCs w:val="0"/>
                <w:color w:val="000000"/>
                <w:sz w:val="17"/>
                <w:szCs w:val="17"/>
              </w:rPr>
              <w:t>Rendering a live, colour-coded plan is more than a static image — the 13 vote flagged real-time refresh, which the team agreed sits in story 5.2.</w:t>
            </w:r>
          </w:p>
        </w:tc>
      </w:tr>
      <w:tr w14:paraId="00000098">
        <w:trPr>
          <w:cantSplit/>
          <w:hidden w:val="0"/>
        </w:trPr>
        <w:tc>
          <w:tcPr>
            <w:tcW w:w="3000" w:type="dxa"/>
            <w:shd w:color="auto" w:fill="F2F5FB" w:val="clear"/>
            <w:tcMar>
              <w:top w:w="40" w:type="dxa"/>
              <w:left w:w="70" w:type="dxa"/>
              <w:bottom w:w="40" w:type="dxa"/>
              <w:right w:w="70" w:type="dxa"/>
            </w:tcMar>
            <w:vAlign w:val="center"/>
          </w:tcPr>
          <w:p w14:paraId="00000099">
            <w:pPr>
              <w:spacing w:after="20" w:before="20"/>
              <w:jc w:val="left"/>
            </w:pPr>
            <w:r>
              <w:rPr>
                <w:rFonts w:ascii="Calibri" w:hAnsi="Calibri" w:eastAsia="Calibri" w:cs="Calibri"/>
                <w:b w:val="0"/>
                <w:bCs w:val="0"/>
                <w:i w:val="0"/>
                <w:iCs w:val="0"/>
                <w:color w:val="000000"/>
                <w:sz w:val="17"/>
                <w:szCs w:val="17"/>
              </w:rPr>
              <w:t>1.4 Reject overlapping reservations</w:t>
            </w:r>
          </w:p>
        </w:tc>
        <w:tc>
          <w:tcPr>
            <w:tcW w:w="1500" w:type="dxa"/>
            <w:shd w:color="auto" w:fill="F2F5FB" w:val="clear"/>
            <w:tcMar>
              <w:top w:w="40" w:type="dxa"/>
              <w:left w:w="70" w:type="dxa"/>
              <w:bottom w:w="40" w:type="dxa"/>
              <w:right w:w="70" w:type="dxa"/>
            </w:tcMar>
            <w:vAlign w:val="center"/>
          </w:tcPr>
          <w:p w14:paraId="0000009A">
            <w:pPr>
              <w:spacing w:after="20" w:before="20"/>
              <w:jc w:val="center"/>
            </w:pPr>
            <w:r>
              <w:rPr>
                <w:rFonts w:ascii="Calibri" w:hAnsi="Calibri" w:eastAsia="Calibri" w:cs="Calibri"/>
                <w:b w:val="0"/>
                <w:bCs w:val="0"/>
                <w:i w:val="0"/>
                <w:iCs w:val="0"/>
                <w:color w:val="000000"/>
                <w:sz w:val="17"/>
                <w:szCs w:val="17"/>
              </w:rPr>
              <w:t>5 / 8 / 8</w:t>
            </w:r>
          </w:p>
        </w:tc>
        <w:tc>
          <w:tcPr>
            <w:tcW w:w="1300" w:type="dxa"/>
            <w:shd w:color="auto" w:fill="F2F5FB" w:val="clear"/>
            <w:tcMar>
              <w:top w:w="40" w:type="dxa"/>
              <w:left w:w="70" w:type="dxa"/>
              <w:bottom w:w="40" w:type="dxa"/>
              <w:right w:w="70" w:type="dxa"/>
            </w:tcMar>
            <w:vAlign w:val="center"/>
          </w:tcPr>
          <w:p w14:paraId="0000009B">
            <w:pPr>
              <w:spacing w:after="20" w:before="20"/>
              <w:jc w:val="center"/>
            </w:pPr>
            <w:r>
              <w:rPr>
                <w:rFonts w:ascii="Calibri" w:hAnsi="Calibri" w:eastAsia="Calibri" w:cs="Calibri"/>
                <w:b w:val="0"/>
                <w:bCs w:val="0"/>
                <w:i w:val="0"/>
                <w:iCs w:val="0"/>
                <w:color w:val="000000"/>
                <w:sz w:val="17"/>
                <w:szCs w:val="17"/>
              </w:rPr>
              <w:t>8</w:t>
            </w:r>
          </w:p>
        </w:tc>
        <w:tc>
          <w:tcPr>
            <w:tcW w:w="4600" w:type="dxa"/>
            <w:shd w:color="auto" w:fill="F2F5FB" w:val="clear"/>
            <w:tcMar>
              <w:top w:w="40" w:type="dxa"/>
              <w:left w:w="70" w:type="dxa"/>
              <w:bottom w:w="40" w:type="dxa"/>
              <w:right w:w="70" w:type="dxa"/>
            </w:tcMar>
            <w:vAlign w:val="center"/>
          </w:tcPr>
          <w:p w14:paraId="0000009C">
            <w:pPr>
              <w:spacing w:after="20" w:before="20"/>
              <w:jc w:val="left"/>
            </w:pPr>
            <w:r>
              <w:rPr>
                <w:rFonts w:ascii="Calibri" w:hAnsi="Calibri" w:eastAsia="Calibri" w:cs="Calibri"/>
                <w:b w:val="0"/>
                <w:bCs w:val="0"/>
                <w:i w:val="0"/>
                <w:iCs w:val="0"/>
                <w:color w:val="000000"/>
                <w:sz w:val="17"/>
                <w:szCs w:val="17"/>
              </w:rPr>
              <w:t>Concurrency control is the highest-risk item in the sprint; the team took the higher estimate because of uncertainty, not volume of code.</w:t>
            </w:r>
          </w:p>
        </w:tc>
      </w:tr>
      <w:tr w14:paraId="0000009D">
        <w:trPr>
          <w:cantSplit/>
          <w:hidden w:val="0"/>
        </w:trPr>
        <w:tc>
          <w:tcPr>
            <w:tcW w:w="3000" w:type="dxa"/>
            <w:tcMar>
              <w:top w:w="40" w:type="dxa"/>
              <w:left w:w="70" w:type="dxa"/>
              <w:bottom w:w="40" w:type="dxa"/>
              <w:right w:w="70" w:type="dxa"/>
            </w:tcMar>
            <w:vAlign w:val="center"/>
          </w:tcPr>
          <w:p w14:paraId="0000009E">
            <w:pPr>
              <w:spacing w:after="20" w:before="20"/>
              <w:jc w:val="left"/>
            </w:pPr>
            <w:r>
              <w:rPr>
                <w:rFonts w:ascii="Calibri" w:hAnsi="Calibri" w:eastAsia="Calibri" w:cs="Calibri"/>
                <w:b w:val="0"/>
                <w:bCs w:val="0"/>
                <w:i w:val="0"/>
                <w:iCs w:val="0"/>
                <w:color w:val="000000"/>
                <w:sz w:val="17"/>
                <w:szCs w:val="17"/>
              </w:rPr>
              <w:t>2.4 Show pre-order on manager terminal</w:t>
            </w:r>
          </w:p>
        </w:tc>
        <w:tc>
          <w:tcPr>
            <w:tcW w:w="1500" w:type="dxa"/>
            <w:tcMar>
              <w:top w:w="40" w:type="dxa"/>
              <w:left w:w="70" w:type="dxa"/>
              <w:bottom w:w="40" w:type="dxa"/>
              <w:right w:w="70" w:type="dxa"/>
            </w:tcMar>
            <w:vAlign w:val="center"/>
          </w:tcPr>
          <w:p w14:paraId="0000009F">
            <w:pPr>
              <w:spacing w:after="20" w:before="20"/>
              <w:jc w:val="center"/>
            </w:pPr>
            <w:r>
              <w:rPr>
                <w:rFonts w:ascii="Calibri" w:hAnsi="Calibri" w:eastAsia="Calibri" w:cs="Calibri"/>
                <w:b w:val="0"/>
                <w:bCs w:val="0"/>
                <w:i w:val="0"/>
                <w:iCs w:val="0"/>
                <w:color w:val="000000"/>
                <w:sz w:val="17"/>
                <w:szCs w:val="17"/>
              </w:rPr>
              <w:t>3 / 3 / 5</w:t>
            </w:r>
          </w:p>
        </w:tc>
        <w:tc>
          <w:tcPr>
            <w:tcW w:w="1300" w:type="dxa"/>
            <w:tcMar>
              <w:top w:w="40" w:type="dxa"/>
              <w:left w:w="70" w:type="dxa"/>
              <w:bottom w:w="40" w:type="dxa"/>
              <w:right w:w="70" w:type="dxa"/>
            </w:tcMar>
            <w:vAlign w:val="center"/>
          </w:tcPr>
          <w:p w14:paraId="000000A0">
            <w:pPr>
              <w:spacing w:after="20" w:before="20"/>
              <w:jc w:val="center"/>
            </w:pPr>
            <w:r>
              <w:rPr>
                <w:rFonts w:ascii="Calibri" w:hAnsi="Calibri" w:eastAsia="Calibri" w:cs="Calibri"/>
                <w:b w:val="0"/>
                <w:bCs w:val="0"/>
                <w:i w:val="0"/>
                <w:iCs w:val="0"/>
                <w:color w:val="000000"/>
                <w:sz w:val="17"/>
                <w:szCs w:val="17"/>
              </w:rPr>
              <w:t>3</w:t>
            </w:r>
          </w:p>
        </w:tc>
        <w:tc>
          <w:tcPr>
            <w:tcW w:w="4600" w:type="dxa"/>
            <w:tcMar>
              <w:top w:w="40" w:type="dxa"/>
              <w:left w:w="70" w:type="dxa"/>
              <w:bottom w:w="40" w:type="dxa"/>
              <w:right w:w="70" w:type="dxa"/>
            </w:tcMar>
            <w:vAlign w:val="center"/>
          </w:tcPr>
          <w:p w14:paraId="000000A1">
            <w:pPr>
              <w:spacing w:after="20" w:before="20"/>
              <w:jc w:val="left"/>
            </w:pPr>
            <w:r>
              <w:rPr>
                <w:rFonts w:ascii="Calibri" w:hAnsi="Calibri" w:eastAsia="Calibri" w:cs="Calibri"/>
                <w:b w:val="0"/>
                <w:bCs w:val="0"/>
                <w:i w:val="0"/>
                <w:iCs w:val="0"/>
                <w:color w:val="000000"/>
                <w:sz w:val="17"/>
                <w:szCs w:val="17"/>
              </w:rPr>
              <w:t>Read-only view over data that already exists — quick agreement.</w:t>
            </w:r>
          </w:p>
        </w:tc>
      </w:tr>
      <w:tr w14:paraId="000000A2">
        <w:trPr>
          <w:cantSplit/>
          <w:hidden w:val="0"/>
        </w:trPr>
        <w:tc>
          <w:tcPr>
            <w:tcW w:w="3000" w:type="dxa"/>
            <w:shd w:color="auto" w:fill="F2F5FB" w:val="clear"/>
            <w:tcMar>
              <w:top w:w="40" w:type="dxa"/>
              <w:left w:w="70" w:type="dxa"/>
              <w:bottom w:w="40" w:type="dxa"/>
              <w:right w:w="70" w:type="dxa"/>
            </w:tcMar>
            <w:vAlign w:val="center"/>
          </w:tcPr>
          <w:p w14:paraId="000000A3">
            <w:pPr>
              <w:spacing w:after="20" w:before="20"/>
              <w:jc w:val="left"/>
            </w:pPr>
            <w:r>
              <w:rPr>
                <w:rFonts w:ascii="Calibri" w:hAnsi="Calibri" w:eastAsia="Calibri" w:cs="Calibri"/>
                <w:b w:val="0"/>
                <w:bCs w:val="0"/>
                <w:i w:val="0"/>
                <w:iCs w:val="0"/>
                <w:color w:val="000000"/>
                <w:sz w:val="17"/>
                <w:szCs w:val="17"/>
              </w:rPr>
              <w:t>3.2 Compute cook-start times</w:t>
            </w:r>
          </w:p>
        </w:tc>
        <w:tc>
          <w:tcPr>
            <w:tcW w:w="1500" w:type="dxa"/>
            <w:shd w:color="auto" w:fill="F2F5FB" w:val="clear"/>
            <w:tcMar>
              <w:top w:w="40" w:type="dxa"/>
              <w:left w:w="70" w:type="dxa"/>
              <w:bottom w:w="40" w:type="dxa"/>
              <w:right w:w="70" w:type="dxa"/>
            </w:tcMar>
            <w:vAlign w:val="center"/>
          </w:tcPr>
          <w:p w14:paraId="000000A4">
            <w:pPr>
              <w:spacing w:after="20" w:before="20"/>
              <w:jc w:val="center"/>
            </w:pPr>
            <w:r>
              <w:rPr>
                <w:rFonts w:ascii="Calibri" w:hAnsi="Calibri" w:eastAsia="Calibri" w:cs="Calibri"/>
                <w:b w:val="0"/>
                <w:bCs w:val="0"/>
                <w:i w:val="0"/>
                <w:iCs w:val="0"/>
                <w:color w:val="000000"/>
                <w:sz w:val="17"/>
                <w:szCs w:val="17"/>
              </w:rPr>
              <w:t>5 / 8 / 13</w:t>
            </w:r>
          </w:p>
        </w:tc>
        <w:tc>
          <w:tcPr>
            <w:tcW w:w="1300" w:type="dxa"/>
            <w:shd w:color="auto" w:fill="F2F5FB" w:val="clear"/>
            <w:tcMar>
              <w:top w:w="40" w:type="dxa"/>
              <w:left w:w="70" w:type="dxa"/>
              <w:bottom w:w="40" w:type="dxa"/>
              <w:right w:w="70" w:type="dxa"/>
            </w:tcMar>
            <w:vAlign w:val="center"/>
          </w:tcPr>
          <w:p w14:paraId="000000A5">
            <w:pPr>
              <w:spacing w:after="20" w:before="20"/>
              <w:jc w:val="center"/>
            </w:pPr>
            <w:r>
              <w:rPr>
                <w:rFonts w:ascii="Calibri" w:hAnsi="Calibri" w:eastAsia="Calibri" w:cs="Calibri"/>
                <w:b w:val="0"/>
                <w:bCs w:val="0"/>
                <w:i w:val="0"/>
                <w:iCs w:val="0"/>
                <w:color w:val="000000"/>
                <w:sz w:val="17"/>
                <w:szCs w:val="17"/>
              </w:rPr>
              <w:t>8</w:t>
            </w:r>
          </w:p>
        </w:tc>
        <w:tc>
          <w:tcPr>
            <w:tcW w:w="4600" w:type="dxa"/>
            <w:shd w:color="auto" w:fill="F2F5FB" w:val="clear"/>
            <w:tcMar>
              <w:top w:w="40" w:type="dxa"/>
              <w:left w:w="70" w:type="dxa"/>
              <w:bottom w:w="40" w:type="dxa"/>
              <w:right w:w="70" w:type="dxa"/>
            </w:tcMar>
            <w:vAlign w:val="center"/>
          </w:tcPr>
          <w:p w14:paraId="000000A6">
            <w:pPr>
              <w:spacing w:after="20" w:before="20"/>
              <w:jc w:val="left"/>
            </w:pPr>
            <w:r>
              <w:rPr>
                <w:rFonts w:ascii="Calibri" w:hAnsi="Calibri" w:eastAsia="Calibri" w:cs="Calibri"/>
                <w:b w:val="0"/>
                <w:bCs w:val="0"/>
                <w:i w:val="0"/>
                <w:iCs w:val="0"/>
                <w:color w:val="000000"/>
                <w:sz w:val="17"/>
                <w:szCs w:val="17"/>
              </w:rPr>
              <w:t>Spread came from edge cases (items sharing a station, overlapping bookings); parked as a spike rather than inflating the estimate to 13.</w:t>
            </w:r>
          </w:p>
        </w:tc>
      </w:tr>
      <w:tr w14:paraId="000000A7">
        <w:trPr>
          <w:cantSplit/>
          <w:hidden w:val="0"/>
        </w:trPr>
        <w:tc>
          <w:tcPr>
            <w:tcW w:w="3000" w:type="dxa"/>
            <w:tcMar>
              <w:top w:w="40" w:type="dxa"/>
              <w:left w:w="70" w:type="dxa"/>
              <w:bottom w:w="40" w:type="dxa"/>
              <w:right w:w="70" w:type="dxa"/>
            </w:tcMar>
            <w:vAlign w:val="center"/>
          </w:tcPr>
          <w:p w14:paraId="000000A8">
            <w:pPr>
              <w:spacing w:after="20" w:before="20"/>
              <w:jc w:val="left"/>
            </w:pPr>
            <w:r>
              <w:rPr>
                <w:rFonts w:ascii="Calibri" w:hAnsi="Calibri" w:eastAsia="Calibri" w:cs="Calibri"/>
                <w:b w:val="0"/>
                <w:bCs w:val="0"/>
                <w:i w:val="0"/>
                <w:iCs w:val="0"/>
                <w:color w:val="000000"/>
                <w:sz w:val="17"/>
                <w:szCs w:val="17"/>
              </w:rPr>
              <w:t>4.2 Store payment tokens, never card data</w:t>
            </w:r>
          </w:p>
        </w:tc>
        <w:tc>
          <w:tcPr>
            <w:tcW w:w="1500" w:type="dxa"/>
            <w:tcMar>
              <w:top w:w="40" w:type="dxa"/>
              <w:left w:w="70" w:type="dxa"/>
              <w:bottom w:w="40" w:type="dxa"/>
              <w:right w:w="70" w:type="dxa"/>
            </w:tcMar>
            <w:vAlign w:val="center"/>
          </w:tcPr>
          <w:p w14:paraId="000000A9">
            <w:pPr>
              <w:spacing w:after="20" w:before="20"/>
              <w:jc w:val="center"/>
            </w:pPr>
            <w:r>
              <w:rPr>
                <w:rFonts w:ascii="Calibri" w:hAnsi="Calibri" w:eastAsia="Calibri" w:cs="Calibri"/>
                <w:b w:val="0"/>
                <w:bCs w:val="0"/>
                <w:i w:val="0"/>
                <w:iCs w:val="0"/>
                <w:color w:val="000000"/>
                <w:sz w:val="17"/>
                <w:szCs w:val="17"/>
              </w:rPr>
              <w:t>3 / 5 / 8</w:t>
            </w:r>
          </w:p>
        </w:tc>
        <w:tc>
          <w:tcPr>
            <w:tcW w:w="1300" w:type="dxa"/>
            <w:tcMar>
              <w:top w:w="40" w:type="dxa"/>
              <w:left w:w="70" w:type="dxa"/>
              <w:bottom w:w="40" w:type="dxa"/>
              <w:right w:w="70" w:type="dxa"/>
            </w:tcMar>
            <w:vAlign w:val="center"/>
          </w:tcPr>
          <w:p w14:paraId="000000AA">
            <w:pPr>
              <w:spacing w:after="20" w:before="20"/>
              <w:jc w:val="center"/>
            </w:pPr>
            <w:r>
              <w:rPr>
                <w:rFonts w:ascii="Calibri" w:hAnsi="Calibri" w:eastAsia="Calibri" w:cs="Calibri"/>
                <w:b w:val="0"/>
                <w:bCs w:val="0"/>
                <w:i w:val="0"/>
                <w:iCs w:val="0"/>
                <w:color w:val="000000"/>
                <w:sz w:val="17"/>
                <w:szCs w:val="17"/>
              </w:rPr>
              <w:t>5</w:t>
            </w:r>
          </w:p>
        </w:tc>
        <w:tc>
          <w:tcPr>
            <w:tcW w:w="4600" w:type="dxa"/>
            <w:tcMar>
              <w:top w:w="40" w:type="dxa"/>
              <w:left w:w="70" w:type="dxa"/>
              <w:bottom w:w="40" w:type="dxa"/>
              <w:right w:w="70" w:type="dxa"/>
            </w:tcMar>
            <w:vAlign w:val="center"/>
          </w:tcPr>
          <w:p w14:paraId="000000AB">
            <w:pPr>
              <w:spacing w:after="20" w:before="20"/>
              <w:jc w:val="left"/>
            </w:pPr>
            <w:r>
              <w:rPr>
                <w:rFonts w:ascii="Calibri" w:hAnsi="Calibri" w:eastAsia="Calibri" w:cs="Calibri"/>
                <w:b w:val="0"/>
                <w:bCs w:val="0"/>
                <w:i w:val="0"/>
                <w:iCs w:val="0"/>
                <w:color w:val="000000"/>
                <w:sz w:val="17"/>
                <w:szCs w:val="17"/>
              </w:rPr>
              <w:t>Little code, but compliance verification adds effort — the classic case for estimating uncertainty rather than hours.</w:t>
            </w:r>
          </w:p>
        </w:tc>
      </w:tr>
    </w:tbl>
    <w:p w14:paraId="000000AC">
      <w:pPr>
        <w:pBdr>
          <w:bottom w:val="single" w:color="B4C6E7" w:sz="6" w:space="2"/>
        </w:pBdr>
        <w:spacing w:after="90" w:before="220"/>
      </w:pPr>
      <w:r>
        <w:rPr>
          <w:rFonts w:ascii="Calibri" w:hAnsi="Calibri" w:eastAsia="Calibri" w:cs="Calibri"/>
          <w:b/>
          <w:bCs/>
          <w:i w:val="0"/>
          <w:iCs w:val="0"/>
          <w:color w:val="1F3864"/>
          <w:sz w:val="22"/>
          <w:szCs w:val="22"/>
        </w:rPr>
        <w:t>5. Burndown analysis</w:t>
      </w:r>
    </w:p>
    <w:p w14:paraId="000000AD">
      <w:pPr>
        <w:spacing w:after="60" w:before="0"/>
      </w:pPr>
      <w:r>
        <w:rPr>
          <w:rFonts w:ascii="Calibri" w:hAnsi="Calibri" w:eastAsia="Calibri" w:cs="Calibri"/>
          <w:b w:val="0"/>
          <w:bCs w:val="0"/>
          <w:i w:val="0"/>
          <w:iCs w:val="0"/>
          <w:color w:val="000000"/>
          <w:sz w:val="18"/>
          <w:szCs w:val="18"/>
        </w:rPr>
        <w:t xml:space="preserve">See </w:t>
      </w:r>
      <w:r>
        <w:rPr>
          <w:rFonts w:ascii="Calibri" w:hAnsi="Calibri" w:eastAsia="Calibri" w:cs="Calibri"/>
          <w:b/>
          <w:bCs/>
          <w:i w:val="0"/>
          <w:iCs w:val="0"/>
          <w:color w:val="000000"/>
          <w:sz w:val="18"/>
          <w:szCs w:val="18"/>
        </w:rPr>
        <w:t>Lab2_Burndown_Charts.pdf</w:t>
      </w:r>
      <w:r>
        <w:rPr>
          <w:rFonts w:ascii="Calibri" w:hAnsi="Calibri" w:eastAsia="Calibri" w:cs="Calibri"/>
          <w:b w:val="0"/>
          <w:bCs w:val="0"/>
          <w:i w:val="0"/>
          <w:iCs w:val="0"/>
          <w:color w:val="000000"/>
          <w:sz w:val="18"/>
          <w:szCs w:val="18"/>
        </w:rPr>
        <w:t xml:space="preserve"> for both sprints. Reading the Sprint 1 chart: the grey guideline is where the team should be assuming linear progress; the red line is the work actually remaining. The red line sits above the guideline for the whole sprint, so the team was behind its forecast throughout — not by a lot, but consistently, and it finished 5 points short. Sprint 2 tracks the guideline closely and reaches zero on the last day.</w:t>
      </w:r>
    </w:p>
    <w:p w14:paraId="000000AE">
      <w:pPr>
        <w:pBdr>
          <w:bottom w:val="single" w:color="B4C6E7" w:sz="6" w:space="2"/>
        </w:pBdr>
        <w:spacing w:after="90" w:before="220"/>
      </w:pPr>
      <w:r>
        <w:rPr>
          <w:rFonts w:ascii="Calibri" w:hAnsi="Calibri" w:eastAsia="Calibri" w:cs="Calibri"/>
          <w:b/>
          <w:bCs/>
          <w:i w:val="0"/>
          <w:iCs w:val="0"/>
          <w:color w:val="1F3864"/>
          <w:sz w:val="22"/>
          <w:szCs w:val="22"/>
        </w:rPr>
        <w:t>6. Reflection</w:t>
      </w:r>
    </w:p>
    <w:p w14:paraId="000000AF">
      <w:pPr>
        <w:spacing w:after="40" w:before="130"/>
      </w:pPr>
      <w:r>
        <w:rPr>
          <w:rFonts w:ascii="Calibri" w:hAnsi="Calibri" w:eastAsia="Calibri" w:cs="Calibri"/>
          <w:b/>
          <w:bCs/>
          <w:i w:val="0"/>
          <w:iCs w:val="0"/>
          <w:color w:val="1F3864"/>
          <w:sz w:val="19"/>
          <w:szCs w:val="19"/>
        </w:rPr>
        <w:t>1. Did your estimations reflect the actual effort?</w:t>
      </w:r>
    </w:p>
    <w:p w14:paraId="000000B0">
      <w:pPr>
        <w:spacing w:after="60" w:before="0"/>
      </w:pPr>
      <w:r>
        <w:rPr>
          <w:rFonts w:ascii="Calibri" w:hAnsi="Calibri" w:eastAsia="Calibri" w:cs="Calibri"/>
          <w:b w:val="0"/>
          <w:bCs w:val="0"/>
          <w:i w:val="0"/>
          <w:iCs w:val="0"/>
          <w:color w:val="000000"/>
          <w:sz w:val="18"/>
          <w:szCs w:val="18"/>
        </w:rPr>
        <w:t>Broadly yes, but not evenly. The two 8-point stories that were sized for risk rather than volume — 1.4 Reject overlapping reservations and 3.2 Compute cook-start times — landed almost exactly on their estimates, which suggests the team was right to price uncertainty rather than lines of code. The miss was Story 1.2 Filter tables by slot and party size, estimated at 5 and carried into Sprint 2: the estimate covered writing the filter, not wiring it to the live availability service. Sprint 2 estimates held much better because they were re-based on what Sprint 1 actually delivered instead of on optimism.</w:t>
      </w:r>
    </w:p>
    <w:p w14:paraId="000000B1">
      <w:pPr>
        <w:spacing w:after="40" w:before="130"/>
      </w:pPr>
      <w:r>
        <w:rPr>
          <w:rFonts w:ascii="Calibri" w:hAnsi="Calibri" w:eastAsia="Calibri" w:cs="Calibri"/>
          <w:b/>
          <w:bCs/>
          <w:i w:val="0"/>
          <w:iCs w:val="0"/>
          <w:color w:val="1F3864"/>
          <w:sz w:val="19"/>
          <w:szCs w:val="19"/>
        </w:rPr>
        <w:t>2. Was your backlog well-prioritized?</w:t>
      </w:r>
    </w:p>
    <w:p w14:paraId="000000B2">
      <w:pPr>
        <w:spacing w:after="60" w:before="0"/>
      </w:pPr>
      <w:r>
        <w:rPr>
          <w:rFonts w:ascii="Calibri" w:hAnsi="Calibri" w:eastAsia="Calibri" w:cs="Calibri"/>
          <w:b w:val="0"/>
          <w:bCs w:val="0"/>
          <w:i w:val="0"/>
          <w:iCs w:val="0"/>
          <w:color w:val="000000"/>
          <w:sz w:val="18"/>
          <w:szCs w:val="18"/>
        </w:rPr>
        <w:t>The value ordering was sound — every Highest item (1.4 double-booking prevention, 4.1 payment, 4.2 tokenisation) was delivered inside the first two sprints, and the Low item (4.4 promo code) never competed with them. The weakness was dependency ordering rather than value ordering: 5.2 Sync status changes in under 500 ms sits in the backlog even though 1.1 View live floor plan quietly depends on it, so the floor plan shipped against polled data. Priority answered "what matters most" but not "what must exist first".</w:t>
      </w:r>
    </w:p>
    <w:p w14:paraId="000000B3">
      <w:pPr>
        <w:spacing w:after="40" w:before="130"/>
      </w:pPr>
      <w:r>
        <w:rPr>
          <w:rFonts w:ascii="Calibri" w:hAnsi="Calibri" w:eastAsia="Calibri" w:cs="Calibri"/>
          <w:b/>
          <w:bCs/>
          <w:i w:val="0"/>
          <w:iCs w:val="0"/>
          <w:color w:val="1F3864"/>
          <w:sz w:val="19"/>
          <w:szCs w:val="19"/>
        </w:rPr>
        <w:t>3. How did your simulated sprint align with your plan?</w:t>
      </w:r>
    </w:p>
    <w:p w14:paraId="000000B4">
      <w:pPr>
        <w:spacing w:after="60" w:before="0"/>
      </w:pPr>
      <w:r>
        <w:rPr>
          <w:rFonts w:ascii="Calibri" w:hAnsi="Calibri" w:eastAsia="Calibri" w:cs="Calibri"/>
          <w:b w:val="0"/>
          <w:bCs w:val="0"/>
          <w:i w:val="0"/>
          <w:iCs w:val="0"/>
          <w:color w:val="000000"/>
          <w:sz w:val="18"/>
          <w:szCs w:val="18"/>
        </w:rPr>
        <w:t>Sprint 1 committed 34 points and completed 29 (85 %). The burndown stayed flat through Day 1 and Day 2 because all six stories were started in parallel — work was in progress but nothing was accepted, so nothing burned. The line then dropped in large steps as whole stories were accepted, and finished above the guideline with 5 points unfinished. Sprint 2 committed 37 points including the carry-over and finished on Day 7, tracking the guideline far more closely because the team limited work in progress and pulled the next story only when one was accepted.</w:t>
      </w:r>
    </w:p>
    <w:p w14:paraId="000000B5">
      <w:pPr>
        <w:spacing w:after="40" w:before="130"/>
      </w:pPr>
      <w:r>
        <w:rPr>
          <w:rFonts w:ascii="Calibri" w:hAnsi="Calibri" w:eastAsia="Calibri" w:cs="Calibri"/>
          <w:b/>
          <w:bCs/>
          <w:i w:val="0"/>
          <w:iCs w:val="0"/>
          <w:color w:val="1F3864"/>
          <w:sz w:val="19"/>
          <w:szCs w:val="19"/>
        </w:rPr>
        <w:t>4. What insights did the burndown chart give about your team’s capacity?</w:t>
      </w:r>
    </w:p>
    <w:p w14:paraId="000000B6">
      <w:pPr>
        <w:spacing w:after="60" w:before="0"/>
      </w:pPr>
      <w:r>
        <w:rPr>
          <w:rFonts w:ascii="Calibri" w:hAnsi="Calibri" w:eastAsia="Calibri" w:cs="Calibri"/>
          <w:b w:val="0"/>
          <w:bCs w:val="0"/>
          <w:i w:val="0"/>
          <w:iCs w:val="0"/>
          <w:color w:val="000000"/>
          <w:sz w:val="18"/>
          <w:szCs w:val="18"/>
        </w:rPr>
        <w:t>Averaged over the two sprints the team burns about 33 points per one-week sprint, so the 33 points still in the backlog are one more sprint of work — a forecast we could not have made before Sprint 1. The step shape is the second insight: points arrive in 5- and 8-point jumps late in the sprint, which is a symptom of stories that are too large to give early feedback. Splitting the remaining 8-point items (5.2) into smaller slices would make the line smoother and any slippage visible on Day 3 instead of Day 6. The chart never fell below the guideline early, so the team is not under-committing.</w:t>
      </w:r>
    </w:p>
    <w:sectPr>
      <w:pgSz w:w="11906" w:h="16838" w:orient="portrait"/>
      <w:pgMar w:top="700" w:right="720" w:bottom="64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s>
</file>

<file path=word/_rels/comments.xml.rels><?xml version="1.0" encoding="UTF-8"?><Relationships xmlns="http://schemas.openxmlformats.org/package/2006/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7" Type="http://schemas.openxmlformats.org/officeDocument/2006/relationships/fontTable" Target="fontTable.xml" /></Relationships>
</file>

<file path=word/_rels/endnotes.xml.rels><?xml version="1.0" encoding="UTF-8" standalone="yes"?><Relationships xmlns="http://schemas.openxmlformats.org/package/2006/relationships" />
</file>

<file path=word/_rels/fontTable.xml.rels><?xml version="1.0" encoding="UTF-8"?><Relationships xmlns="http://schemas.openxmlformats.org/package/2006/relationships"/>
</file>

<file path=word/_rels/footnotes.xml.rels><?xml version="1.0" encoding="UTF-8" standalone="yes"?><Relationships xmlns="http://schemas.openxmlformats.org/package/2006/relationships" />
</file>

<file path=docProps/app.xml><?xml version="1.0" encoding="utf-8"?>
<Properties xmlns="http://schemas.openxmlformats.org/officeDocument/2006/extended-properties" xmlns:vt="http://schemas.openxmlformats.org/officeDocument/2006/docPropsVTypes">
  <Words>1037</Words>
  <Characters>4830</Characters>
  <CharactersWithSpaces>5727</CharactersWithSpaces>
  <Pages>2</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2026-08-27T13:32:28.172Z</dcterms:created>
  <dcterms:modified xsi:type="dcterms:W3CDTF">2026-08-27T13:32:28.172Z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1.46.1</vt:lpwstr>
  </property>
  <property name="SuperdocDocumentOrigin" fmtid="{D5CDD505-2E9C-101B-9397-08002B2CF9AE}" pid="3">
    <vt:lpwstr>google-docs</vt:lpwstr>
  </property>
  <property name="DocumentGuid" fmtid="{D5CDD505-2E9C-101B-9397-08002B2CF9AE}" pid="4">
    <vt:lpwstr>c1fc485d-b2c0-4285-89b3-871a29a6159c</vt:lpwstr>
  </property>
</Properties>
</file>