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1D00AD" w14:textId="77777777" w:rsidR="005966C7" w:rsidRPr="005966C7" w:rsidRDefault="005966C7" w:rsidP="005966C7">
      <w:r w:rsidRPr="005966C7">
        <w:t>Allocating priority in SQL Server can refer to different aspects, depending on what specific "priority" is being considered. Here are the main ways to influence priority in SQL Server:</w:t>
      </w:r>
    </w:p>
    <w:p w14:paraId="4CAFAC29" w14:textId="77777777" w:rsidR="005966C7" w:rsidRPr="005966C7" w:rsidRDefault="005966C7" w:rsidP="005966C7">
      <w:pPr>
        <w:rPr>
          <w:b/>
          <w:bCs/>
        </w:rPr>
      </w:pPr>
      <w:r w:rsidRPr="005966C7">
        <w:rPr>
          <w:b/>
          <w:bCs/>
        </w:rPr>
        <w:t>1. Server-Level Priority (Priority Boost):</w:t>
      </w:r>
    </w:p>
    <w:p w14:paraId="0A6C8D65" w14:textId="77777777" w:rsidR="005966C7" w:rsidRPr="005966C7" w:rsidRDefault="005966C7" w:rsidP="005966C7">
      <w:pPr>
        <w:numPr>
          <w:ilvl w:val="0"/>
          <w:numId w:val="1"/>
        </w:numPr>
      </w:pPr>
      <w:r w:rsidRPr="005966C7">
        <w:t>The priority boost server configuration option allows SQL Server to run at a higher scheduling priority in the Windows operating system.</w:t>
      </w:r>
    </w:p>
    <w:p w14:paraId="01790FC5" w14:textId="77777777" w:rsidR="005966C7" w:rsidRPr="005966C7" w:rsidRDefault="005966C7" w:rsidP="005966C7">
      <w:pPr>
        <w:numPr>
          <w:ilvl w:val="0"/>
          <w:numId w:val="1"/>
        </w:numPr>
      </w:pPr>
      <w:r w:rsidRPr="005966C7">
        <w:t>When priority boost is set to 1, SQL Server runs at a priority base of 13 in the Windows scheduler, compared to the default of 7. </w:t>
      </w:r>
    </w:p>
    <w:p w14:paraId="1C5EB543" w14:textId="77777777" w:rsidR="005966C7" w:rsidRPr="005966C7" w:rsidRDefault="005966C7" w:rsidP="005966C7">
      <w:pPr>
        <w:numPr>
          <w:ilvl w:val="0"/>
          <w:numId w:val="1"/>
        </w:numPr>
      </w:pPr>
      <w:r w:rsidRPr="005966C7">
        <w:t>This setting should be used with caution as it can impact other processes running on the same server. Generally, it is not recommended to enable this option unless there are specific performance requirements and the server is dedicated to SQL Server.</w:t>
      </w:r>
    </w:p>
    <w:p w14:paraId="785C83C2" w14:textId="77777777" w:rsidR="005966C7" w:rsidRPr="005966C7" w:rsidRDefault="005966C7" w:rsidP="005966C7">
      <w:pPr>
        <w:rPr>
          <w:b/>
          <w:bCs/>
        </w:rPr>
      </w:pPr>
      <w:r w:rsidRPr="005966C7">
        <w:rPr>
          <w:b/>
          <w:bCs/>
        </w:rPr>
        <w:t>2. Deadlock Priority:</w:t>
      </w:r>
    </w:p>
    <w:p w14:paraId="1037AC91" w14:textId="77777777" w:rsidR="005966C7" w:rsidRPr="005966C7" w:rsidRDefault="005966C7" w:rsidP="005966C7">
      <w:pPr>
        <w:numPr>
          <w:ilvl w:val="0"/>
          <w:numId w:val="2"/>
        </w:numPr>
      </w:pPr>
      <w:r w:rsidRPr="005966C7">
        <w:t>The DEADLOCK_PRIORITY setting in SET TRANSACTION ISOLATION LEVEL or SET DEADLOCK_PRIORITY allows you to influence which transaction is chosen as the victim in a deadlock scenario.</w:t>
      </w:r>
    </w:p>
    <w:p w14:paraId="42E3F4F1" w14:textId="77777777" w:rsidR="005966C7" w:rsidRPr="005966C7" w:rsidRDefault="005966C7" w:rsidP="005966C7">
      <w:pPr>
        <w:numPr>
          <w:ilvl w:val="0"/>
          <w:numId w:val="2"/>
        </w:numPr>
      </w:pPr>
      <w:r w:rsidRPr="005966C7">
        <w:t>You can set DEADLOCK_PRIORITY to LOW, NORMAL, or HIGH, or use numeric values from -10 to 10 (where a higher number indicates higher priority).</w:t>
      </w:r>
    </w:p>
    <w:p w14:paraId="3E389938" w14:textId="77777777" w:rsidR="005966C7" w:rsidRPr="005966C7" w:rsidRDefault="005966C7" w:rsidP="005966C7">
      <w:pPr>
        <w:numPr>
          <w:ilvl w:val="0"/>
          <w:numId w:val="2"/>
        </w:numPr>
      </w:pPr>
      <w:r w:rsidRPr="005966C7">
        <w:t>Transactions with lower priority are more likely to be chosen as the victim and rolled back during a deadlock.</w:t>
      </w:r>
    </w:p>
    <w:p w14:paraId="1C5AC0C1" w14:textId="77777777" w:rsidR="005966C7" w:rsidRPr="005966C7" w:rsidRDefault="005966C7" w:rsidP="005966C7">
      <w:pPr>
        <w:rPr>
          <w:b/>
          <w:bCs/>
        </w:rPr>
      </w:pPr>
      <w:r w:rsidRPr="005966C7">
        <w:rPr>
          <w:b/>
          <w:bCs/>
        </w:rPr>
        <w:t>3. Service Broker Conversation Priorities:</w:t>
      </w:r>
    </w:p>
    <w:p w14:paraId="60A1638F" w14:textId="77777777" w:rsidR="005966C7" w:rsidRPr="005966C7" w:rsidRDefault="005966C7" w:rsidP="005966C7">
      <w:pPr>
        <w:numPr>
          <w:ilvl w:val="0"/>
          <w:numId w:val="3"/>
        </w:numPr>
      </w:pPr>
      <w:r w:rsidRPr="005966C7">
        <w:t>Service Broker conversation priorities allow you to prioritize message delivery for specific Service Broker conversations.</w:t>
      </w:r>
    </w:p>
    <w:p w14:paraId="2A754EAD" w14:textId="77777777" w:rsidR="005966C7" w:rsidRPr="005966C7" w:rsidRDefault="005966C7" w:rsidP="005966C7">
      <w:pPr>
        <w:numPr>
          <w:ilvl w:val="0"/>
          <w:numId w:val="3"/>
        </w:numPr>
      </w:pPr>
      <w:r w:rsidRPr="005966C7">
        <w:t>You can define conversation priorities using CREATE BROKER PRIORITY and specify criteria such as contract name, local service name, and remote service name.</w:t>
      </w:r>
    </w:p>
    <w:p w14:paraId="715801A3" w14:textId="77777777" w:rsidR="005966C7" w:rsidRPr="005966C7" w:rsidRDefault="005966C7" w:rsidP="005966C7">
      <w:pPr>
        <w:numPr>
          <w:ilvl w:val="0"/>
          <w:numId w:val="3"/>
        </w:numPr>
      </w:pPr>
      <w:r w:rsidRPr="005966C7">
        <w:t>The HONOR_BROKER_PRIORITY database option must be enabled for SEND statements to respect conversation priorities.</w:t>
      </w:r>
    </w:p>
    <w:p w14:paraId="5843AC4B" w14:textId="77777777" w:rsidR="005966C7" w:rsidRPr="005966C7" w:rsidRDefault="005966C7" w:rsidP="005966C7">
      <w:pPr>
        <w:rPr>
          <w:b/>
          <w:bCs/>
        </w:rPr>
      </w:pPr>
      <w:r w:rsidRPr="005966C7">
        <w:rPr>
          <w:b/>
          <w:bCs/>
        </w:rPr>
        <w:t>4. Resource Governor (SQL Server Enterprise Edition):</w:t>
      </w:r>
    </w:p>
    <w:p w14:paraId="3735B09C" w14:textId="77777777" w:rsidR="005966C7" w:rsidRPr="005966C7" w:rsidRDefault="005966C7" w:rsidP="005966C7">
      <w:pPr>
        <w:numPr>
          <w:ilvl w:val="0"/>
          <w:numId w:val="4"/>
        </w:numPr>
      </w:pPr>
      <w:r w:rsidRPr="005966C7">
        <w:t>Resource Governor allows you to manage SQL Server workload and allocate resources (CPU, memory) to different workloads or user groups.</w:t>
      </w:r>
    </w:p>
    <w:p w14:paraId="21C511B6" w14:textId="77777777" w:rsidR="005966C7" w:rsidRPr="005966C7" w:rsidRDefault="005966C7" w:rsidP="005966C7">
      <w:pPr>
        <w:numPr>
          <w:ilvl w:val="0"/>
          <w:numId w:val="4"/>
        </w:numPr>
      </w:pPr>
      <w:r w:rsidRPr="005966C7">
        <w:t xml:space="preserve">You can define resource pools and workload </w:t>
      </w:r>
      <w:proofErr w:type="gramStart"/>
      <w:r w:rsidRPr="005966C7">
        <w:t>groups, and</w:t>
      </w:r>
      <w:proofErr w:type="gramEnd"/>
      <w:r w:rsidRPr="005966C7">
        <w:t xml:space="preserve"> then classify incoming requests into these groups based on various criteria (e.g., login name, application name).</w:t>
      </w:r>
    </w:p>
    <w:p w14:paraId="20454012" w14:textId="77777777" w:rsidR="005966C7" w:rsidRPr="005966C7" w:rsidRDefault="005966C7" w:rsidP="005966C7">
      <w:pPr>
        <w:numPr>
          <w:ilvl w:val="0"/>
          <w:numId w:val="4"/>
        </w:numPr>
      </w:pPr>
      <w:r w:rsidRPr="005966C7">
        <w:t>This provides a granular way to control resource allocation and effectively prioritize certain workloads over others.</w:t>
      </w:r>
    </w:p>
    <w:p w14:paraId="1BB7BAEC" w14:textId="77777777" w:rsidR="005966C7" w:rsidRPr="005966C7" w:rsidRDefault="005966C7" w:rsidP="005966C7">
      <w:pPr>
        <w:rPr>
          <w:b/>
          <w:bCs/>
        </w:rPr>
      </w:pPr>
      <w:r w:rsidRPr="005966C7">
        <w:rPr>
          <w:b/>
          <w:bCs/>
        </w:rPr>
        <w:t>5. Query-Level Priority (Indirectly):</w:t>
      </w:r>
    </w:p>
    <w:p w14:paraId="728AB50A" w14:textId="77777777" w:rsidR="005966C7" w:rsidRPr="005966C7" w:rsidRDefault="005966C7" w:rsidP="005966C7">
      <w:pPr>
        <w:numPr>
          <w:ilvl w:val="0"/>
          <w:numId w:val="5"/>
        </w:numPr>
      </w:pPr>
      <w:r w:rsidRPr="005966C7">
        <w:t>While there isn't a direct "priority" setting for individual queries within SQL Server (unless using Resource Governor), you can indirectly influence query performance and perceived priority through:</w:t>
      </w:r>
    </w:p>
    <w:p w14:paraId="4E504182" w14:textId="77777777" w:rsidR="005966C7" w:rsidRPr="005966C7" w:rsidRDefault="005966C7" w:rsidP="005966C7">
      <w:pPr>
        <w:numPr>
          <w:ilvl w:val="1"/>
          <w:numId w:val="5"/>
        </w:numPr>
      </w:pPr>
      <w:r w:rsidRPr="005966C7">
        <w:rPr>
          <w:b/>
          <w:bCs/>
        </w:rPr>
        <w:lastRenderedPageBreak/>
        <w:t>Optimizing queries:</w:t>
      </w:r>
      <w:r w:rsidRPr="005966C7">
        <w:t> Efficient queries consume fewer resources and complete faster.</w:t>
      </w:r>
    </w:p>
    <w:p w14:paraId="77EE023F" w14:textId="77777777" w:rsidR="005966C7" w:rsidRPr="005966C7" w:rsidRDefault="005966C7" w:rsidP="005966C7">
      <w:pPr>
        <w:numPr>
          <w:ilvl w:val="1"/>
          <w:numId w:val="5"/>
        </w:numPr>
      </w:pPr>
      <w:r w:rsidRPr="005966C7">
        <w:rPr>
          <w:b/>
          <w:bCs/>
        </w:rPr>
        <w:t>Indexing strategies:</w:t>
      </w:r>
      <w:r w:rsidRPr="005966C7">
        <w:t> Proper indexing can significantly improve query performance.</w:t>
      </w:r>
    </w:p>
    <w:p w14:paraId="00D92BEB" w14:textId="77777777" w:rsidR="005966C7" w:rsidRPr="005966C7" w:rsidRDefault="005966C7" w:rsidP="005966C7">
      <w:pPr>
        <w:numPr>
          <w:ilvl w:val="1"/>
          <w:numId w:val="5"/>
        </w:numPr>
      </w:pPr>
      <w:r w:rsidRPr="005966C7">
        <w:rPr>
          <w:b/>
          <w:bCs/>
        </w:rPr>
        <w:t>Database design:</w:t>
      </w:r>
      <w:r w:rsidRPr="005966C7">
        <w:t> A well-designed database schema can reduce contention and improve overall performance.</w:t>
      </w:r>
    </w:p>
    <w:p w14:paraId="267681C2" w14:textId="77777777" w:rsidR="005966C7" w:rsidRPr="005966C7" w:rsidRDefault="005966C7" w:rsidP="005966C7">
      <w:pPr>
        <w:numPr>
          <w:ilvl w:val="1"/>
          <w:numId w:val="5"/>
        </w:numPr>
      </w:pPr>
      <w:r w:rsidRPr="005966C7">
        <w:rPr>
          <w:b/>
          <w:bCs/>
        </w:rPr>
        <w:t>Scheduled jobs:</w:t>
      </w:r>
      <w:r w:rsidRPr="005966C7">
        <w:t> For long-running or resource-intensive tasks, scheduling them during off-peak hours can prevent them from impacting critical operations.</w:t>
      </w:r>
    </w:p>
    <w:p w14:paraId="1789A179" w14:textId="77777777" w:rsidR="00947A05" w:rsidRDefault="00947A05"/>
    <w:sectPr w:rsidR="00947A0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AD5015"/>
    <w:multiLevelType w:val="multilevel"/>
    <w:tmpl w:val="0EC62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C02CB6"/>
    <w:multiLevelType w:val="multilevel"/>
    <w:tmpl w:val="042673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A73192"/>
    <w:multiLevelType w:val="multilevel"/>
    <w:tmpl w:val="F6ACD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EAC5AE6"/>
    <w:multiLevelType w:val="multilevel"/>
    <w:tmpl w:val="05863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1EE5FD7"/>
    <w:multiLevelType w:val="multilevel"/>
    <w:tmpl w:val="1D465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238214">
    <w:abstractNumId w:val="0"/>
  </w:num>
  <w:num w:numId="2" w16cid:durableId="1678145756">
    <w:abstractNumId w:val="3"/>
  </w:num>
  <w:num w:numId="3" w16cid:durableId="1276134361">
    <w:abstractNumId w:val="4"/>
  </w:num>
  <w:num w:numId="4" w16cid:durableId="693728230">
    <w:abstractNumId w:val="2"/>
  </w:num>
  <w:num w:numId="5" w16cid:durableId="1218452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66C7"/>
    <w:rsid w:val="000D0F07"/>
    <w:rsid w:val="005966C7"/>
    <w:rsid w:val="006369B5"/>
    <w:rsid w:val="00947A05"/>
    <w:rsid w:val="00A611C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891163"/>
  <w15:chartTrackingRefBased/>
  <w15:docId w15:val="{22EBD206-AE57-4AD0-8F99-3430FF0167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66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966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966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66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66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66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66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66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66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66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966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966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66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66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66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66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66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66C7"/>
    <w:rPr>
      <w:rFonts w:eastAsiaTheme="majorEastAsia" w:cstheme="majorBidi"/>
      <w:color w:val="272727" w:themeColor="text1" w:themeTint="D8"/>
    </w:rPr>
  </w:style>
  <w:style w:type="paragraph" w:styleId="Title">
    <w:name w:val="Title"/>
    <w:basedOn w:val="Normal"/>
    <w:next w:val="Normal"/>
    <w:link w:val="TitleChar"/>
    <w:uiPriority w:val="10"/>
    <w:qFormat/>
    <w:rsid w:val="005966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66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66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66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66C7"/>
    <w:pPr>
      <w:spacing w:before="160"/>
      <w:jc w:val="center"/>
    </w:pPr>
    <w:rPr>
      <w:i/>
      <w:iCs/>
      <w:color w:val="404040" w:themeColor="text1" w:themeTint="BF"/>
    </w:rPr>
  </w:style>
  <w:style w:type="character" w:customStyle="1" w:styleId="QuoteChar">
    <w:name w:val="Quote Char"/>
    <w:basedOn w:val="DefaultParagraphFont"/>
    <w:link w:val="Quote"/>
    <w:uiPriority w:val="29"/>
    <w:rsid w:val="005966C7"/>
    <w:rPr>
      <w:i/>
      <w:iCs/>
      <w:color w:val="404040" w:themeColor="text1" w:themeTint="BF"/>
    </w:rPr>
  </w:style>
  <w:style w:type="paragraph" w:styleId="ListParagraph">
    <w:name w:val="List Paragraph"/>
    <w:basedOn w:val="Normal"/>
    <w:uiPriority w:val="34"/>
    <w:qFormat/>
    <w:rsid w:val="005966C7"/>
    <w:pPr>
      <w:ind w:left="720"/>
      <w:contextualSpacing/>
    </w:pPr>
  </w:style>
  <w:style w:type="character" w:styleId="IntenseEmphasis">
    <w:name w:val="Intense Emphasis"/>
    <w:basedOn w:val="DefaultParagraphFont"/>
    <w:uiPriority w:val="21"/>
    <w:qFormat/>
    <w:rsid w:val="005966C7"/>
    <w:rPr>
      <w:i/>
      <w:iCs/>
      <w:color w:val="0F4761" w:themeColor="accent1" w:themeShade="BF"/>
    </w:rPr>
  </w:style>
  <w:style w:type="paragraph" w:styleId="IntenseQuote">
    <w:name w:val="Intense Quote"/>
    <w:basedOn w:val="Normal"/>
    <w:next w:val="Normal"/>
    <w:link w:val="IntenseQuoteChar"/>
    <w:uiPriority w:val="30"/>
    <w:qFormat/>
    <w:rsid w:val="005966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66C7"/>
    <w:rPr>
      <w:i/>
      <w:iCs/>
      <w:color w:val="0F4761" w:themeColor="accent1" w:themeShade="BF"/>
    </w:rPr>
  </w:style>
  <w:style w:type="character" w:styleId="IntenseReference">
    <w:name w:val="Intense Reference"/>
    <w:basedOn w:val="DefaultParagraphFont"/>
    <w:uiPriority w:val="32"/>
    <w:qFormat/>
    <w:rsid w:val="005966C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414</Words>
  <Characters>2363</Characters>
  <Application>Microsoft Office Word</Application>
  <DocSecurity>0</DocSecurity>
  <Lines>19</Lines>
  <Paragraphs>5</Paragraphs>
  <ScaleCrop>false</ScaleCrop>
  <Company/>
  <LinksUpToDate>false</LinksUpToDate>
  <CharactersWithSpaces>2772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Nikhil Shah</dc:creator>
  <cp:keywords/>
  <dc:description/>
  <cp:lastModifiedBy>Nikhil Shah</cp:lastModifiedBy>
  <cp:revision>1</cp:revision>
  <dcterms:created xsi:type="dcterms:W3CDTF">2025-11-14T05:22:00Z</dcterms:created>
  <dcterms:modified xsi:type="dcterms:W3CDTF">2025-11-14T05:23:00Z</dcterms:modified>
</cp:coreProperties>
</file>