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
        <w:jc w:val="center"/>
      </w:pPr>
      <w:r>
        <w:rPr>
          <w:rFonts w:ascii="Arial" w:cs="Arial" w:eastAsia="Arial" w:hAnsi="Arial"/>
          <w:b/>
          <w:bCs/>
          <w:color w:val="1A56A0"/>
          <w:sz w:val="60"/>
          <w:szCs w:val="60"/>
        </w:rPr>
        <w:t xml:space="preserve">CIVIC VOICE</w:t>
      </w:r>
    </w:p>
    <w:p>
      <w:pPr>
        <w:spacing w:after="80"/>
        <w:jc w:val="center"/>
      </w:pPr>
      <w:r>
        <w:rPr>
          <w:rFonts w:ascii="Arial" w:cs="Arial" w:eastAsia="Arial" w:hAnsi="Arial"/>
          <w:color w:val="1A2B4A"/>
          <w:sz w:val="36"/>
          <w:szCs w:val="36"/>
        </w:rPr>
        <w:t xml:space="preserve">Grievance Reporting System</w:t>
      </w:r>
    </w:p>
    <w:p>
      <w:pPr>
        <w:pBdr>
          <w:bottom w:val="single" w:color="1A56A0" w:sz="6" w:space="6"/>
        </w:pBdr>
        <w:spacing w:after="40"/>
        <w:jc w:val="center"/>
      </w:pPr>
      <w:r>
        <w:rPr>
          <w:rFonts w:ascii="Arial" w:cs="Arial" w:eastAsia="Arial" w:hAnsi="Arial"/>
          <w:sz w:val="20"/>
          <w:szCs w:val="20"/>
        </w:rPr>
        <w:t xml:space="preserve"> </w:t>
      </w:r>
    </w:p>
    <w:p>
      <w:pPr>
        <w:spacing w:after="80"/>
      </w:pPr>
      <w:r>
        <w:t xml:space="preserve"/>
      </w:r>
    </w:p>
    <w:p>
      <w:pPr>
        <w:spacing w:after="80"/>
        <w:jc w:val="center"/>
      </w:pPr>
      <w:r>
        <w:rPr>
          <w:rFonts w:ascii="Arial" w:cs="Arial" w:eastAsia="Arial" w:hAnsi="Arial"/>
          <w:b/>
          <w:bCs/>
          <w:caps/>
          <w:color w:val="1A2B4A"/>
          <w:sz w:val="32"/>
          <w:szCs w:val="32"/>
        </w:rPr>
        <w:t xml:space="preserve">IMPLEMENTATION PLAN</w:t>
      </w:r>
    </w:p>
    <w:p>
      <w:pPr>
        <w:spacing w:after="80"/>
        <w:jc w:val="center"/>
      </w:pPr>
      <w:r>
        <w:rPr>
          <w:rFonts w:ascii="Arial" w:cs="Arial" w:eastAsia="Arial" w:hAnsi="Arial"/>
          <w:color w:val="555555"/>
          <w:sz w:val="24"/>
          <w:szCs w:val="24"/>
        </w:rPr>
        <w:t xml:space="preserve">Phase-Based Development Roadmap</w:t>
      </w:r>
    </w:p>
    <w:p>
      <w:pPr>
        <w:spacing w:after="400"/>
      </w:pPr>
      <w:r>
        <w:t xml:space="preserve"/>
      </w:r>
    </w:p>
    <w:p>
      <w:pPr>
        <w:spacing w:after="80"/>
        <w:jc w:val="center"/>
      </w:pPr>
      <w:r>
        <w:rPr>
          <w:rFonts w:ascii="Arial" w:cs="Arial" w:eastAsia="Arial" w:hAnsi="Arial"/>
          <w:color w:val="777777"/>
          <w:sz w:val="20"/>
          <w:szCs w:val="20"/>
        </w:rPr>
        <w:t xml:space="preserve">Prepared by:</w:t>
      </w:r>
    </w:p>
    <w:p>
      <w:pPr>
        <w:spacing w:after="60"/>
        <w:jc w:val="center"/>
      </w:pPr>
      <w:r>
        <w:rPr>
          <w:rFonts w:ascii="Arial" w:cs="Arial" w:eastAsia="Arial" w:hAnsi="Arial"/>
          <w:b/>
          <w:bCs/>
          <w:color w:val="1A2B4A"/>
          <w:sz w:val="22"/>
          <w:szCs w:val="22"/>
        </w:rPr>
        <w:t xml:space="preserve">Ms. Pooja Deswal  |  Mithun Rajput  |  Niket Singh  |  Nikhil Kumar Tripathi</w:t>
      </w:r>
    </w:p>
    <w:p>
      <w:pPr>
        <w:spacing w:after="600"/>
      </w:pPr>
      <w:r>
        <w:t xml:space="preserve"/>
      </w:r>
    </w:p>
    <w:p>
      <w:pPr>
        <w:pStyle w:val="Heading1"/>
        <w:pBdr>
          <w:bottom w:val="single" w:color="1A56A0" w:sz="4" w:space="4"/>
        </w:pBdr>
        <w:spacing w:before="360" w:after="160"/>
      </w:pPr>
      <w:r>
        <w:rPr>
          <w:rFonts w:ascii="Arial" w:cs="Arial" w:eastAsia="Arial" w:hAnsi="Arial"/>
          <w:b/>
          <w:bCs/>
          <w:color w:val="1A2B4A"/>
          <w:sz w:val="30"/>
          <w:szCs w:val="30"/>
        </w:rPr>
        <w:t xml:space="preserve">1. Project Overview</w:t>
      </w:r>
    </w:p>
    <w:p>
      <w:pPr>
        <w:spacing w:after="120"/>
      </w:pPr>
      <w:r>
        <w:rPr>
          <w:rFonts w:ascii="Arial" w:cs="Arial" w:eastAsia="Arial" w:hAnsi="Arial"/>
          <w:sz w:val="20"/>
          <w:szCs w:val="20"/>
        </w:rPr>
        <w:t xml:space="preserve">Civic Voice is an AI-powered public grievance redressal system that enables citizens to file complaints about civic issues, and allows government departments to manage, respond to, and resolve those complaints efficiently. The system integrates full-stack web development with AI/ML modules covering NLP, image classification, and sentiment analysis.</w:t>
      </w:r>
    </w:p>
    <w:p>
      <w:pPr>
        <w:spacing w:after="80"/>
      </w:pPr>
      <w:r>
        <w:t xml:space="preserve"/>
      </w:r>
    </w:p>
    <w:p>
      <w:pPr>
        <w:pStyle w:val="Heading2"/>
        <w:spacing w:before="280" w:after="120"/>
      </w:pPr>
      <w:r>
        <w:rPr>
          <w:rFonts w:ascii="Arial" w:cs="Arial" w:eastAsia="Arial" w:hAnsi="Arial"/>
          <w:b/>
          <w:bCs/>
          <w:color w:val="1A56A0"/>
          <w:sz w:val="24"/>
          <w:szCs w:val="24"/>
        </w:rPr>
        <w:t xml:space="preserve">System Goals</w:t>
      </w:r>
    </w:p>
    <w:p>
      <w:pPr>
        <w:pStyle w:val="ListParagraph"/>
        <w:numPr>
          <w:ilvl w:val="0"/>
          <w:numId w:val="2"/>
        </w:numPr>
        <w:spacing w:after="80"/>
      </w:pPr>
      <w:r>
        <w:rPr>
          <w:rFonts w:ascii="Arial" w:cs="Arial" w:eastAsia="Arial" w:hAnsi="Arial"/>
          <w:b w:val="false"/>
          <w:bCs w:val="false"/>
          <w:sz w:val="20"/>
          <w:szCs w:val="20"/>
        </w:rPr>
        <w:t xml:space="preserve">Reduce manual complaint classification and routing time</w:t>
      </w:r>
    </w:p>
    <w:p>
      <w:pPr>
        <w:pStyle w:val="ListParagraph"/>
        <w:numPr>
          <w:ilvl w:val="0"/>
          <w:numId w:val="2"/>
        </w:numPr>
        <w:spacing w:after="80"/>
      </w:pPr>
      <w:r>
        <w:rPr>
          <w:rFonts w:ascii="Arial" w:cs="Arial" w:eastAsia="Arial" w:hAnsi="Arial"/>
          <w:b w:val="false"/>
          <w:bCs w:val="false"/>
          <w:sz w:val="20"/>
          <w:szCs w:val="20"/>
        </w:rPr>
        <w:t xml:space="preserve">Provide real-time tracking and transparency for citizens</w:t>
      </w:r>
    </w:p>
    <w:p>
      <w:pPr>
        <w:pStyle w:val="ListParagraph"/>
        <w:numPr>
          <w:ilvl w:val="0"/>
          <w:numId w:val="2"/>
        </w:numPr>
        <w:spacing w:after="80"/>
      </w:pPr>
      <w:r>
        <w:rPr>
          <w:rFonts w:ascii="Arial" w:cs="Arial" w:eastAsia="Arial" w:hAnsi="Arial"/>
          <w:b w:val="false"/>
          <w:bCs w:val="false"/>
          <w:sz w:val="20"/>
          <w:szCs w:val="20"/>
        </w:rPr>
        <w:t xml:space="preserve">Enable data-driven insights for government departments</w:t>
      </w:r>
    </w:p>
    <w:p>
      <w:pPr>
        <w:pStyle w:val="ListParagraph"/>
        <w:numPr>
          <w:ilvl w:val="0"/>
          <w:numId w:val="2"/>
        </w:numPr>
        <w:spacing w:after="80"/>
      </w:pPr>
      <w:r>
        <w:rPr>
          <w:rFonts w:ascii="Arial" w:cs="Arial" w:eastAsia="Arial" w:hAnsi="Arial"/>
          <w:b w:val="false"/>
          <w:bCs w:val="false"/>
          <w:sz w:val="20"/>
          <w:szCs w:val="20"/>
        </w:rPr>
        <w:t xml:space="preserve">Deliver a scalable, modular, and AI-augmented platform</w:t>
      </w:r>
    </w:p>
    <w:p>
      <w:pPr>
        <w:spacing w:after="160"/>
      </w:pPr>
      <w:r>
        <w:t xml:space="preserve"/>
      </w:r>
    </w:p>
    <w:p>
      <w:pPr>
        <w:pStyle w:val="Heading1"/>
        <w:pBdr>
          <w:bottom w:val="single" w:color="1A56A0" w:sz="4" w:space="4"/>
        </w:pBdr>
        <w:spacing w:before="360" w:after="160"/>
      </w:pPr>
      <w:r>
        <w:rPr>
          <w:rFonts w:ascii="Arial" w:cs="Arial" w:eastAsia="Arial" w:hAnsi="Arial"/>
          <w:b/>
          <w:bCs/>
          <w:color w:val="1A2B4A"/>
          <w:sz w:val="30"/>
          <w:szCs w:val="30"/>
        </w:rPr>
        <w:t xml:space="preserve">2. Technology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19"/>
                <w:szCs w:val="19"/>
              </w:rPr>
              <w:t xml:space="preserve">React.js, Bootstrap 5, Axios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interface, complaint form, dashboards, responsive layout</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56A0"/>
                <w:sz w:val="19"/>
                <w:szCs w:val="19"/>
              </w:rPr>
              <w:t xml:space="preserve">Backend</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333333"/>
                <w:sz w:val="19"/>
                <w:szCs w:val="19"/>
              </w:rPr>
              <w:t xml:space="preserve">Node.js, Express.js, JWT</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REST APIs, authentication, business logic, routing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19"/>
                <w:szCs w:val="19"/>
              </w:rPr>
              <w:t xml:space="preserve">MongoDB, Mongoose ODM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Complaint records, user accounts, department updates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56A0"/>
                <w:sz w:val="19"/>
                <w:szCs w:val="19"/>
              </w:rPr>
              <w:t xml:space="preserve">AI Engine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333333"/>
                <w:sz w:val="19"/>
                <w:szCs w:val="19"/>
              </w:rPr>
              <w:t xml:space="preserve">Python, TensorFlow / PyTorch</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CNN image classification, NLP tagging, priority scoring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Image 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19"/>
                <w:szCs w:val="19"/>
              </w:rPr>
              <w:t xml:space="preserve">OpenCV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Pre-processing complaint images before model inference</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56A0"/>
                <w:sz w:val="19"/>
                <w:szCs w:val="19"/>
              </w:rPr>
              <w:t xml:space="preserve">Notifications</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333333"/>
                <w:sz w:val="19"/>
                <w:szCs w:val="19"/>
              </w:rPr>
              <w:t xml:space="preserve">Nodemailer / Twilio SMS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Email and SMS status updates to citizens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Chatbot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19"/>
                <w:szCs w:val="19"/>
              </w:rPr>
              <w:t xml:space="preserve">Dialogflow / Rasa / Custom NLP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Guided complaint submission and status queries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56A0"/>
                <w:sz w:val="19"/>
                <w:szCs w:val="19"/>
              </w:rPr>
              <w:t xml:space="preserve">Dev Tools</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333333"/>
                <w:sz w:val="19"/>
                <w:szCs w:val="19"/>
              </w:rPr>
              <w:t xml:space="preserve">Git, Postman, VS Code, Docker</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Version control, API testing, containerization</w:t>
            </w:r>
          </w:p>
        </w:tc>
      </w:tr>
    </w:tbl>
    <w:p>
      <w:pPr>
        <w:spacing w:after="200"/>
      </w:pPr>
      <w:r>
        <w:t xml:space="preserve"/>
      </w:r>
    </w:p>
    <w:p>
      <w:pPr>
        <w:pStyle w:val="Heading1"/>
        <w:pBdr>
          <w:bottom w:val="single" w:color="1A56A0" w:sz="4" w:space="4"/>
        </w:pBdr>
        <w:spacing w:before="360" w:after="160"/>
      </w:pPr>
      <w:r>
        <w:rPr>
          <w:rFonts w:ascii="Arial" w:cs="Arial" w:eastAsia="Arial" w:hAnsi="Arial"/>
          <w:b/>
          <w:bCs/>
          <w:color w:val="1A2B4A"/>
          <w:sz w:val="30"/>
          <w:szCs w:val="30"/>
        </w:rPr>
        <w:t xml:space="preserve">3. Phase-Based Implementation Roadmap</w:t>
      </w:r>
    </w:p>
    <w:p>
      <w:pPr>
        <w:spacing w:after="120"/>
      </w:pPr>
      <w:r>
        <w:rPr>
          <w:rFonts w:ascii="Arial" w:cs="Arial" w:eastAsia="Arial" w:hAnsi="Arial"/>
          <w:sz w:val="20"/>
          <w:szCs w:val="20"/>
        </w:rPr>
        <w:t xml:space="preserve">The development is structured into 5 phases over approximately 10 weeks. Each phase builds on the previous, ensuring a working, testable system at every stage.</w:t>
      </w:r>
    </w:p>
    <w:p>
      <w:pPr>
        <w:spacing w:after="160"/>
      </w:pPr>
      <w:r>
        <w:t xml:space="preserve"/>
      </w:r>
    </w:p>
    <w:p>
      <w:pPr>
        <w:pStyle w:val="Heading2"/>
        <w:spacing w:before="280" w:after="120"/>
      </w:pPr>
      <w:r>
        <w:rPr>
          <w:rFonts w:ascii="Arial" w:cs="Arial" w:eastAsia="Arial" w:hAnsi="Arial"/>
          <w:b/>
          <w:bCs/>
          <w:color w:val="1A56A0"/>
          <w:sz w:val="24"/>
          <w:szCs w:val="24"/>
        </w:rPr>
        <w:t xml:space="preserve">Phase 1 — Project Setup &amp; Authentication</w:t>
      </w:r>
    </w:p>
    <w:p>
      <w:pPr>
        <w:spacing w:after="120"/>
      </w:pPr>
      <w:r>
        <w:rPr>
          <w:rFonts w:ascii="Arial" w:cs="Arial" w:eastAsia="Arial" w:hAnsi="Arial"/>
          <w:color w:val="555555"/>
          <w:sz w:val="20"/>
          <w:szCs w:val="20"/>
        </w:rPr>
        <w:t xml:space="preserve">Duration: Weeks 1–2  |  Goal: Establish the project foundation with a working dev environment, authentication, and basic scaffolding for all components.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gridSpan w:val="3"/>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4"/>
                <w:szCs w:val="24"/>
              </w:rPr>
              <w:t xml:space="preserve">Phase 1: </w:t>
            </w:r>
            <w:r>
              <w:rPr>
                <w:rFonts w:ascii="Arial" w:cs="Arial" w:eastAsia="Arial" w:hAnsi="Arial"/>
                <w:b/>
                <w:bCs/>
                <w:color w:val="FFFFFF"/>
                <w:sz w:val="24"/>
                <w:szCs w:val="24"/>
              </w:rPr>
              <w:t xml:space="preserve">Setup &amp; Authentication  </w:t>
            </w:r>
            <w:r>
              <w:rPr>
                <w:rFonts w:ascii="Arial" w:cs="Arial" w:eastAsia="Arial" w:hAnsi="Arial"/>
                <w:color w:val="EEEEEE"/>
                <w:sz w:val="20"/>
                <w:szCs w:val="20"/>
              </w:rPr>
              <w:t xml:space="preserve">[Weeks 1–2]</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20"/>
                <w:szCs w:val="20"/>
              </w:rPr>
              <w:t xml:space="preserve">Component</w:t>
            </w:r>
          </w:p>
        </w:tc>
        <w:tc>
          <w:tcPr>
            <w:tcW w:type="dxa" w:w="4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20"/>
                <w:szCs w:val="20"/>
              </w:rPr>
              <w:t xml:space="preserve">Tasks</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20"/>
                <w:szCs w:val="20"/>
              </w:rPr>
              <w:t xml:space="preserve">Tech Stack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Environment Setup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Initialize Git repo, folder structure (client/, server/, ai/), install Node.js, Python 3.10+, MongoDB locally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Git, Node, Python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56A0"/>
                <w:sz w:val="19"/>
                <w:szCs w:val="19"/>
              </w:rPr>
              <w:t xml:space="preserve">Frontend Scaffold</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Create React app with Bootstrap 5; set up React Router for pages: Login, Register, Dashboard, Submit Complaint, Track Complaint</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React.js, Bootstrap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Backend Scaffold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Initialize Express server; define folder structure: routes/, controllers/, models/, middleware/; set up .env 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Node.js, Express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56A0"/>
                <w:sz w:val="19"/>
                <w:szCs w:val="19"/>
              </w:rPr>
              <w:t xml:space="preserve">MongoDB Setup</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Connect Mongoose to MongoDB Atlas or local instance; define schemas for User, Complaint, Department</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MongoDB, Mongoose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Authentication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Implement JWT-based register/login; password hashing with bcrypt; protected routes middleware; token refresh 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JWT, bcrypt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56A0"/>
                <w:sz w:val="19"/>
                <w:szCs w:val="19"/>
              </w:rPr>
              <w:t xml:space="preserve">API Testing Setup</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Set up Postman collections for all planned API endpoints; document base URLs and auth headers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Postman</w:t>
            </w:r>
          </w:p>
        </w:tc>
      </w:tr>
    </w:tbl>
    <w:p>
      <w:pPr>
        <w:spacing w:after="200"/>
      </w:pPr>
      <w:r>
        <w:t xml:space="preserve"/>
      </w:r>
    </w:p>
    <w:p>
      <w:pPr>
        <w:pStyle w:val="Heading2"/>
        <w:spacing w:before="280" w:after="120"/>
      </w:pPr>
      <w:r>
        <w:rPr>
          <w:rFonts w:ascii="Arial" w:cs="Arial" w:eastAsia="Arial" w:hAnsi="Arial"/>
          <w:b/>
          <w:bCs/>
          <w:color w:val="1E7B4B"/>
          <w:sz w:val="24"/>
          <w:szCs w:val="24"/>
        </w:rPr>
        <w:t xml:space="preserve">Phase 2 — Core Complaint System</w:t>
      </w:r>
    </w:p>
    <w:p>
      <w:pPr>
        <w:spacing w:after="120"/>
      </w:pPr>
      <w:r>
        <w:rPr>
          <w:rFonts w:ascii="Arial" w:cs="Arial" w:eastAsia="Arial" w:hAnsi="Arial"/>
          <w:color w:val="555555"/>
          <w:sz w:val="20"/>
          <w:szCs w:val="20"/>
        </w:rPr>
        <w:t xml:space="preserve">Duration: Weeks 3–4  |  Goal: Build the full complaint lifecycle — submission, tracking, department assignment, admin dashboard, and notification service.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gridSpan w:val="3"/>
            <w:tcBorders>
              <w:top w:val="none" w:color="FFFFFF" w:sz="0"/>
              <w:left w:val="none" w:color="FFFFFF" w:sz="0"/>
              <w:bottom w:val="none" w:color="FFFFFF" w:sz="0"/>
              <w:right w:val="none" w:color="FFFFFF" w:sz="0"/>
            </w:tcBorders>
            <w:shd w:fill="1E7B4B" w:val="clear"/>
            <w:tcMar>
              <w:top w:type="dxa" w:w="120"/>
              <w:left w:type="dxa" w:w="200"/>
              <w:bottom w:type="dxa" w:w="120"/>
              <w:right w:type="dxa" w:w="200"/>
            </w:tcMar>
          </w:tcPr>
          <w:p>
            <w:r>
              <w:rPr>
                <w:rFonts w:ascii="Arial" w:cs="Arial" w:eastAsia="Arial" w:hAnsi="Arial"/>
                <w:b/>
                <w:bCs/>
                <w:color w:val="FFFFFF"/>
                <w:sz w:val="24"/>
                <w:szCs w:val="24"/>
              </w:rPr>
              <w:t xml:space="preserve">Phase 2: </w:t>
            </w:r>
            <w:r>
              <w:rPr>
                <w:rFonts w:ascii="Arial" w:cs="Arial" w:eastAsia="Arial" w:hAnsi="Arial"/>
                <w:b/>
                <w:bCs/>
                <w:color w:val="FFFFFF"/>
                <w:sz w:val="24"/>
                <w:szCs w:val="24"/>
              </w:rPr>
              <w:t xml:space="preserve">Core Complaint System  </w:t>
            </w:r>
            <w:r>
              <w:rPr>
                <w:rFonts w:ascii="Arial" w:cs="Arial" w:eastAsia="Arial" w:hAnsi="Arial"/>
                <w:color w:val="EEEEEE"/>
                <w:sz w:val="20"/>
                <w:szCs w:val="20"/>
              </w:rPr>
              <w:t xml:space="preserve">[Weeks 3–4]</w:t>
            </w:r>
          </w:p>
        </w:tc>
      </w:tr>
      <w:tr>
        <w:tc>
          <w:tcPr>
            <w:tcW w:type="dxa" w:w="3000"/>
            <w:tcBorders>
              <w:top w:val="single" w:color="CCCCCC" w:sz="1"/>
              <w:left w:val="single" w:color="CCCCCC" w:sz="1"/>
              <w:bottom w:val="single" w:color="CCCCCC" w:sz="1"/>
              <w:right w:val="single" w:color="CCCCCC" w:sz="1"/>
            </w:tcBorders>
            <w:shd w:fill="E6F4EE" w:val="clear"/>
            <w:tcMar>
              <w:top w:type="dxa" w:w="80"/>
              <w:left w:type="dxa" w:w="120"/>
              <w:bottom w:type="dxa" w:w="80"/>
              <w:right w:type="dxa" w:w="120"/>
            </w:tcMar>
          </w:tcPr>
          <w:p>
            <w:r>
              <w:rPr>
                <w:rFonts w:ascii="Arial" w:cs="Arial" w:eastAsia="Arial" w:hAnsi="Arial"/>
                <w:b/>
                <w:bCs/>
                <w:color w:val="1A2B4A"/>
                <w:sz w:val="20"/>
                <w:szCs w:val="20"/>
              </w:rPr>
              <w:t xml:space="preserve">Component</w:t>
            </w:r>
          </w:p>
        </w:tc>
        <w:tc>
          <w:tcPr>
            <w:tcW w:type="dxa" w:w="4360"/>
            <w:tcBorders>
              <w:top w:val="single" w:color="CCCCCC" w:sz="1"/>
              <w:left w:val="single" w:color="CCCCCC" w:sz="1"/>
              <w:bottom w:val="single" w:color="CCCCCC" w:sz="1"/>
              <w:right w:val="single" w:color="CCCCCC" w:sz="1"/>
            </w:tcBorders>
            <w:shd w:fill="E6F4EE" w:val="clear"/>
            <w:tcMar>
              <w:top w:type="dxa" w:w="80"/>
              <w:left w:type="dxa" w:w="120"/>
              <w:bottom w:type="dxa" w:w="80"/>
              <w:right w:type="dxa" w:w="120"/>
            </w:tcMar>
          </w:tcPr>
          <w:p>
            <w:r>
              <w:rPr>
                <w:rFonts w:ascii="Arial" w:cs="Arial" w:eastAsia="Arial" w:hAnsi="Arial"/>
                <w:b/>
                <w:bCs/>
                <w:color w:val="1A2B4A"/>
                <w:sz w:val="20"/>
                <w:szCs w:val="20"/>
              </w:rPr>
              <w:t xml:space="preserve">Tasks</w:t>
            </w:r>
          </w:p>
        </w:tc>
        <w:tc>
          <w:tcPr>
            <w:tcW w:type="dxa" w:w="2000"/>
            <w:tcBorders>
              <w:top w:val="single" w:color="CCCCCC" w:sz="1"/>
              <w:left w:val="single" w:color="CCCCCC" w:sz="1"/>
              <w:bottom w:val="single" w:color="CCCCCC" w:sz="1"/>
              <w:right w:val="single" w:color="CCCCCC" w:sz="1"/>
            </w:tcBorders>
            <w:shd w:fill="E6F4EE" w:val="clear"/>
            <w:tcMar>
              <w:top w:type="dxa" w:w="80"/>
              <w:left w:type="dxa" w:w="120"/>
              <w:bottom w:type="dxa" w:w="80"/>
              <w:right w:type="dxa" w:w="120"/>
            </w:tcMar>
          </w:tcPr>
          <w:p>
            <w:r>
              <w:rPr>
                <w:rFonts w:ascii="Arial" w:cs="Arial" w:eastAsia="Arial" w:hAnsi="Arial"/>
                <w:b/>
                <w:bCs/>
                <w:color w:val="1A2B4A"/>
                <w:sz w:val="20"/>
                <w:szCs w:val="20"/>
              </w:rPr>
              <w:t xml:space="preserve">Tech Stack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B4B"/>
                <w:sz w:val="19"/>
                <w:szCs w:val="19"/>
              </w:rPr>
              <w:t xml:space="preserve">Complaint Submission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Multi-field form with title, description, location, category (manual), photo upload (Multer); validation on frontend and 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React, Multer, Express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7B4B"/>
                <w:sz w:val="19"/>
                <w:szCs w:val="19"/>
              </w:rPr>
              <w:t xml:space="preserve">Complaint API</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REST endpoints: POST /complaints, GET /complaints/:id, GET /complaints/user/:userId, PATCH /complaints/:id/status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Express, Mongoose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B4B"/>
                <w:sz w:val="19"/>
                <w:szCs w:val="19"/>
              </w:rPr>
              <w:t xml:space="preserve">Department Model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Department collection; seed dummy departments (Roads, Sanitation, Electricity, Water); assign complaints via department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MongoDB</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7B4B"/>
                <w:sz w:val="19"/>
                <w:szCs w:val="19"/>
              </w:rPr>
              <w:t xml:space="preserve">Admin Dashboard</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Role-based views for admin: see all complaints, filter by status/department, manually reassign or update complaint status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React, Bootstrap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B4B"/>
                <w:sz w:val="19"/>
                <w:szCs w:val="19"/>
              </w:rPr>
              <w:t xml:space="preserve">Citizen Tracking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Complaint list page showing status, tracking ID, assigned department, and timeline of updates for logged-in citizens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React, Axios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7B4B"/>
                <w:sz w:val="19"/>
                <w:szCs w:val="19"/>
              </w:rPr>
              <w:t xml:space="preserve">Notification Service</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Set up Nodemailer (email) and optionally Twilio (SMS); trigger notifications on complaint submission, assignment, resolution</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Nodemailer, Twilio</w:t>
            </w:r>
          </w:p>
        </w:tc>
      </w:tr>
    </w:tbl>
    <w:p>
      <w:pPr>
        <w:spacing w:after="200"/>
      </w:pPr>
      <w:r>
        <w:t xml:space="preserve"/>
      </w:r>
    </w:p>
    <w:p>
      <w:pPr>
        <w:pStyle w:val="Heading2"/>
        <w:spacing w:before="280" w:after="120"/>
      </w:pPr>
      <w:r>
        <w:rPr>
          <w:rFonts w:ascii="Arial" w:cs="Arial" w:eastAsia="Arial" w:hAnsi="Arial"/>
          <w:b/>
          <w:bCs/>
          <w:color w:val="C05C00"/>
          <w:sz w:val="24"/>
          <w:szCs w:val="24"/>
        </w:rPr>
        <w:t xml:space="preserve">Phase 3 — AI/ML Integration</w:t>
      </w:r>
    </w:p>
    <w:p>
      <w:pPr>
        <w:spacing w:after="120"/>
      </w:pPr>
      <w:r>
        <w:rPr>
          <w:rFonts w:ascii="Arial" w:cs="Arial" w:eastAsia="Arial" w:hAnsi="Arial"/>
          <w:color w:val="555555"/>
          <w:sz w:val="20"/>
          <w:szCs w:val="20"/>
        </w:rPr>
        <w:t xml:space="preserve">Duration: Weeks 5–6  |  Goal: Integrate the Python AI engine — image classification (CNN), text NLP tagging, and automated department routing based on AI output.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gridSpan w:val="3"/>
            <w:tcBorders>
              <w:top w:val="none" w:color="FFFFFF" w:sz="0"/>
              <w:left w:val="none" w:color="FFFFFF" w:sz="0"/>
              <w:bottom w:val="none" w:color="FFFFFF" w:sz="0"/>
              <w:right w:val="none" w:color="FFFFFF" w:sz="0"/>
            </w:tcBorders>
            <w:shd w:fill="C05C00" w:val="clear"/>
            <w:tcMar>
              <w:top w:type="dxa" w:w="120"/>
              <w:left w:type="dxa" w:w="200"/>
              <w:bottom w:type="dxa" w:w="120"/>
              <w:right w:type="dxa" w:w="200"/>
            </w:tcMar>
          </w:tcPr>
          <w:p>
            <w:r>
              <w:rPr>
                <w:rFonts w:ascii="Arial" w:cs="Arial" w:eastAsia="Arial" w:hAnsi="Arial"/>
                <w:b/>
                <w:bCs/>
                <w:color w:val="FFFFFF"/>
                <w:sz w:val="24"/>
                <w:szCs w:val="24"/>
              </w:rPr>
              <w:t xml:space="preserve">Phase 3: </w:t>
            </w:r>
            <w:r>
              <w:rPr>
                <w:rFonts w:ascii="Arial" w:cs="Arial" w:eastAsia="Arial" w:hAnsi="Arial"/>
                <w:b/>
                <w:bCs/>
                <w:color w:val="FFFFFF"/>
                <w:sz w:val="24"/>
                <w:szCs w:val="24"/>
              </w:rPr>
              <w:t xml:space="preserve">AI/ML Integration  </w:t>
            </w:r>
            <w:r>
              <w:rPr>
                <w:rFonts w:ascii="Arial" w:cs="Arial" w:eastAsia="Arial" w:hAnsi="Arial"/>
                <w:color w:val="EEEEEE"/>
                <w:sz w:val="20"/>
                <w:szCs w:val="20"/>
              </w:rPr>
              <w:t xml:space="preserve">[Weeks 5–6]</w:t>
            </w:r>
          </w:p>
        </w:tc>
      </w:tr>
      <w:tr>
        <w:tc>
          <w:tcPr>
            <w:tcW w:type="dxa" w:w="3000"/>
            <w:tcBorders>
              <w:top w:val="single" w:color="CCCCCC" w:sz="1"/>
              <w:left w:val="single" w:color="CCCCCC" w:sz="1"/>
              <w:bottom w:val="single" w:color="CCCCCC" w:sz="1"/>
              <w:right w:val="single" w:color="CCCCCC" w:sz="1"/>
            </w:tcBorders>
            <w:shd w:fill="FEF3E7" w:val="clear"/>
            <w:tcMar>
              <w:top w:type="dxa" w:w="80"/>
              <w:left w:type="dxa" w:w="120"/>
              <w:bottom w:type="dxa" w:w="80"/>
              <w:right w:type="dxa" w:w="120"/>
            </w:tcMar>
          </w:tcPr>
          <w:p>
            <w:r>
              <w:rPr>
                <w:rFonts w:ascii="Arial" w:cs="Arial" w:eastAsia="Arial" w:hAnsi="Arial"/>
                <w:b/>
                <w:bCs/>
                <w:color w:val="1A2B4A"/>
                <w:sz w:val="20"/>
                <w:szCs w:val="20"/>
              </w:rPr>
              <w:t xml:space="preserve">Component</w:t>
            </w:r>
          </w:p>
        </w:tc>
        <w:tc>
          <w:tcPr>
            <w:tcW w:type="dxa" w:w="4360"/>
            <w:tcBorders>
              <w:top w:val="single" w:color="CCCCCC" w:sz="1"/>
              <w:left w:val="single" w:color="CCCCCC" w:sz="1"/>
              <w:bottom w:val="single" w:color="CCCCCC" w:sz="1"/>
              <w:right w:val="single" w:color="CCCCCC" w:sz="1"/>
            </w:tcBorders>
            <w:shd w:fill="FEF3E7" w:val="clear"/>
            <w:tcMar>
              <w:top w:type="dxa" w:w="80"/>
              <w:left w:type="dxa" w:w="120"/>
              <w:bottom w:type="dxa" w:w="80"/>
              <w:right w:type="dxa" w:w="120"/>
            </w:tcMar>
          </w:tcPr>
          <w:p>
            <w:r>
              <w:rPr>
                <w:rFonts w:ascii="Arial" w:cs="Arial" w:eastAsia="Arial" w:hAnsi="Arial"/>
                <w:b/>
                <w:bCs/>
                <w:color w:val="1A2B4A"/>
                <w:sz w:val="20"/>
                <w:szCs w:val="20"/>
              </w:rPr>
              <w:t xml:space="preserve">Tasks</w:t>
            </w:r>
          </w:p>
        </w:tc>
        <w:tc>
          <w:tcPr>
            <w:tcW w:type="dxa" w:w="2000"/>
            <w:tcBorders>
              <w:top w:val="single" w:color="CCCCCC" w:sz="1"/>
              <w:left w:val="single" w:color="CCCCCC" w:sz="1"/>
              <w:bottom w:val="single" w:color="CCCCCC" w:sz="1"/>
              <w:right w:val="single" w:color="CCCCCC" w:sz="1"/>
            </w:tcBorders>
            <w:shd w:fill="FEF3E7" w:val="clear"/>
            <w:tcMar>
              <w:top w:type="dxa" w:w="80"/>
              <w:left w:type="dxa" w:w="120"/>
              <w:bottom w:type="dxa" w:w="80"/>
              <w:right w:type="dxa" w:w="120"/>
            </w:tcMar>
          </w:tcPr>
          <w:p>
            <w:r>
              <w:rPr>
                <w:rFonts w:ascii="Arial" w:cs="Arial" w:eastAsia="Arial" w:hAnsi="Arial"/>
                <w:b/>
                <w:bCs/>
                <w:color w:val="1A2B4A"/>
                <w:sz w:val="20"/>
                <w:szCs w:val="20"/>
              </w:rPr>
              <w:t xml:space="preserve">Tech Stack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5C00"/>
                <w:sz w:val="19"/>
                <w:szCs w:val="19"/>
              </w:rPr>
              <w:t xml:space="preserve">Python AI Service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a FastAPI or Flask microservice (ai/); expose a POST /analyze endpoint that accepts text + image and returns category, severity, confidence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Python, FastAPI/Flask</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C05C00"/>
                <w:sz w:val="19"/>
                <w:szCs w:val="19"/>
              </w:rPr>
              <w:t xml:space="preserve">Image Pre-processing</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Use OpenCV to resize (224x224), normalize, and adjust lighting on uploaded images before passing to CNN model</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Python, OpenCV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5C00"/>
                <w:sz w:val="19"/>
                <w:szCs w:val="19"/>
              </w:rPr>
              <w:t xml:space="preserve">CNN Image Classifier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Fine-tune MobileNetV2 (fast) or ResNet50 (accurate) on a labeled civic complaint image dataset; output: category + confidence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TensorFlow / PyTorch</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C05C00"/>
                <w:sz w:val="19"/>
                <w:szCs w:val="19"/>
              </w:rPr>
              <w:t xml:space="preserve">NLP Text Tagger</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Use spaCy or HuggingFace (DistilBERT) to extract keywords, detect issue category, and assign urgency level from complaint text</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spaCy / HuggingFace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5C00"/>
                <w:sz w:val="19"/>
                <w:szCs w:val="19"/>
              </w:rPr>
              <w:t xml:space="preserve">Fusion &amp; Routing Logic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Combine CNN + NLP scores with weighted fusion; use Assignment Engine rules (location, severity, SLA) to auto-route to correct 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Python, custom logic</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C05C00"/>
                <w:sz w:val="19"/>
                <w:szCs w:val="19"/>
              </w:rPr>
              <w:t xml:space="preserve">Node ↔ Python Bridge</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From Node.js backend, call the AI service via HTTP (axios) after complaint submission; store AI results in MongoDB complaint record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Axios, REST API</w:t>
            </w:r>
          </w:p>
        </w:tc>
      </w:tr>
    </w:tbl>
    <w:p>
      <w:pPr>
        <w:spacing w:after="200"/>
      </w:pPr>
      <w:r>
        <w:t xml:space="preserve"/>
      </w:r>
    </w:p>
    <w:p>
      <w:pPr>
        <w:pStyle w:val="Heading2"/>
        <w:spacing w:before="280" w:after="120"/>
      </w:pPr>
      <w:r>
        <w:rPr>
          <w:rFonts w:ascii="Arial" w:cs="Arial" w:eastAsia="Arial" w:hAnsi="Arial"/>
          <w:b/>
          <w:bCs/>
          <w:color w:val="5B3FA6"/>
          <w:sz w:val="24"/>
          <w:szCs w:val="24"/>
        </w:rPr>
        <w:t xml:space="preserve">Phase 4 — Advanced Features</w:t>
      </w:r>
    </w:p>
    <w:p>
      <w:pPr>
        <w:spacing w:after="120"/>
      </w:pPr>
      <w:r>
        <w:rPr>
          <w:rFonts w:ascii="Arial" w:cs="Arial" w:eastAsia="Arial" w:hAnsi="Arial"/>
          <w:color w:val="555555"/>
          <w:sz w:val="20"/>
          <w:szCs w:val="20"/>
        </w:rPr>
        <w:t xml:space="preserve">Duration: Weeks 7–8  |  Goal: Add chatbot support, sentiment analysis, analytics dashboard, and priority scoring to make the system intelligent and data-driven.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gridSpan w:val="3"/>
            <w:tcBorders>
              <w:top w:val="none" w:color="FFFFFF" w:sz="0"/>
              <w:left w:val="none" w:color="FFFFFF" w:sz="0"/>
              <w:bottom w:val="none" w:color="FFFFFF" w:sz="0"/>
              <w:right w:val="none" w:color="FFFFFF" w:sz="0"/>
            </w:tcBorders>
            <w:shd w:fill="5B3FA6" w:val="clear"/>
            <w:tcMar>
              <w:top w:type="dxa" w:w="120"/>
              <w:left w:type="dxa" w:w="200"/>
              <w:bottom w:type="dxa" w:w="120"/>
              <w:right w:type="dxa" w:w="200"/>
            </w:tcMar>
          </w:tcPr>
          <w:p>
            <w:r>
              <w:rPr>
                <w:rFonts w:ascii="Arial" w:cs="Arial" w:eastAsia="Arial" w:hAnsi="Arial"/>
                <w:b/>
                <w:bCs/>
                <w:color w:val="FFFFFF"/>
                <w:sz w:val="24"/>
                <w:szCs w:val="24"/>
              </w:rPr>
              <w:t xml:space="preserve">Phase 4: </w:t>
            </w:r>
            <w:r>
              <w:rPr>
                <w:rFonts w:ascii="Arial" w:cs="Arial" w:eastAsia="Arial" w:hAnsi="Arial"/>
                <w:b/>
                <w:bCs/>
                <w:color w:val="FFFFFF"/>
                <w:sz w:val="24"/>
                <w:szCs w:val="24"/>
              </w:rPr>
              <w:t xml:space="preserve">Advanced Features  </w:t>
            </w:r>
            <w:r>
              <w:rPr>
                <w:rFonts w:ascii="Arial" w:cs="Arial" w:eastAsia="Arial" w:hAnsi="Arial"/>
                <w:color w:val="EEEEEE"/>
                <w:sz w:val="20"/>
                <w:szCs w:val="20"/>
              </w:rPr>
              <w:t xml:space="preserve">[Weeks 7–8]</w:t>
            </w:r>
          </w:p>
        </w:tc>
      </w:tr>
      <w:tr>
        <w:tc>
          <w:tcPr>
            <w:tcW w:type="dxa" w:w="3000"/>
            <w:tcBorders>
              <w:top w:val="single" w:color="CCCCCC" w:sz="1"/>
              <w:left w:val="single" w:color="CCCCCC" w:sz="1"/>
              <w:bottom w:val="single" w:color="CCCCCC" w:sz="1"/>
              <w:right w:val="single" w:color="CCCCCC" w:sz="1"/>
            </w:tcBorders>
            <w:shd w:fill="F0EBFD" w:val="clear"/>
            <w:tcMar>
              <w:top w:type="dxa" w:w="80"/>
              <w:left w:type="dxa" w:w="120"/>
              <w:bottom w:type="dxa" w:w="80"/>
              <w:right w:type="dxa" w:w="120"/>
            </w:tcMar>
          </w:tcPr>
          <w:p>
            <w:r>
              <w:rPr>
                <w:rFonts w:ascii="Arial" w:cs="Arial" w:eastAsia="Arial" w:hAnsi="Arial"/>
                <w:b/>
                <w:bCs/>
                <w:color w:val="1A2B4A"/>
                <w:sz w:val="20"/>
                <w:szCs w:val="20"/>
              </w:rPr>
              <w:t xml:space="preserve">Component</w:t>
            </w:r>
          </w:p>
        </w:tc>
        <w:tc>
          <w:tcPr>
            <w:tcW w:type="dxa" w:w="4360"/>
            <w:tcBorders>
              <w:top w:val="single" w:color="CCCCCC" w:sz="1"/>
              <w:left w:val="single" w:color="CCCCCC" w:sz="1"/>
              <w:bottom w:val="single" w:color="CCCCCC" w:sz="1"/>
              <w:right w:val="single" w:color="CCCCCC" w:sz="1"/>
            </w:tcBorders>
            <w:shd w:fill="F0EBFD" w:val="clear"/>
            <w:tcMar>
              <w:top w:type="dxa" w:w="80"/>
              <w:left w:type="dxa" w:w="120"/>
              <w:bottom w:type="dxa" w:w="80"/>
              <w:right w:type="dxa" w:w="120"/>
            </w:tcMar>
          </w:tcPr>
          <w:p>
            <w:r>
              <w:rPr>
                <w:rFonts w:ascii="Arial" w:cs="Arial" w:eastAsia="Arial" w:hAnsi="Arial"/>
                <w:b/>
                <w:bCs/>
                <w:color w:val="1A2B4A"/>
                <w:sz w:val="20"/>
                <w:szCs w:val="20"/>
              </w:rPr>
              <w:t xml:space="preserve">Tasks</w:t>
            </w:r>
          </w:p>
        </w:tc>
        <w:tc>
          <w:tcPr>
            <w:tcW w:type="dxa" w:w="2000"/>
            <w:tcBorders>
              <w:top w:val="single" w:color="CCCCCC" w:sz="1"/>
              <w:left w:val="single" w:color="CCCCCC" w:sz="1"/>
              <w:bottom w:val="single" w:color="CCCCCC" w:sz="1"/>
              <w:right w:val="single" w:color="CCCCCC" w:sz="1"/>
            </w:tcBorders>
            <w:shd w:fill="F0EBFD" w:val="clear"/>
            <w:tcMar>
              <w:top w:type="dxa" w:w="80"/>
              <w:left w:type="dxa" w:w="120"/>
              <w:bottom w:type="dxa" w:w="80"/>
              <w:right w:type="dxa" w:w="120"/>
            </w:tcMar>
          </w:tcPr>
          <w:p>
            <w:r>
              <w:rPr>
                <w:rFonts w:ascii="Arial" w:cs="Arial" w:eastAsia="Arial" w:hAnsi="Arial"/>
                <w:b/>
                <w:bCs/>
                <w:color w:val="1A2B4A"/>
                <w:sz w:val="20"/>
                <w:szCs w:val="20"/>
              </w:rPr>
              <w:t xml:space="preserve">Tech Stack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3FA6"/>
                <w:sz w:val="19"/>
                <w:szCs w:val="19"/>
              </w:rPr>
              <w:t xml:space="preserve">Sentiment Analysis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Analyze complaint text using VADER or a fine-tuned BERT model to detect urgency and emotional tone; factor into priority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Python, NLTK/BERT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5B3FA6"/>
                <w:sz w:val="19"/>
                <w:szCs w:val="19"/>
              </w:rPr>
              <w:t xml:space="preserve">Priority Scoring</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Combine: AI category confidence + sentiment urgency + location frequency + complaint age → compute 0–100 priority score per complaint</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Python, custom algorithm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3FA6"/>
                <w:sz w:val="19"/>
                <w:szCs w:val="19"/>
              </w:rPr>
              <w:t xml:space="preserve">Chatbot Integration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 a rule-based or Rasa/Dialogflow chatbot embedded in the React UI; support: guided submission, status lookup, FAQ responses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Rasa / Dialogflow / JS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5B3FA6"/>
                <w:sz w:val="19"/>
                <w:szCs w:val="19"/>
              </w:rPr>
              <w:t xml:space="preserve">Analytics Dashboard</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Admin-facing charts: complaint volume by category/area, resolution rates, average response time, department performance (use Recharts or Chart.js)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React, Recharts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3FA6"/>
                <w:sz w:val="19"/>
                <w:szCs w:val="19"/>
              </w:rPr>
              <w:t xml:space="preserve">Department Portal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Separate login/view for department staff: see assigned complaints, update status (In Progress, Resolved), add resolution 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React, Express, MongoDB</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5B3FA6"/>
                <w:sz w:val="19"/>
                <w:szCs w:val="19"/>
              </w:rPr>
              <w:t xml:space="preserve">Data Insights API</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Backend endpoints for aggregated stats: GET /analytics/volume, GET /analytics/department/:id, GET /analytics/hotspots (by location)</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Express, MongoDB aggregation</w:t>
            </w:r>
          </w:p>
        </w:tc>
      </w:tr>
    </w:tbl>
    <w:p>
      <w:pPr>
        <w:spacing w:after="200"/>
      </w:pPr>
      <w:r>
        <w:t xml:space="preserve"/>
      </w:r>
    </w:p>
    <w:p>
      <w:pPr>
        <w:pStyle w:val="Heading2"/>
        <w:spacing w:before="280" w:after="120"/>
      </w:pPr>
      <w:r>
        <w:rPr>
          <w:rFonts w:ascii="Arial" w:cs="Arial" w:eastAsia="Arial" w:hAnsi="Arial"/>
          <w:b/>
          <w:bCs/>
          <w:color w:val="B91C1C"/>
          <w:sz w:val="24"/>
          <w:szCs w:val="24"/>
        </w:rPr>
        <w:t xml:space="preserve">Phase 5 — Testing, Optimization &amp; Deployment</w:t>
      </w:r>
    </w:p>
    <w:p>
      <w:pPr>
        <w:spacing w:after="120"/>
      </w:pPr>
      <w:r>
        <w:rPr>
          <w:rFonts w:ascii="Arial" w:cs="Arial" w:eastAsia="Arial" w:hAnsi="Arial"/>
          <w:color w:val="555555"/>
          <w:sz w:val="20"/>
          <w:szCs w:val="20"/>
        </w:rPr>
        <w:t xml:space="preserve">Duration: Weeks 9–10  |  Goal: End-to-end testing, performance tuning, security hardening, and final deployment of the complete Civic Voice platform.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gridSpan w:val="3"/>
            <w:tcBorders>
              <w:top w:val="none" w:color="FFFFFF" w:sz="0"/>
              <w:left w:val="none" w:color="FFFFFF" w:sz="0"/>
              <w:bottom w:val="none" w:color="FFFFFF" w:sz="0"/>
              <w:right w:val="none" w:color="FFFFFF" w:sz="0"/>
            </w:tcBorders>
            <w:shd w:fill="B91C1C" w:val="clear"/>
            <w:tcMar>
              <w:top w:type="dxa" w:w="120"/>
              <w:left w:type="dxa" w:w="200"/>
              <w:bottom w:type="dxa" w:w="120"/>
              <w:right w:type="dxa" w:w="200"/>
            </w:tcMar>
          </w:tcPr>
          <w:p>
            <w:r>
              <w:rPr>
                <w:rFonts w:ascii="Arial" w:cs="Arial" w:eastAsia="Arial" w:hAnsi="Arial"/>
                <w:b/>
                <w:bCs/>
                <w:color w:val="FFFFFF"/>
                <w:sz w:val="24"/>
                <w:szCs w:val="24"/>
              </w:rPr>
              <w:t xml:space="preserve">Phase 5: </w:t>
            </w:r>
            <w:r>
              <w:rPr>
                <w:rFonts w:ascii="Arial" w:cs="Arial" w:eastAsia="Arial" w:hAnsi="Arial"/>
                <w:b/>
                <w:bCs/>
                <w:color w:val="FFFFFF"/>
                <w:sz w:val="24"/>
                <w:szCs w:val="24"/>
              </w:rPr>
              <w:t xml:space="preserve">Testing &amp; Deployment  </w:t>
            </w:r>
            <w:r>
              <w:rPr>
                <w:rFonts w:ascii="Arial" w:cs="Arial" w:eastAsia="Arial" w:hAnsi="Arial"/>
                <w:color w:val="EEEEEE"/>
                <w:sz w:val="20"/>
                <w:szCs w:val="20"/>
              </w:rPr>
              <w:t xml:space="preserve">[Weeks 9–10]</w:t>
            </w:r>
          </w:p>
        </w:tc>
      </w:tr>
      <w:tr>
        <w:tc>
          <w:tcPr>
            <w:tcW w:type="dxa" w:w="3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1A2B4A"/>
                <w:sz w:val="20"/>
                <w:szCs w:val="20"/>
              </w:rPr>
              <w:t xml:space="preserve">Component</w:t>
            </w:r>
          </w:p>
        </w:tc>
        <w:tc>
          <w:tcPr>
            <w:tcW w:type="dxa" w:w="4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1A2B4A"/>
                <w:sz w:val="20"/>
                <w:szCs w:val="20"/>
              </w:rPr>
              <w:t xml:space="preserve">Tasks</w:t>
            </w:r>
          </w:p>
        </w:tc>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1A2B4A"/>
                <w:sz w:val="20"/>
                <w:szCs w:val="20"/>
              </w:rPr>
              <w:t xml:space="preserve">Tech Stack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91C1C"/>
                <w:sz w:val="19"/>
                <w:szCs w:val="19"/>
              </w:rPr>
              <w:t xml:space="preserve">Unit Testing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unit tests for all backend controller functions and AI module utility functions; target &gt;80% code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Jest, Pytest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B91C1C"/>
                <w:sz w:val="19"/>
                <w:szCs w:val="19"/>
              </w:rPr>
              <w:t xml:space="preserve">Integration Testing</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Test complete flows: Submit complaint → AI analysis → auto-route → notify → track; verify all API contracts end-to-end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Supertest, Postman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91C1C"/>
                <w:sz w:val="19"/>
                <w:szCs w:val="19"/>
              </w:rPr>
              <w:t xml:space="preserve">AI Model Evaluation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Evaluate CNN and NLP models on test split: report classification accuracy, precision, recall, F1 per 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scikit-learn, confusion matrix</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B91C1C"/>
                <w:sz w:val="19"/>
                <w:szCs w:val="19"/>
              </w:rPr>
              <w:t xml:space="preserve">Security Hardening</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Add rate limiting (express-rate-limit), input sanitization (DOMPurify, express-validator), CORS config, helmet.js headers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Helmet, express-validator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91C1C"/>
                <w:sz w:val="19"/>
                <w:szCs w:val="19"/>
              </w:rPr>
              <w:t xml:space="preserve">Performance Optimization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MongoDB indexes on complaint status/department fields; lazy-load React components; compress images with Sharp before storing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Mongoose indexes, Sharp</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B91C1C"/>
                <w:sz w:val="19"/>
                <w:szCs w:val="19"/>
              </w:rPr>
              <w:t xml:space="preserve">Deployment</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Deploy frontend to Vercel/Netlify; backend to Render/Railway; AI service to Hugging Face Spaces or Railway; DB on MongoDB Atlas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i/>
                <w:iCs/>
                <w:color w:val="555555"/>
                <w:sz w:val="18"/>
                <w:szCs w:val="18"/>
              </w:rPr>
              <w:t xml:space="preserve">Vercel, Render, Atlas</w:t>
            </w:r>
          </w:p>
        </w:tc>
      </w:tr>
    </w:tbl>
    <w:p>
      <w:pPr>
        <w:spacing w:after="200"/>
      </w:pPr>
      <w:r>
        <w:t xml:space="preserve"/>
      </w:r>
    </w:p>
    <w:p>
      <w:pPr>
        <w:pStyle w:val="Heading1"/>
        <w:pBdr>
          <w:bottom w:val="single" w:color="1A56A0" w:sz="4" w:space="4"/>
        </w:pBdr>
        <w:spacing w:before="360" w:after="160"/>
      </w:pPr>
      <w:r>
        <w:rPr>
          <w:rFonts w:ascii="Arial" w:cs="Arial" w:eastAsia="Arial" w:hAnsi="Arial"/>
          <w:b/>
          <w:bCs/>
          <w:color w:val="1A2B4A"/>
          <w:sz w:val="30"/>
          <w:szCs w:val="30"/>
        </w:rPr>
        <w:t xml:space="preserve">4. Milestone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3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Phase 1 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Project scaffold, Auth working, MongoDB connected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Week 2</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7B4B"/>
                <w:sz w:val="19"/>
                <w:szCs w:val="19"/>
              </w:rPr>
              <w:t xml:space="preserve">Phase 2 End</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Full complaint CRUD, admin dashboard, notifications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19"/>
                <w:szCs w:val="19"/>
              </w:rPr>
              <w:t xml:space="preserve">Week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5C00"/>
                <w:sz w:val="19"/>
                <w:szCs w:val="19"/>
              </w:rPr>
              <w:t xml:space="preserve">Phase 3 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CNN + NLP models integrated, auto-routing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Week 6</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5B3FA6"/>
                <w:sz w:val="19"/>
                <w:szCs w:val="19"/>
              </w:rPr>
              <w:t xml:space="preserve">Phase 4 End</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Chatbot live, analytics, sentiment analysis complete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19"/>
                <w:szCs w:val="19"/>
              </w:rPr>
              <w:t xml:space="preserve">Week 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91C1C"/>
                <w:sz w:val="19"/>
                <w:szCs w:val="19"/>
              </w:rPr>
              <w:t xml:space="preserve">Phase 5 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Testing passed, optimized, production deployed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Week 10</w:t>
            </w:r>
          </w:p>
        </w:tc>
      </w:tr>
    </w:tbl>
    <w:p>
      <w:pPr>
        <w:spacing w:after="200"/>
      </w:pPr>
      <w:r>
        <w:t xml:space="preserve"/>
      </w:r>
    </w:p>
    <w:p>
      <w:pPr>
        <w:pStyle w:val="Heading1"/>
        <w:pBdr>
          <w:bottom w:val="single" w:color="1A56A0" w:sz="4" w:space="4"/>
        </w:pBdr>
        <w:spacing w:before="360" w:after="160"/>
      </w:pPr>
      <w:r>
        <w:rPr>
          <w:rFonts w:ascii="Arial" w:cs="Arial" w:eastAsia="Arial" w:hAnsi="Arial"/>
          <w:b/>
          <w:bCs/>
          <w:color w:val="1A2B4A"/>
          <w:sz w:val="30"/>
          <w:szCs w:val="30"/>
        </w:rPr>
        <w:t xml:space="preserve">5. Recommended Folder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r>
              <w:rPr>
                <w:rFonts w:ascii="Arial" w:cs="Arial" w:eastAsia="Arial" w:hAnsi="Arial"/>
                <w:b/>
                <w:bCs/>
                <w:color w:val="1A2B4A"/>
                <w:sz w:val="20"/>
                <w:szCs w:val="20"/>
              </w:rPr>
              <w:t xml:space="preserve">civic-voice/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1A56A0"/>
                <w:sz w:val="20"/>
                <w:szCs w:val="20"/>
              </w:rPr>
              <w:t xml:space="preserve">  ├── client/                  # React frontend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555555"/>
                <w:sz w:val="20"/>
                <w:szCs w:val="20"/>
              </w:rPr>
              <w:t xml:space="preserve">  │   ├── src/components/       # Reusable UI components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555555"/>
                <w:sz w:val="20"/>
                <w:szCs w:val="20"/>
              </w:rPr>
              <w:t xml:space="preserve">  │   ├── src/pages/            # Login, Dashboard, Submit, Track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555555"/>
                <w:sz w:val="20"/>
                <w:szCs w:val="20"/>
              </w:rPr>
              <w:t xml:space="preserve">  │   ├── src/context/          # Auth context (JWT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555555"/>
                <w:sz w:val="20"/>
                <w:szCs w:val="20"/>
              </w:rPr>
              <w:t xml:space="preserve">  │   └── src/services/         # Axios API call functions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1A56A0"/>
                <w:sz w:val="20"/>
                <w:szCs w:val="20"/>
              </w:rPr>
              <w:t xml:space="preserve">  ├── server/                  # Node.js + Express backend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555555"/>
                <w:sz w:val="20"/>
                <w:szCs w:val="20"/>
              </w:rPr>
              <w:t xml:space="preserve">  │   ├── routes/              # complaints.js, users.js, admin.js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555555"/>
                <w:sz w:val="20"/>
                <w:szCs w:val="20"/>
              </w:rPr>
              <w:t xml:space="preserve">  │   ├── controllers/         # Business logic per route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555555"/>
                <w:sz w:val="20"/>
                <w:szCs w:val="20"/>
              </w:rPr>
              <w:t xml:space="preserve">  │   ├── models/              # Mongoose: User, Complaint, Department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555555"/>
                <w:sz w:val="20"/>
                <w:szCs w:val="20"/>
              </w:rPr>
              <w:t xml:space="preserve">  │   ├── middleware/          # auth.js, upload.js (Multer)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555555"/>
                <w:sz w:val="20"/>
                <w:szCs w:val="20"/>
              </w:rPr>
              <w:t xml:space="preserve">  │   └── services/            # notificationService.js, aiService.js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1A56A0"/>
                <w:sz w:val="20"/>
                <w:szCs w:val="20"/>
              </w:rPr>
              <w:t xml:space="preserve">  └── ai/                      # Python AI microservice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555555"/>
                <w:sz w:val="20"/>
                <w:szCs w:val="20"/>
              </w:rPr>
              <w:t xml:space="preserve">      ├── main.py              # FastAPI/Flask entry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555555"/>
                <w:sz w:val="20"/>
                <w:szCs w:val="20"/>
              </w:rPr>
              <w:t xml:space="preserve">      ├── models/              # Saved .h5 or .pt model files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555555"/>
                <w:sz w:val="20"/>
                <w:szCs w:val="20"/>
              </w:rPr>
              <w:t xml:space="preserve">      ├── utils/               # image_preprocess.py, nlp_utils.py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555555"/>
                <w:sz w:val="20"/>
                <w:szCs w:val="20"/>
              </w:rPr>
              <w:t xml:space="preserve">      └── training/            # Notebooks for model training</w:t>
            </w:r>
          </w:p>
        </w:tc>
      </w:tr>
    </w:tbl>
    <w:p>
      <w:pPr>
        <w:spacing w:after="200"/>
      </w:pPr>
      <w:r>
        <w:t xml:space="preserve"/>
      </w:r>
    </w:p>
    <w:p>
      <w:pPr>
        <w:pStyle w:val="Heading1"/>
        <w:pBdr>
          <w:bottom w:val="single" w:color="1A56A0" w:sz="4" w:space="4"/>
        </w:pBdr>
        <w:spacing w:before="360" w:after="160"/>
      </w:pPr>
      <w:r>
        <w:rPr>
          <w:rFonts w:ascii="Arial" w:cs="Arial" w:eastAsia="Arial" w:hAnsi="Arial"/>
          <w:b/>
          <w:bCs/>
          <w:color w:val="1A2B4A"/>
          <w:sz w:val="30"/>
          <w:szCs w:val="30"/>
        </w:rPr>
        <w:t xml:space="preserve">6. Risk Register &amp; Mitigations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68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68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91C1C"/>
                <w:sz w:val="19"/>
                <w:szCs w:val="19"/>
              </w:rPr>
              <w:t xml:space="preserve">Low CNN accuracy on real-world images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Wrong auto-routing; wrong department gets complaint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7B4B"/>
                <w:sz w:val="19"/>
                <w:szCs w:val="19"/>
              </w:rPr>
              <w:t xml:space="preserve">Use MobileNetV2 fine-tuned on civic datasets; fallback to manual category if confidence &lt; 70%</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B91C1C"/>
                <w:sz w:val="19"/>
                <w:szCs w:val="19"/>
              </w:rPr>
              <w:t xml:space="preserve">Node ↔ Python integration latency</w:t>
            </w:r>
          </w:p>
        </w:tc>
        <w:tc>
          <w:tcPr>
            <w:tcW w:type="dxa" w:w="3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Complaint submission feels slow to users</w:t>
            </w:r>
          </w:p>
        </w:tc>
        <w:tc>
          <w:tcPr>
            <w:tcW w:type="dxa" w:w="2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E7B4B"/>
                <w:sz w:val="19"/>
                <w:szCs w:val="19"/>
              </w:rPr>
              <w:t xml:space="preserve">Run AI asynchronously — submit complaint first, process AI in background, update record when done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91C1C"/>
                <w:sz w:val="19"/>
                <w:szCs w:val="19"/>
              </w:rPr>
              <w:t xml:space="preserve">Scope creep in Phase 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Chatbot + analytics + sentiment may be too much in 2 weeks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7B4B"/>
                <w:sz w:val="19"/>
                <w:szCs w:val="19"/>
              </w:rPr>
              <w:t xml:space="preserve">Prioritize chatbot last; deliver analytics first; defer chatbot to post-submission if time is short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B91C1C"/>
                <w:sz w:val="19"/>
                <w:szCs w:val="19"/>
              </w:rPr>
              <w:t xml:space="preserve">No labeled training dataset</w:t>
            </w:r>
          </w:p>
        </w:tc>
        <w:tc>
          <w:tcPr>
            <w:tcW w:type="dxa" w:w="3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CNN / NLP models can't be trained without labeled examples</w:t>
            </w:r>
          </w:p>
        </w:tc>
        <w:tc>
          <w:tcPr>
            <w:tcW w:type="dxa" w:w="2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E7B4B"/>
                <w:sz w:val="19"/>
                <w:szCs w:val="19"/>
              </w:rPr>
              <w:t xml:space="preserve">Use open datasets (SeeClickFix, 311 data) or manually label ~500–1000 images for 5 categories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91C1C"/>
                <w:sz w:val="19"/>
                <w:szCs w:val="19"/>
              </w:rPr>
              <w:t xml:space="preserve">JWT security vulnerabilities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Unauthorized access to admin/department portals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7B4B"/>
                <w:sz w:val="19"/>
                <w:szCs w:val="19"/>
              </w:rPr>
              <w:t xml:space="preserve">Use short token expiry (15 min) + refresh tokens; validate roles on every protected route</w:t>
            </w:r>
          </w:p>
        </w:tc>
      </w:tr>
    </w:tbl>
    <w:p>
      <w:pPr>
        <w:spacing w:after="200"/>
      </w:pPr>
      <w:r>
        <w:t xml:space="preserve"/>
      </w:r>
    </w:p>
    <w:p>
      <w:pPr>
        <w:pStyle w:val="Heading1"/>
        <w:pBdr>
          <w:bottom w:val="single" w:color="1A56A0" w:sz="4" w:space="4"/>
        </w:pBdr>
        <w:spacing w:before="360" w:after="160"/>
      </w:pPr>
      <w:r>
        <w:rPr>
          <w:rFonts w:ascii="Arial" w:cs="Arial" w:eastAsia="Arial" w:hAnsi="Arial"/>
          <w:b/>
          <w:bCs/>
          <w:color w:val="1A2B4A"/>
          <w:sz w:val="30"/>
          <w:szCs w:val="30"/>
        </w:rPr>
        <w:t xml:space="preserve">7. Implementation Tips</w:t>
      </w:r>
    </w:p>
    <w:p>
      <w:pPr>
        <w:pStyle w:val="Heading2"/>
        <w:spacing w:before="280" w:after="120"/>
      </w:pPr>
      <w:r>
        <w:rPr>
          <w:rFonts w:ascii="Arial" w:cs="Arial" w:eastAsia="Arial" w:hAnsi="Arial"/>
          <w:b/>
          <w:bCs/>
          <w:color w:val="1A56A0"/>
          <w:sz w:val="24"/>
          <w:szCs w:val="24"/>
        </w:rPr>
        <w:t xml:space="preserve">Start with the AI module early</w:t>
      </w:r>
    </w:p>
    <w:p>
      <w:pPr>
        <w:spacing w:after="120"/>
      </w:pPr>
      <w:r>
        <w:rPr>
          <w:rFonts w:ascii="Arial" w:cs="Arial" w:eastAsia="Arial" w:hAnsi="Arial"/>
          <w:sz w:val="20"/>
          <w:szCs w:val="20"/>
        </w:rPr>
        <w:t xml:space="preserve">The CNN and NLP training takes time. Begin collecting and labeling your dataset in parallel with Phase 1 and 2. Even 500 labeled images per category will give a reasonable starting model.</w:t>
      </w:r>
    </w:p>
    <w:p>
      <w:pPr>
        <w:pStyle w:val="Heading2"/>
        <w:spacing w:before="280" w:after="120"/>
      </w:pPr>
      <w:r>
        <w:rPr>
          <w:rFonts w:ascii="Arial" w:cs="Arial" w:eastAsia="Arial" w:hAnsi="Arial"/>
          <w:b/>
          <w:bCs/>
          <w:color w:val="1A56A0"/>
          <w:sz w:val="24"/>
          <w:szCs w:val="24"/>
        </w:rPr>
        <w:t xml:space="preserve">Keep AI asynchronous</w:t>
      </w:r>
    </w:p>
    <w:p>
      <w:pPr>
        <w:spacing w:after="120"/>
      </w:pPr>
      <w:r>
        <w:rPr>
          <w:rFonts w:ascii="Arial" w:cs="Arial" w:eastAsia="Arial" w:hAnsi="Arial"/>
          <w:sz w:val="20"/>
          <w:szCs w:val="20"/>
        </w:rPr>
        <w:t xml:space="preserve">Don't make the complaint submission wait for AI processing. Accept the complaint immediately, trigger AI in the background (using a queue or async call), and update the record when done. This keeps the UX fast.</w:t>
      </w:r>
    </w:p>
    <w:p>
      <w:pPr>
        <w:pStyle w:val="Heading2"/>
        <w:spacing w:before="280" w:after="120"/>
      </w:pPr>
      <w:r>
        <w:rPr>
          <w:rFonts w:ascii="Arial" w:cs="Arial" w:eastAsia="Arial" w:hAnsi="Arial"/>
          <w:b/>
          <w:bCs/>
          <w:color w:val="1A56A0"/>
          <w:sz w:val="24"/>
          <w:szCs w:val="24"/>
        </w:rPr>
        <w:t xml:space="preserve">Use environment variables religiously</w:t>
      </w:r>
    </w:p>
    <w:p>
      <w:pPr>
        <w:spacing w:after="120"/>
      </w:pPr>
      <w:r>
        <w:rPr>
          <w:rFonts w:ascii="Arial" w:cs="Arial" w:eastAsia="Arial" w:hAnsi="Arial"/>
          <w:sz w:val="20"/>
          <w:szCs w:val="20"/>
        </w:rPr>
        <w:t xml:space="preserve">Store all secrets (JWT secret, MongoDB URI, Twilio API keys) in .env files. Never commit them to Git. Use dotenv in Node and python-dotenv in Python.</w:t>
      </w:r>
    </w:p>
    <w:p>
      <w:pPr>
        <w:pStyle w:val="Heading2"/>
        <w:spacing w:before="280" w:after="120"/>
      </w:pPr>
      <w:r>
        <w:rPr>
          <w:rFonts w:ascii="Arial" w:cs="Arial" w:eastAsia="Arial" w:hAnsi="Arial"/>
          <w:b/>
          <w:bCs/>
          <w:color w:val="1A56A0"/>
          <w:sz w:val="24"/>
          <w:szCs w:val="24"/>
        </w:rPr>
        <w:t xml:space="preserve">Role-based access is critical</w:t>
      </w:r>
    </w:p>
    <w:p>
      <w:pPr>
        <w:spacing w:after="120"/>
      </w:pPr>
      <w:r>
        <w:rPr>
          <w:rFonts w:ascii="Arial" w:cs="Arial" w:eastAsia="Arial" w:hAnsi="Arial"/>
          <w:sz w:val="20"/>
          <w:szCs w:val="20"/>
        </w:rPr>
        <w:t xml:space="preserve">Your system has three roles: Citizen, Department Staff, and Admin. Enforce role checks on every protected API route using middleware — don't rely only on frontend hiding.</w:t>
      </w:r>
    </w:p>
    <w:p>
      <w:pPr>
        <w:pStyle w:val="Heading2"/>
        <w:spacing w:before="280" w:after="120"/>
      </w:pPr>
      <w:r>
        <w:rPr>
          <w:rFonts w:ascii="Arial" w:cs="Arial" w:eastAsia="Arial" w:hAnsi="Arial"/>
          <w:b/>
          <w:bCs/>
          <w:color w:val="1A56A0"/>
          <w:sz w:val="24"/>
          <w:szCs w:val="24"/>
        </w:rPr>
        <w:t xml:space="preserve">Document your APIs with Swagger</w:t>
      </w:r>
    </w:p>
    <w:p>
      <w:pPr>
        <w:spacing w:after="120"/>
      </w:pPr>
      <w:r>
        <w:rPr>
          <w:rFonts w:ascii="Arial" w:cs="Arial" w:eastAsia="Arial" w:hAnsi="Arial"/>
          <w:sz w:val="20"/>
          <w:szCs w:val="20"/>
        </w:rPr>
        <w:t xml:space="preserve">Use swagger-jsdoc + swagger-ui-express to auto-generate API docs. This helps your team stay aligned and makes evaluations much smoother.</w:t>
      </w:r>
    </w:p>
    <w:p>
      <w:pPr>
        <w:spacing w:after="200"/>
      </w:pPr>
      <w:r>
        <w:t xml:space="preserve"/>
      </w:r>
    </w:p>
    <w:p>
      <w:pPr>
        <w:pStyle w:val="Heading1"/>
        <w:pBdr>
          <w:bottom w:val="single" w:color="1A56A0" w:sz="4" w:space="4"/>
        </w:pBdr>
        <w:spacing w:before="360" w:after="160"/>
      </w:pPr>
      <w:r>
        <w:rPr>
          <w:rFonts w:ascii="Arial" w:cs="Arial" w:eastAsia="Arial" w:hAnsi="Arial"/>
          <w:b/>
          <w:bCs/>
          <w:color w:val="1A2B4A"/>
          <w:sz w:val="30"/>
          <w:szCs w:val="30"/>
        </w:rPr>
        <w:t xml:space="preserve">8. Final Note</w:t>
      </w:r>
    </w:p>
    <w:p>
      <w:pPr>
        <w:spacing w:after="120"/>
      </w:pPr>
      <w:r>
        <w:rPr>
          <w:rFonts w:ascii="Arial" w:cs="Arial" w:eastAsia="Arial" w:hAnsi="Arial"/>
          <w:sz w:val="20"/>
          <w:szCs w:val="20"/>
        </w:rPr>
        <w:t xml:space="preserve">This implementation plan is designed to take Civic Voice from zero to a fully working, AI-integrated grievance platform in 10 weeks. Stick to the phase boundaries — each phase produces a working, demonstrable state of the system. Good luck with your final year project!</w:t>
      </w:r>
    </w:p>
    <w:p>
      <w:pPr>
        <w:spacing w:after="40"/>
      </w:pPr>
      <w:r>
        <w:t xml:space="preserve"/>
      </w:r>
    </w:p>
    <w:p>
      <w:pPr>
        <w:pBdr>
          <w:top w:val="single" w:color="1A56A0" w:sz="4" w:space="4"/>
        </w:pBdr>
        <w:spacing w:before="160" w:after="80"/>
      </w:pPr>
      <w:r>
        <w:rPr>
          <w:rFonts w:ascii="Arial" w:cs="Arial" w:eastAsia="Arial" w:hAnsi="Arial"/>
          <w:i/>
          <w:iCs/>
          <w:color w:val="888888"/>
          <w:sz w:val="18"/>
          <w:szCs w:val="18"/>
        </w:rPr>
        <w:t xml:space="preserve">Civic Voice — Final Year Project  |  Implementation Plan  |  2025–26</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4"/>
      </w:pBdr>
      <w:tabs>
        <w:tab w:val="right" w:pos="9026"/>
      </w:tabs>
    </w:pPr>
    <w:r>
      <w:rPr>
        <w:rFonts w:ascii="Arial" w:cs="Arial" w:eastAsia="Arial" w:hAnsi="Arial"/>
        <w:color w:val="888888"/>
        <w:sz w:val="16"/>
        <w:szCs w:val="16"/>
      </w:rPr>
      <w:t xml:space="preserve">Confidential — Final Year Project  </w:t>
    </w:r>
    <w:r>
      <w:rPr>
        <w:rFonts w:ascii="Arial" w:cs="Arial" w:eastAsia="Arial" w:hAnsi="Arial"/>
        <w:color w:val="888888"/>
        <w:sz w:val="16"/>
        <w:szCs w:val="16"/>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pPr>
    <w:r>
      <w:rPr>
        <w:rFonts w:ascii="Arial" w:cs="Arial" w:eastAsia="Arial" w:hAnsi="Arial"/>
        <w:b/>
        <w:bCs/>
        <w:color w:val="1A2B4A"/>
        <w:sz w:val="18"/>
        <w:szCs w:val="18"/>
      </w:rPr>
      <w:t xml:space="preserve">Civic Voice — Grievance Reporting System  |  </w:t>
    </w:r>
    <w:r>
      <w:rPr>
        <w:rFonts w:ascii="Arial" w:cs="Arial" w:eastAsia="Arial" w:hAnsi="Arial"/>
        <w:color w:val="1A56A0"/>
        <w:sz w:val="18"/>
        <w:szCs w:val="18"/>
      </w:rPr>
      <w:t xml:space="preserve">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B4A"/>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A56A0"/>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2B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2026-03-09T17:38:26.128Z</dcterms:created>
  <dcterms:modified xsi:type="dcterms:W3CDTF">2026-03-09T17:38:26.129Z</dcterms:modified>
</cp:coreProperties>
</file>

<file path=docProps/custom.xml><?xml version="1.0" encoding="utf-8"?>
<Properties xmlns="http://schemas.openxmlformats.org/officeDocument/2006/custom-properties" xmlns:vt="http://schemas.openxmlformats.org/officeDocument/2006/docPropsVTypes"/>
</file>