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762552" w:rsidRPr="00062E1C" w14:paraId="3FF5E7D2" w14:textId="77777777" w:rsidTr="00D44DA6">
        <w:tc>
          <w:tcPr>
            <w:tcW w:w="2263" w:type="dxa"/>
          </w:tcPr>
          <w:p w14:paraId="6B85E1BE" w14:textId="54BD0BF2" w:rsidR="00762552" w:rsidRPr="00062E1C" w:rsidRDefault="00762552" w:rsidP="00D44DA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No. 23BAD078</w:t>
            </w:r>
          </w:p>
        </w:tc>
        <w:tc>
          <w:tcPr>
            <w:tcW w:w="6753" w:type="dxa"/>
            <w:vMerge/>
          </w:tcPr>
          <w:p w14:paraId="0A321FAD" w14:textId="77777777" w:rsidR="00762552" w:rsidRPr="00091473" w:rsidRDefault="00762552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2AB6738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14:paraId="55EB88FF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37499F4" w14:textId="32BC9591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762552">
        <w:rPr>
          <w:rFonts w:ascii="Cambria" w:hAnsi="Cambria"/>
        </w:rPr>
        <w:t>They show relationships among multiple variables at once, helping detect patterns, correlations, and anomalies in AI data.</w:t>
      </w:r>
    </w:p>
    <w:p w14:paraId="1D7CB2DE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24A38BF6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14:paraId="5BFA5792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0FCF2C94" w14:textId="14522939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762552">
        <w:rPr>
          <w:rFonts w:ascii="Cambria" w:hAnsi="Cambria"/>
        </w:rPr>
        <w:t>Scatter plots show relationships between two variables, while parallel coordinates visualize many variables simultaneously.</w:t>
      </w:r>
    </w:p>
    <w:p w14:paraId="1AB794AB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313D342F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14:paraId="5A2C6D84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59D256C" w14:textId="3F9C1B50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762552">
        <w:rPr>
          <w:rFonts w:ascii="Cambria" w:hAnsi="Cambria"/>
        </w:rPr>
        <w:t>Visual clutter, overlapping data, and higher cognitive load make them harder to interpret.</w:t>
      </w:r>
    </w:p>
    <w:p w14:paraId="14B24210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407C46C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14:paraId="7ADE79C1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10E867F3" w14:textId="030826B1" w:rsidR="00762552" w:rsidRP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762552">
        <w:rPr>
          <w:rFonts w:ascii="Cambria" w:hAnsi="Cambria"/>
        </w:rPr>
        <w:t>In comparing patterns across categories, time periods, or model outputs in analytics and AI dashboards.</w:t>
      </w:r>
    </w:p>
    <w:p w14:paraId="3A9F6B69" w14:textId="77777777" w:rsidR="00762552" w:rsidRPr="00091473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09071271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14:paraId="550CA1DD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04459853" w14:textId="1FB1CB06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762552">
        <w:rPr>
          <w:rFonts w:ascii="Cambria" w:hAnsi="Cambria"/>
        </w:rPr>
        <w:t>It helps assess feature interactions, model behavior, and performance across multiple metrics at once.</w:t>
      </w:r>
    </w:p>
    <w:p w14:paraId="315AD261" w14:textId="77777777" w:rsidR="00762552" w:rsidRDefault="00762552" w:rsidP="00762552">
      <w:pPr>
        <w:pStyle w:val="ListParagraph"/>
        <w:spacing w:after="0" w:line="240" w:lineRule="auto"/>
        <w:rPr>
          <w:rFonts w:ascii="Cambria" w:hAnsi="Cambria"/>
        </w:rPr>
      </w:pPr>
    </w:p>
    <w:p w14:paraId="773E8C93" w14:textId="77777777" w:rsidR="00091473" w:rsidRPr="00091473" w:rsidRDefault="00091473" w:rsidP="00091473">
      <w:pPr>
        <w:pStyle w:val="ListParagraph"/>
        <w:spacing w:after="0" w:line="240" w:lineRule="auto"/>
        <w:rPr>
          <w:rFonts w:ascii="Cambria" w:hAnsi="Cambria"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6B50C18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>IN-LAB TASKS (Using R Language) • Create parallel coordinate plots • Generate bubble charts • Implement trellis displays by region</w:t>
      </w:r>
    </w:p>
    <w:p w14:paraId="070EC097" w14:textId="77777777" w:rsidR="003C5FA8" w:rsidRDefault="003C5FA8" w:rsidP="00091473">
      <w:pPr>
        <w:spacing w:after="0" w:line="240" w:lineRule="auto"/>
        <w:rPr>
          <w:rFonts w:ascii="Cambria" w:hAnsi="Cambria"/>
          <w:b/>
          <w:bCs/>
        </w:rPr>
      </w:pPr>
    </w:p>
    <w:p w14:paraId="65066F2E" w14:textId="6B5DF034" w:rsidR="003C5FA8" w:rsidRDefault="003C5FA8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D38D07C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print("Roll number:23BAD078")</w:t>
      </w:r>
    </w:p>
    <w:p w14:paraId="17A2F885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6224C721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library(ggplot2)</w:t>
      </w:r>
    </w:p>
    <w:p w14:paraId="37F81B6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library(GGally)</w:t>
      </w:r>
    </w:p>
    <w:p w14:paraId="443FECCC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library(dplyr)</w:t>
      </w:r>
    </w:p>
    <w:p w14:paraId="636C38A8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49C66A1C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set.seed(123)</w:t>
      </w:r>
    </w:p>
    <w:p w14:paraId="5BE18F4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7742B88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retail_data &lt;- data.frame(</w:t>
      </w:r>
    </w:p>
    <w:p w14:paraId="55AF4C5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Sales = runif(50, 1000, 10000),</w:t>
      </w:r>
    </w:p>
    <w:p w14:paraId="4111AD42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Profit = runif(50, -2000, 4000),</w:t>
      </w:r>
    </w:p>
    <w:p w14:paraId="5E30812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Customer_Segment = sample(c("Consumer", "Corporate", "Home Office"), 50, replace = TRUE),</w:t>
      </w:r>
    </w:p>
    <w:p w14:paraId="05D7E6FA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lastRenderedPageBreak/>
        <w:t xml:space="preserve">  Region = sample(c("North", "South", "East", "West"), 50, replace = TRUE)</w:t>
      </w:r>
    </w:p>
    <w:p w14:paraId="46C4B992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)</w:t>
      </w:r>
    </w:p>
    <w:p w14:paraId="040FEB1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head(retail_data)</w:t>
      </w:r>
    </w:p>
    <w:p w14:paraId="71BA64A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16B5888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ggparcoord(</w:t>
      </w:r>
    </w:p>
    <w:p w14:paraId="4D43A618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data = retail_data,</w:t>
      </w:r>
    </w:p>
    <w:p w14:paraId="3747B4A5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columns = c(1, 2),</w:t>
      </w:r>
    </w:p>
    <w:p w14:paraId="54E9F42F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groupColumn = "Customer_Segment",</w:t>
      </w:r>
    </w:p>
    <w:p w14:paraId="2E498B8A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scale = "uniminmax"</w:t>
      </w:r>
    </w:p>
    <w:p w14:paraId="567AE627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) +</w:t>
      </w:r>
    </w:p>
    <w:p w14:paraId="43DC48C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theme_minimal() +</w:t>
      </w:r>
    </w:p>
    <w:p w14:paraId="74E0AF44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labs(title = "Parallel Coordinate Plot of Sales and Profit")</w:t>
      </w:r>
    </w:p>
    <w:p w14:paraId="6AB0ADA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ggplot(retail_data, aes(x = Sales, y = Profit, size = Sales, color = Customer_Segment)) +</w:t>
      </w:r>
    </w:p>
    <w:p w14:paraId="1702B384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geom_point(alpha = 0.6) +</w:t>
      </w:r>
    </w:p>
    <w:p w14:paraId="5DAD8C3E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theme_minimal() +</w:t>
      </w:r>
    </w:p>
    <w:p w14:paraId="65EA16B0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labs(title = "Bubble Chart: Sales vs Profit")</w:t>
      </w:r>
    </w:p>
    <w:p w14:paraId="60755AEB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112DC250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>ggplot(retail_data, aes(x = Sales, y = Profit, color = Customer_Segment)) +</w:t>
      </w:r>
    </w:p>
    <w:p w14:paraId="238441D8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geom_point(size = 3) +</w:t>
      </w:r>
    </w:p>
    <w:p w14:paraId="23DEB996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facet_wrap(~ Region) +</w:t>
      </w:r>
    </w:p>
    <w:p w14:paraId="32827939" w14:textId="77777777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theme_minimal() +</w:t>
      </w:r>
    </w:p>
    <w:p w14:paraId="3E9D9160" w14:textId="52714F5B" w:rsid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t xml:space="preserve">  labs(title = "Trellis Display by Region")</w:t>
      </w:r>
    </w:p>
    <w:p w14:paraId="35FBF6AB" w14:textId="77777777" w:rsid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4EDA8731" w14:textId="25CA0558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drawing>
          <wp:inline distT="0" distB="0" distL="0" distR="0" wp14:anchorId="57FAE2C5" wp14:editId="0046DBE4">
            <wp:extent cx="5731510" cy="3193415"/>
            <wp:effectExtent l="0" t="0" r="2540" b="6985"/>
            <wp:docPr id="10445006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067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1EB2" w14:textId="4C19E2C5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lastRenderedPageBreak/>
        <w:drawing>
          <wp:inline distT="0" distB="0" distL="0" distR="0" wp14:anchorId="1D22B48C" wp14:editId="41269143">
            <wp:extent cx="5056092" cy="2524125"/>
            <wp:effectExtent l="0" t="0" r="0" b="0"/>
            <wp:docPr id="3629853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537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93" cy="252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70D7" w14:textId="349C14A2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drawing>
          <wp:inline distT="0" distB="0" distL="0" distR="0" wp14:anchorId="4574A0BE" wp14:editId="56F2F179">
            <wp:extent cx="5048250" cy="2496719"/>
            <wp:effectExtent l="0" t="0" r="0" b="0"/>
            <wp:docPr id="21122882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8824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737" cy="250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1D38" w14:textId="0E078D6B" w:rsidR="003C5FA8" w:rsidRP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  <w:r w:rsidRPr="003C5FA8">
        <w:rPr>
          <w:rFonts w:ascii="Cambria" w:hAnsi="Cambria"/>
          <w:b/>
          <w:bCs/>
        </w:rPr>
        <w:drawing>
          <wp:inline distT="0" distB="0" distL="0" distR="0" wp14:anchorId="119672A0" wp14:editId="3F5C6747">
            <wp:extent cx="5055870" cy="2524014"/>
            <wp:effectExtent l="0" t="0" r="0" b="0"/>
            <wp:docPr id="21376151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513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027" cy="252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53D0" w14:textId="77777777" w:rsidR="003C5FA8" w:rsidRDefault="003C5FA8" w:rsidP="003C5FA8">
      <w:pPr>
        <w:spacing w:after="0" w:line="240" w:lineRule="auto"/>
        <w:rPr>
          <w:rFonts w:ascii="Cambria" w:hAnsi="Cambria"/>
          <w:b/>
          <w:bCs/>
        </w:rPr>
      </w:pPr>
    </w:p>
    <w:p w14:paraId="76894F24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F246A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14:paraId="5A2F67DC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C8C5BA1" w14:textId="3DEFF309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C5FA8">
        <w:rPr>
          <w:rFonts w:ascii="Cambria" w:hAnsi="Cambria"/>
        </w:rPr>
        <w:t>They reveal relationships, trends, and outliers across multiple variables simultaneously.</w:t>
      </w:r>
    </w:p>
    <w:p w14:paraId="424D20FB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A8E82FD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lastRenderedPageBreak/>
        <w:t>How does faceting simplify complex data?</w:t>
      </w:r>
    </w:p>
    <w:p w14:paraId="2719E8AE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0E7906F7" w14:textId="1558D65A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C5FA8">
        <w:rPr>
          <w:rFonts w:ascii="Cambria" w:hAnsi="Cambria"/>
        </w:rPr>
        <w:t>It breaks data into smaller panels, making comparisons across categories easier.</w:t>
      </w:r>
    </w:p>
    <w:p w14:paraId="5F9E4827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843EE76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14:paraId="263CE741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94F7F9B" w14:textId="0688EA5A" w:rsidR="003C5FA8" w:rsidRPr="003C5FA8" w:rsidRDefault="003C5FA8" w:rsidP="003C5F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3C5FA8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C5FA8">
        <w:rPr>
          <w:rFonts w:ascii="Cambria" w:hAnsi="Cambria"/>
        </w:rPr>
        <w:t>Overlapping bubbles and difficulty in judging size accurately can reduce clarity.</w:t>
      </w:r>
    </w:p>
    <w:p w14:paraId="61A06322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1201AC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can these displays support AI-driven recommendations?</w:t>
      </w:r>
    </w:p>
    <w:p w14:paraId="096E82B1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D805283" w14:textId="1150709E" w:rsidR="003C5FA8" w:rsidRPr="003C5FA8" w:rsidRDefault="003C5FA8" w:rsidP="003C5FA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3C5FA8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C5FA8">
        <w:rPr>
          <w:rFonts w:ascii="Cambria" w:hAnsi="Cambria"/>
        </w:rPr>
        <w:t>They help identify patterns and feature interactions that guide better model</w:t>
      </w:r>
      <w:r>
        <w:rPr>
          <w:rFonts w:ascii="Cambria" w:hAnsi="Cambria"/>
        </w:rPr>
        <w:t xml:space="preserve">                                                                                                                                              </w:t>
      </w:r>
      <w:r w:rsidRPr="003C5FA8">
        <w:rPr>
          <w:rFonts w:ascii="Cambria" w:hAnsi="Cambria"/>
        </w:rPr>
        <w:t>decisions.</w:t>
      </w:r>
    </w:p>
    <w:p w14:paraId="6D6241B9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7B126EE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14:paraId="0F4F5211" w14:textId="77777777" w:rsidR="003C5FA8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7943C907" w14:textId="52282763" w:rsidR="003C5FA8" w:rsidRPr="003C5FA8" w:rsidRDefault="003C5FA8" w:rsidP="003C5F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</w:t>
      </w:r>
      <w:r w:rsidRPr="003C5FA8">
        <w:rPr>
          <w:rFonts w:ascii="Cambria" w:hAnsi="Cambria"/>
        </w:rPr>
        <w:t>Answer:</w:t>
      </w:r>
      <w:r>
        <w:rPr>
          <w:rFonts w:ascii="Cambria" w:hAnsi="Cambria"/>
        </w:rPr>
        <w:t xml:space="preserve"> </w:t>
      </w:r>
      <w:r w:rsidRPr="003C5FA8">
        <w:rPr>
          <w:rFonts w:ascii="Cambria" w:hAnsi="Cambria"/>
        </w:rPr>
        <w:t>Use filtering, dimensionality reduction, interactivity, and aggregation to reduce clutter.</w:t>
      </w:r>
    </w:p>
    <w:p w14:paraId="4919AE62" w14:textId="77777777" w:rsidR="003C5FA8" w:rsidRPr="00091473" w:rsidRDefault="003C5FA8" w:rsidP="003C5FA8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47F0D8B" w14:textId="77777777" w:rsidR="00091473" w:rsidRPr="00C012AB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236C10"/>
    <w:rsid w:val="003C5FA8"/>
    <w:rsid w:val="00762552"/>
    <w:rsid w:val="007C1511"/>
    <w:rsid w:val="0083104D"/>
    <w:rsid w:val="00F6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7625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EEA69-01B5-4B6D-8239-59DE25666F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Nikhita Nagaraja 23BAD078</cp:lastModifiedBy>
  <cp:revision>2</cp:revision>
  <dcterms:created xsi:type="dcterms:W3CDTF">2026-01-28T10:07:00Z</dcterms:created>
  <dcterms:modified xsi:type="dcterms:W3CDTF">2026-01-28T10:07:00Z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