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765" w:rsidRPr="00181B56" w:rsidRDefault="00E13BB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181B56">
        <w:rPr>
          <w:rFonts w:ascii="Times New Roman" w:eastAsia="Times New Roman" w:hAnsi="Times New Roman" w:cs="Times New Roman"/>
          <w:b/>
          <w:bCs/>
          <w:sz w:val="96"/>
          <w:szCs w:val="96"/>
        </w:rPr>
        <w:t>Initial Project Planning Template</w:t>
      </w:r>
    </w:p>
    <w:p w:rsidR="00ED4765" w:rsidRDefault="00ED4765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12541" w:type="dxa"/>
        <w:jc w:val="center"/>
        <w:tblInd w:w="-1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72"/>
        <w:gridCol w:w="6269"/>
      </w:tblGrid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6269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18 September 2026</w:t>
            </w:r>
          </w:p>
        </w:tc>
      </w:tr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Team ID</w:t>
            </w:r>
          </w:p>
        </w:tc>
        <w:tc>
          <w:tcPr>
            <w:tcW w:w="6269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MCA</w:t>
            </w:r>
          </w:p>
        </w:tc>
      </w:tr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Project Name</w:t>
            </w:r>
          </w:p>
        </w:tc>
        <w:tc>
          <w:tcPr>
            <w:tcW w:w="6269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Online Learning Platform – Student Engagement &amp; Dropout Analysis</w:t>
            </w:r>
          </w:p>
        </w:tc>
      </w:tr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Maximum Marks</w:t>
            </w:r>
          </w:p>
        </w:tc>
        <w:tc>
          <w:tcPr>
            <w:tcW w:w="6269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4 Marks</w:t>
            </w:r>
          </w:p>
        </w:tc>
      </w:tr>
    </w:tbl>
    <w:p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D4765" w:rsidRPr="00181B56" w:rsidRDefault="00E13BB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B5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Backlog, Sprint Schedule, and Estimation (4 Marks)</w:t>
      </w:r>
    </w:p>
    <w:p w:rsidR="00ED4765" w:rsidRPr="00181B56" w:rsidRDefault="00E13BB6">
      <w:pPr>
        <w:rPr>
          <w:rFonts w:ascii="Times New Roman" w:eastAsia="Times New Roman" w:hAnsi="Times New Roman" w:cs="Times New Roman"/>
          <w:sz w:val="36"/>
          <w:szCs w:val="36"/>
        </w:rPr>
      </w:pPr>
      <w:r w:rsidRPr="00181B56">
        <w:rPr>
          <w:rFonts w:ascii="Times New Roman" w:eastAsia="Times New Roman" w:hAnsi="Times New Roman" w:cs="Times New Roman"/>
          <w:sz w:val="36"/>
          <w:szCs w:val="36"/>
        </w:rPr>
        <w:t>Use the below template to create a product backlog and sprint schedule</w:t>
      </w:r>
    </w:p>
    <w:tbl>
      <w:tblPr>
        <w:tblStyle w:val="a5"/>
        <w:tblW w:w="148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635"/>
        <w:gridCol w:w="1380"/>
        <w:gridCol w:w="3840"/>
        <w:gridCol w:w="1200"/>
        <w:gridCol w:w="1164"/>
        <w:gridCol w:w="1386"/>
        <w:gridCol w:w="1380"/>
        <w:gridCol w:w="1912"/>
      </w:tblGrid>
      <w:tr w:rsidR="00ED4765" w:rsidRPr="00181B56" w:rsidTr="00E34203">
        <w:trPr>
          <w:trHeight w:val="266"/>
          <w:tblHeader/>
        </w:trPr>
        <w:tc>
          <w:tcPr>
            <w:tcW w:w="987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</w:t>
            </w:r>
          </w:p>
        </w:tc>
        <w:tc>
          <w:tcPr>
            <w:tcW w:w="1635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Functional Requirement (Epic)</w:t>
            </w:r>
          </w:p>
        </w:tc>
        <w:tc>
          <w:tcPr>
            <w:tcW w:w="138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User Story Number</w:t>
            </w:r>
          </w:p>
        </w:tc>
        <w:tc>
          <w:tcPr>
            <w:tcW w:w="384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User Story / Task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Story Points</w:t>
            </w:r>
          </w:p>
        </w:tc>
        <w:tc>
          <w:tcPr>
            <w:tcW w:w="1164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Priority</w:t>
            </w:r>
          </w:p>
        </w:tc>
        <w:tc>
          <w:tcPr>
            <w:tcW w:w="1386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Team Members</w:t>
            </w:r>
          </w:p>
        </w:tc>
        <w:tc>
          <w:tcPr>
            <w:tcW w:w="138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 Start Date</w:t>
            </w:r>
          </w:p>
        </w:tc>
        <w:tc>
          <w:tcPr>
            <w:tcW w:w="1912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 End Date (Planned)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Data Collectio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 xml:space="preserve">n &amp;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Understanding</w:t>
            </w: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USN-1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As a Data Analyst, I can collect and import the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online education dataset (student demographics, activity and performance records) into Power BI.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Member 1</w:t>
            </w:r>
            <w:r w:rsidR="00E342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34203"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02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04 </w:t>
            </w:r>
            <w:proofErr w:type="spellStart"/>
            <w:r>
              <w:rPr>
                <w:sz w:val="36"/>
                <w:szCs w:val="36"/>
              </w:rPr>
              <w:t>sep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Sprint-1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USN-2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As a Data Analyst, I can profile the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dataset to identify missing values, duplicates and inconsistent categories in gender, region and highest education.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05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07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sz w:val="36"/>
                <w:szCs w:val="36"/>
              </w:rPr>
              <w:t>Data Cleaning &amp; Preparati</w:t>
            </w:r>
            <w:r w:rsidRPr="00181B56">
              <w:rPr>
                <w:sz w:val="36"/>
                <w:szCs w:val="36"/>
              </w:rPr>
              <w:lastRenderedPageBreak/>
              <w:t>on</w:t>
            </w: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USN-3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clean and standardize the dataset (hand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le nulls, fix data types, remove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 xml:space="preserve">duplicates) so it is ready for </w:t>
            </w:r>
            <w:proofErr w:type="spellStart"/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modeling</w:t>
            </w:r>
            <w:proofErr w:type="spellEnd"/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3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07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10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Sprint-1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USN-4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derive engagement level, performance level and risk level categories from raw activity and score data.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181B56" w:rsidRDefault="00181B5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Data </w:t>
            </w:r>
            <w:proofErr w:type="spellStart"/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Modeling</w:t>
            </w:r>
            <w:proofErr w:type="spellEnd"/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USN-5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build the data model (tables and relationships) for the online education dataset in Power BI.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12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14 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USN-6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As a Data Analyst, I can </w:t>
            </w: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create DAX measures for </w:t>
            </w: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Total Students, Average Score, Average Clicks, Pass Rate and Dropout Rate.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14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16 Sep 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Sprint-2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USN-7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As a Data Analyst, I can create measures/columns that classify students into Low, Medium and High risk </w:t>
            </w: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levels.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16 Sep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18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Dashboard – Overview</w:t>
            </w: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USN-8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As an Administrator, I can view a summary dashboard with KPI cards for total students, average score, average clicks, pass rate and dropout rate.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  <w:bookmarkStart w:id="0" w:name="_GoBack"/>
            <w:bookmarkEnd w:id="0"/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18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20 Sep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</w:tr>
    </w:tbl>
    <w:p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ED4765" w:rsidRPr="00181B56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BB6" w:rsidRDefault="00E13BB6">
      <w:pPr>
        <w:spacing w:after="0" w:line="240" w:lineRule="auto"/>
      </w:pPr>
      <w:r>
        <w:separator/>
      </w:r>
    </w:p>
  </w:endnote>
  <w:endnote w:type="continuationSeparator" w:id="0">
    <w:p w:rsidR="00E13BB6" w:rsidRDefault="00E1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32033B-8AD7-40BE-98D9-6BD656A387B2}"/>
    <w:embedBold r:id="rId2" w:fontKey="{0229874C-D0D0-405B-A469-3684200890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370965-DEDA-43C3-81D3-4DDC2BB32D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935B44-ADC9-4E01-844D-86B120BAC54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BB6" w:rsidRDefault="00E13BB6">
      <w:pPr>
        <w:spacing w:after="0" w:line="240" w:lineRule="auto"/>
      </w:pPr>
      <w:r>
        <w:separator/>
      </w:r>
    </w:p>
  </w:footnote>
  <w:footnote w:type="continuationSeparator" w:id="0">
    <w:p w:rsidR="00E13BB6" w:rsidRDefault="00E1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4765" w:rsidRDefault="00ED4765">
    <w:pPr>
      <w:widowControl w:val="0"/>
      <w:spacing w:after="0" w:line="240" w:lineRule="auto"/>
      <w:jc w:val="both"/>
    </w:pPr>
  </w:p>
  <w:p w:rsidR="00ED4765" w:rsidRDefault="00ED4765">
    <w:pPr>
      <w:widowControl w:val="0"/>
      <w:spacing w:after="0" w:line="240" w:lineRule="auto"/>
    </w:pPr>
  </w:p>
  <w:p w:rsidR="00ED4765" w:rsidRDefault="00ED4765">
    <w:pPr>
      <w:widowControl w:val="0"/>
      <w:spacing w:after="0" w:line="240" w:lineRule="auto"/>
    </w:pPr>
  </w:p>
  <w:p w:rsidR="00ED4765" w:rsidRDefault="00ED476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D4765"/>
    <w:rsid w:val="00181B56"/>
    <w:rsid w:val="00E13BB6"/>
    <w:rsid w:val="00E34203"/>
    <w:rsid w:val="00E73C9E"/>
    <w:rsid w:val="00E939C8"/>
    <w:rsid w:val="00ED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B56"/>
  </w:style>
  <w:style w:type="paragraph" w:styleId="Footer">
    <w:name w:val="footer"/>
    <w:basedOn w:val="Normal"/>
    <w:link w:val="Foot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B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B56"/>
  </w:style>
  <w:style w:type="paragraph" w:styleId="Footer">
    <w:name w:val="footer"/>
    <w:basedOn w:val="Normal"/>
    <w:link w:val="Foot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2026-09-18T10:24:00Z</dcterms:created>
  <dcterms:modified xsi:type="dcterms:W3CDTF">2026-09-18T10:24:00Z</dcterms:modified>
</cp:coreProperties>
</file>