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3A" w:rsidRPr="007B1A6B" w:rsidRDefault="007B1A6B">
      <w:pPr>
        <w:rPr>
          <w:rFonts w:ascii="Segoe UI" w:hAnsi="Segoe UI" w:cs="Segoe UI"/>
          <w:b/>
          <w:sz w:val="32"/>
          <w:szCs w:val="32"/>
        </w:rPr>
      </w:pPr>
      <w:proofErr w:type="spellStart"/>
      <w:r w:rsidRPr="007B1A6B">
        <w:rPr>
          <w:rFonts w:ascii="Segoe UI" w:hAnsi="Segoe UI" w:cs="Segoe UI"/>
          <w:b/>
          <w:sz w:val="32"/>
          <w:szCs w:val="32"/>
        </w:rPr>
        <w:t>The</w:t>
      </w:r>
      <w:proofErr w:type="spellEnd"/>
      <w:r w:rsidRPr="007B1A6B">
        <w:rPr>
          <w:rFonts w:ascii="Segoe UI" w:hAnsi="Segoe UI" w:cs="Segoe UI"/>
          <w:b/>
          <w:sz w:val="32"/>
          <w:szCs w:val="32"/>
        </w:rPr>
        <w:t xml:space="preserve"> </w:t>
      </w:r>
      <w:proofErr w:type="spellStart"/>
      <w:r w:rsidRPr="007B1A6B">
        <w:rPr>
          <w:rFonts w:ascii="Segoe UI" w:hAnsi="Segoe UI" w:cs="Segoe UI"/>
          <w:b/>
          <w:sz w:val="32"/>
          <w:szCs w:val="32"/>
        </w:rPr>
        <w:t>Abstact</w:t>
      </w:r>
      <w:proofErr w:type="spellEnd"/>
      <w:r w:rsidRPr="007B1A6B">
        <w:rPr>
          <w:rFonts w:ascii="Segoe UI" w:hAnsi="Segoe UI" w:cs="Segoe UI"/>
          <w:b/>
          <w:sz w:val="32"/>
          <w:szCs w:val="32"/>
        </w:rPr>
        <w:t xml:space="preserve"> </w:t>
      </w:r>
      <w:proofErr w:type="spellStart"/>
      <w:r w:rsidRPr="007B1A6B">
        <w:rPr>
          <w:rFonts w:ascii="Segoe UI" w:hAnsi="Segoe UI" w:cs="Segoe UI"/>
          <w:b/>
          <w:sz w:val="32"/>
          <w:szCs w:val="32"/>
        </w:rPr>
        <w:t>Factory</w:t>
      </w:r>
      <w:proofErr w:type="spellEnd"/>
      <w:r w:rsidRPr="007B1A6B">
        <w:rPr>
          <w:rFonts w:ascii="Segoe UI" w:hAnsi="Segoe UI" w:cs="Segoe UI"/>
          <w:b/>
          <w:sz w:val="32"/>
          <w:szCs w:val="32"/>
        </w:rPr>
        <w:t xml:space="preserve"> </w:t>
      </w:r>
      <w:proofErr w:type="spellStart"/>
      <w:r w:rsidRPr="007B1A6B">
        <w:rPr>
          <w:rFonts w:ascii="Segoe UI" w:hAnsi="Segoe UI" w:cs="Segoe UI"/>
          <w:b/>
          <w:sz w:val="32"/>
          <w:szCs w:val="32"/>
        </w:rPr>
        <w:t>pattern</w:t>
      </w:r>
      <w:proofErr w:type="spellEnd"/>
    </w:p>
    <w:p w:rsidR="0059791E" w:rsidRPr="0059791E" w:rsidRDefault="0059791E" w:rsidP="00DB7E2C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9791E">
        <w:rPr>
          <w:rFonts w:ascii="Segoe UI" w:hAnsi="Segoe UI" w:cs="Segoe UI"/>
          <w:sz w:val="24"/>
          <w:szCs w:val="24"/>
          <w:u w:val="single"/>
        </w:rPr>
        <w:t>Мотивиране</w:t>
      </w:r>
    </w:p>
    <w:p w:rsidR="007B1A6B" w:rsidRDefault="0059791E" w:rsidP="00DB7E2C">
      <w:pPr>
        <w:jc w:val="both"/>
        <w:rPr>
          <w:rFonts w:ascii="Segoe UI" w:hAnsi="Segoe UI" w:cs="Segoe UI"/>
          <w:sz w:val="24"/>
          <w:szCs w:val="24"/>
        </w:rPr>
      </w:pPr>
      <w:r w:rsidRPr="0059791E">
        <w:rPr>
          <w:rFonts w:ascii="Segoe UI" w:hAnsi="Segoe UI" w:cs="Segoe UI"/>
          <w:sz w:val="24"/>
          <w:szCs w:val="24"/>
        </w:rPr>
        <w:t xml:space="preserve">Създаване на интерфейс </w:t>
      </w:r>
      <w:r w:rsidR="00C359EB" w:rsidRPr="00C359EB">
        <w:rPr>
          <w:rFonts w:ascii="Segoe UI" w:hAnsi="Segoe UI" w:cs="Segoe UI"/>
          <w:sz w:val="24"/>
          <w:szCs w:val="24"/>
        </w:rPr>
        <w:t xml:space="preserve">за изграждане </w:t>
      </w:r>
      <w:r w:rsidRPr="0059791E">
        <w:rPr>
          <w:rFonts w:ascii="Segoe UI" w:hAnsi="Segoe UI" w:cs="Segoe UI"/>
          <w:sz w:val="24"/>
          <w:szCs w:val="24"/>
        </w:rPr>
        <w:t xml:space="preserve">на групи от зависими или свързани инстанции, които имплементират набор от абстрактни типове. </w:t>
      </w:r>
      <w:proofErr w:type="spellStart"/>
      <w:r w:rsidRPr="0059791E">
        <w:rPr>
          <w:rFonts w:ascii="Segoe UI" w:hAnsi="Segoe UI" w:cs="Segoe UI"/>
          <w:sz w:val="24"/>
          <w:szCs w:val="24"/>
        </w:rPr>
        <w:t>Abstact</w:t>
      </w:r>
      <w:proofErr w:type="spellEnd"/>
      <w:r w:rsidRPr="005979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9791E">
        <w:rPr>
          <w:rFonts w:ascii="Segoe UI" w:hAnsi="Segoe UI" w:cs="Segoe UI"/>
          <w:sz w:val="24"/>
          <w:szCs w:val="24"/>
        </w:rPr>
        <w:t>Factory</w:t>
      </w:r>
      <w:proofErr w:type="spellEnd"/>
      <w:r w:rsidRPr="0059791E">
        <w:rPr>
          <w:rFonts w:ascii="Segoe UI" w:hAnsi="Segoe UI" w:cs="Segoe UI"/>
          <w:b/>
          <w:sz w:val="24"/>
          <w:szCs w:val="24"/>
        </w:rPr>
        <w:t xml:space="preserve"> </w:t>
      </w:r>
      <w:r w:rsidRPr="0059791E">
        <w:rPr>
          <w:rFonts w:ascii="Segoe UI" w:hAnsi="Segoe UI" w:cs="Segoe UI"/>
          <w:sz w:val="24"/>
          <w:szCs w:val="24"/>
        </w:rPr>
        <w:t>координира инстанцииране на комплекти от обекти, които имат различни имплементации по такъв начин, че само легитимни комбинации от инстанции са възможни, и скрива тези инстанции зад набор от абстракции.</w:t>
      </w:r>
    </w:p>
    <w:p w:rsidR="0059791E" w:rsidRPr="0059791E" w:rsidRDefault="0059791E" w:rsidP="00DB7E2C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9791E">
        <w:rPr>
          <w:rFonts w:ascii="Segoe UI" w:hAnsi="Segoe UI" w:cs="Segoe UI"/>
          <w:sz w:val="24"/>
          <w:szCs w:val="24"/>
          <w:u w:val="single"/>
        </w:rPr>
        <w:t xml:space="preserve">Намерение </w:t>
      </w:r>
    </w:p>
    <w:p w:rsidR="0059791E" w:rsidRDefault="0059791E" w:rsidP="00DB7E2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</w:t>
      </w:r>
      <w:r w:rsidRPr="0059791E">
        <w:rPr>
          <w:rFonts w:ascii="Segoe UI" w:hAnsi="Segoe UI" w:cs="Segoe UI"/>
          <w:sz w:val="24"/>
          <w:szCs w:val="24"/>
        </w:rPr>
        <w:t>оста често срещан</w:t>
      </w:r>
      <w:r>
        <w:rPr>
          <w:rFonts w:ascii="Segoe UI" w:hAnsi="Segoe UI" w:cs="Segoe UI"/>
          <w:sz w:val="24"/>
          <w:szCs w:val="24"/>
        </w:rPr>
        <w:t>а</w:t>
      </w:r>
      <w:r w:rsidRPr="0059791E">
        <w:rPr>
          <w:rFonts w:ascii="Segoe UI" w:hAnsi="Segoe UI" w:cs="Segoe UI"/>
          <w:sz w:val="24"/>
          <w:szCs w:val="24"/>
        </w:rPr>
        <w:t xml:space="preserve"> необходимост от нещо като </w:t>
      </w:r>
      <w:proofErr w:type="spellStart"/>
      <w:r w:rsidRPr="0059791E">
        <w:rPr>
          <w:rFonts w:ascii="Segoe UI" w:hAnsi="Segoe UI" w:cs="Segoe UI"/>
          <w:sz w:val="24"/>
          <w:szCs w:val="24"/>
        </w:rPr>
        <w:t>Abstract</w:t>
      </w:r>
      <w:proofErr w:type="spellEnd"/>
      <w:r w:rsidRPr="005979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9791E">
        <w:rPr>
          <w:rFonts w:ascii="Segoe UI" w:hAnsi="Segoe UI" w:cs="Segoe UI"/>
          <w:sz w:val="24"/>
          <w:szCs w:val="24"/>
        </w:rPr>
        <w:t>Factory</w:t>
      </w:r>
      <w:proofErr w:type="spellEnd"/>
      <w:r w:rsidRPr="0059791E">
        <w:rPr>
          <w:rFonts w:ascii="Segoe UI" w:hAnsi="Segoe UI" w:cs="Segoe UI"/>
          <w:sz w:val="24"/>
          <w:szCs w:val="24"/>
        </w:rPr>
        <w:t xml:space="preserve"> възниква при </w:t>
      </w:r>
      <w:r>
        <w:rPr>
          <w:rFonts w:ascii="Segoe UI" w:hAnsi="Segoe UI" w:cs="Segoe UI"/>
          <w:sz w:val="24"/>
          <w:szCs w:val="24"/>
        </w:rPr>
        <w:t>поддържането</w:t>
      </w:r>
      <w:r w:rsidRPr="0059791E">
        <w:rPr>
          <w:rFonts w:ascii="Segoe UI" w:hAnsi="Segoe UI" w:cs="Segoe UI"/>
          <w:sz w:val="24"/>
          <w:szCs w:val="24"/>
        </w:rPr>
        <w:t xml:space="preserve"> на няколко операционни системи </w:t>
      </w:r>
      <w:r>
        <w:rPr>
          <w:rFonts w:ascii="Segoe UI" w:hAnsi="Segoe UI" w:cs="Segoe UI"/>
          <w:sz w:val="24"/>
          <w:szCs w:val="24"/>
        </w:rPr>
        <w:t>в</w:t>
      </w:r>
      <w:r w:rsidRPr="0059791E">
        <w:rPr>
          <w:rFonts w:ascii="Segoe UI" w:hAnsi="Segoe UI" w:cs="Segoe UI"/>
          <w:sz w:val="24"/>
          <w:szCs w:val="24"/>
        </w:rPr>
        <w:t xml:space="preserve"> едно </w:t>
      </w:r>
      <w:r w:rsidR="00EE742C">
        <w:rPr>
          <w:rFonts w:ascii="Segoe UI" w:hAnsi="Segoe UI" w:cs="Segoe UI"/>
          <w:sz w:val="24"/>
          <w:szCs w:val="24"/>
        </w:rPr>
        <w:t>приложение</w:t>
      </w:r>
      <w:r w:rsidRPr="0059791E">
        <w:rPr>
          <w:rFonts w:ascii="Segoe UI" w:hAnsi="Segoe UI" w:cs="Segoe UI"/>
          <w:sz w:val="24"/>
          <w:szCs w:val="24"/>
        </w:rPr>
        <w:t xml:space="preserve">. За да постигнем това, ще </w:t>
      </w:r>
      <w:r w:rsidR="0007185E">
        <w:rPr>
          <w:rFonts w:ascii="Segoe UI" w:hAnsi="Segoe UI" w:cs="Segoe UI"/>
          <w:sz w:val="24"/>
          <w:szCs w:val="24"/>
        </w:rPr>
        <w:t>е нужно</w:t>
      </w:r>
      <w:r w:rsidRPr="0059791E">
        <w:rPr>
          <w:rFonts w:ascii="Segoe UI" w:hAnsi="Segoe UI" w:cs="Segoe UI"/>
          <w:sz w:val="24"/>
          <w:szCs w:val="24"/>
        </w:rPr>
        <w:t xml:space="preserve"> да</w:t>
      </w:r>
      <w:r w:rsidR="0007185E">
        <w:rPr>
          <w:rFonts w:ascii="Segoe UI" w:hAnsi="Segoe UI" w:cs="Segoe UI"/>
          <w:sz w:val="24"/>
          <w:szCs w:val="24"/>
        </w:rPr>
        <w:t xml:space="preserve"> се</w:t>
      </w:r>
      <w:r w:rsidRPr="0059791E">
        <w:rPr>
          <w:rFonts w:ascii="Segoe UI" w:hAnsi="Segoe UI" w:cs="Segoe UI"/>
          <w:sz w:val="24"/>
          <w:szCs w:val="24"/>
        </w:rPr>
        <w:t xml:space="preserve"> избере най-подхо</w:t>
      </w:r>
      <w:r w:rsidR="0007185E">
        <w:rPr>
          <w:rFonts w:ascii="Segoe UI" w:hAnsi="Segoe UI" w:cs="Segoe UI"/>
          <w:sz w:val="24"/>
          <w:szCs w:val="24"/>
        </w:rPr>
        <w:t>дящия набор от поведения:</w:t>
      </w:r>
      <w:r w:rsidRPr="0059791E">
        <w:rPr>
          <w:rFonts w:ascii="Segoe UI" w:hAnsi="Segoe UI" w:cs="Segoe UI"/>
          <w:sz w:val="24"/>
          <w:szCs w:val="24"/>
        </w:rPr>
        <w:t xml:space="preserve"> драйвер</w:t>
      </w:r>
      <w:r w:rsidR="0007185E">
        <w:rPr>
          <w:rFonts w:ascii="Segoe UI" w:hAnsi="Segoe UI" w:cs="Segoe UI"/>
          <w:sz w:val="24"/>
          <w:szCs w:val="24"/>
        </w:rPr>
        <w:t xml:space="preserve"> за диска</w:t>
      </w:r>
      <w:r w:rsidRPr="0059791E">
        <w:rPr>
          <w:rFonts w:ascii="Segoe UI" w:hAnsi="Segoe UI" w:cs="Segoe UI"/>
          <w:sz w:val="24"/>
          <w:szCs w:val="24"/>
        </w:rPr>
        <w:t xml:space="preserve">, </w:t>
      </w:r>
      <w:r w:rsidR="0007185E" w:rsidRPr="0059791E">
        <w:rPr>
          <w:rFonts w:ascii="Segoe UI" w:hAnsi="Segoe UI" w:cs="Segoe UI"/>
          <w:sz w:val="24"/>
          <w:szCs w:val="24"/>
        </w:rPr>
        <w:t>драйвер</w:t>
      </w:r>
      <w:r w:rsidR="0007185E">
        <w:rPr>
          <w:rFonts w:ascii="Segoe UI" w:hAnsi="Segoe UI" w:cs="Segoe UI"/>
          <w:sz w:val="24"/>
          <w:szCs w:val="24"/>
        </w:rPr>
        <w:t xml:space="preserve"> за </w:t>
      </w:r>
      <w:r w:rsidRPr="0059791E">
        <w:rPr>
          <w:rFonts w:ascii="Segoe UI" w:hAnsi="Segoe UI" w:cs="Segoe UI"/>
          <w:sz w:val="24"/>
          <w:szCs w:val="24"/>
        </w:rPr>
        <w:t xml:space="preserve">мишка, </w:t>
      </w:r>
      <w:r w:rsidR="0007185E">
        <w:rPr>
          <w:rFonts w:ascii="Segoe UI" w:hAnsi="Segoe UI" w:cs="Segoe UI"/>
          <w:sz w:val="24"/>
          <w:szCs w:val="24"/>
        </w:rPr>
        <w:t>графичен драйвер</w:t>
      </w:r>
      <w:r w:rsidRPr="0059791E">
        <w:rPr>
          <w:rFonts w:ascii="Segoe UI" w:hAnsi="Segoe UI" w:cs="Segoe UI"/>
          <w:sz w:val="24"/>
          <w:szCs w:val="24"/>
        </w:rPr>
        <w:t xml:space="preserve"> и т.н., за операционната система, </w:t>
      </w:r>
      <w:r w:rsidR="0007185E">
        <w:rPr>
          <w:rFonts w:ascii="Segoe UI" w:hAnsi="Segoe UI" w:cs="Segoe UI"/>
          <w:sz w:val="24"/>
          <w:szCs w:val="24"/>
        </w:rPr>
        <w:t>на</w:t>
      </w:r>
      <w:r w:rsidRPr="0059791E">
        <w:rPr>
          <w:rFonts w:ascii="Segoe UI" w:hAnsi="Segoe UI" w:cs="Segoe UI"/>
          <w:sz w:val="24"/>
          <w:szCs w:val="24"/>
        </w:rPr>
        <w:t xml:space="preserve"> </w:t>
      </w:r>
      <w:r w:rsidR="0007185E">
        <w:rPr>
          <w:rFonts w:ascii="Segoe UI" w:hAnsi="Segoe UI" w:cs="Segoe UI"/>
          <w:sz w:val="24"/>
          <w:szCs w:val="24"/>
        </w:rPr>
        <w:t>която</w:t>
      </w:r>
      <w:r w:rsidRPr="0059791E">
        <w:rPr>
          <w:rFonts w:ascii="Segoe UI" w:hAnsi="Segoe UI" w:cs="Segoe UI"/>
          <w:sz w:val="24"/>
          <w:szCs w:val="24"/>
        </w:rPr>
        <w:t xml:space="preserve"> в момента е инсталира</w:t>
      </w:r>
      <w:r w:rsidR="0007185E">
        <w:rPr>
          <w:rFonts w:ascii="Segoe UI" w:hAnsi="Segoe UI" w:cs="Segoe UI"/>
          <w:sz w:val="24"/>
          <w:szCs w:val="24"/>
        </w:rPr>
        <w:t>но приложението</w:t>
      </w:r>
      <w:r w:rsidRPr="0059791E">
        <w:rPr>
          <w:rFonts w:ascii="Segoe UI" w:hAnsi="Segoe UI" w:cs="Segoe UI"/>
          <w:sz w:val="24"/>
          <w:szCs w:val="24"/>
        </w:rPr>
        <w:t>.</w:t>
      </w:r>
    </w:p>
    <w:p w:rsidR="002561D5" w:rsidRPr="002561D5" w:rsidRDefault="002561D5" w:rsidP="00DB7E2C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2561D5">
        <w:rPr>
          <w:rFonts w:ascii="Segoe UI" w:hAnsi="Segoe UI" w:cs="Segoe UI"/>
          <w:sz w:val="24"/>
          <w:szCs w:val="24"/>
          <w:u w:val="single"/>
        </w:rPr>
        <w:t>Пример</w:t>
      </w:r>
    </w:p>
    <w:p w:rsidR="002561D5" w:rsidRDefault="00193BD6" w:rsidP="00DB7E2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Този модел може да се открие </w:t>
      </w:r>
      <w:r w:rsidR="002561D5" w:rsidRPr="002561D5">
        <w:rPr>
          <w:rFonts w:ascii="Segoe UI" w:hAnsi="Segoe UI" w:cs="Segoe UI"/>
          <w:sz w:val="24"/>
          <w:szCs w:val="24"/>
        </w:rPr>
        <w:t>в оборудването за щамповане на метал</w:t>
      </w:r>
      <w:r>
        <w:rPr>
          <w:rFonts w:ascii="Segoe UI" w:hAnsi="Segoe UI" w:cs="Segoe UI"/>
          <w:sz w:val="24"/>
          <w:szCs w:val="24"/>
        </w:rPr>
        <w:t>ни листове</w:t>
      </w:r>
      <w:r w:rsidR="002561D5" w:rsidRPr="002561D5">
        <w:rPr>
          <w:rFonts w:ascii="Segoe UI" w:hAnsi="Segoe UI" w:cs="Segoe UI"/>
          <w:sz w:val="24"/>
          <w:szCs w:val="24"/>
        </w:rPr>
        <w:t xml:space="preserve">, използвани при производството на японски автомобили. </w:t>
      </w:r>
      <w:r>
        <w:rPr>
          <w:rFonts w:ascii="Segoe UI" w:hAnsi="Segoe UI" w:cs="Segoe UI"/>
          <w:sz w:val="24"/>
          <w:szCs w:val="24"/>
        </w:rPr>
        <w:t>Оборудването за щамповане</w:t>
      </w:r>
      <w:r w:rsidR="002561D5" w:rsidRPr="002561D5">
        <w:rPr>
          <w:rFonts w:ascii="Segoe UI" w:hAnsi="Segoe UI" w:cs="Segoe UI"/>
          <w:sz w:val="24"/>
          <w:szCs w:val="24"/>
        </w:rPr>
        <w:t xml:space="preserve"> е </w:t>
      </w:r>
      <w:proofErr w:type="spellStart"/>
      <w:r w:rsidR="00DD3065" w:rsidRPr="0059791E">
        <w:rPr>
          <w:rFonts w:ascii="Segoe UI" w:hAnsi="Segoe UI" w:cs="Segoe UI"/>
          <w:sz w:val="24"/>
          <w:szCs w:val="24"/>
        </w:rPr>
        <w:t>Abstract</w:t>
      </w:r>
      <w:proofErr w:type="spellEnd"/>
      <w:r w:rsidR="00DD3065" w:rsidRPr="005979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DD3065" w:rsidRPr="0059791E">
        <w:rPr>
          <w:rFonts w:ascii="Segoe UI" w:hAnsi="Segoe UI" w:cs="Segoe UI"/>
          <w:sz w:val="24"/>
          <w:szCs w:val="24"/>
        </w:rPr>
        <w:t>Factory</w:t>
      </w:r>
      <w:proofErr w:type="spellEnd"/>
      <w:r w:rsidR="002561D5" w:rsidRPr="002561D5">
        <w:rPr>
          <w:rFonts w:ascii="Segoe UI" w:hAnsi="Segoe UI" w:cs="Segoe UI"/>
          <w:sz w:val="24"/>
          <w:szCs w:val="24"/>
        </w:rPr>
        <w:t xml:space="preserve">, която създава авточасти. Същата техника се използва за </w:t>
      </w:r>
      <w:r w:rsidR="00FF7215">
        <w:rPr>
          <w:rFonts w:ascii="Segoe UI" w:hAnsi="Segoe UI" w:cs="Segoe UI"/>
          <w:sz w:val="24"/>
          <w:szCs w:val="24"/>
        </w:rPr>
        <w:t>правене на щампи върху</w:t>
      </w:r>
      <w:r w:rsidR="002561D5" w:rsidRPr="002561D5">
        <w:rPr>
          <w:rFonts w:ascii="Segoe UI" w:hAnsi="Segoe UI" w:cs="Segoe UI"/>
          <w:sz w:val="24"/>
          <w:szCs w:val="24"/>
        </w:rPr>
        <w:t xml:space="preserve"> </w:t>
      </w:r>
      <w:r w:rsidR="00FF7215">
        <w:rPr>
          <w:rFonts w:ascii="Segoe UI" w:hAnsi="Segoe UI" w:cs="Segoe UI"/>
          <w:sz w:val="24"/>
          <w:szCs w:val="24"/>
        </w:rPr>
        <w:t>десните врати</w:t>
      </w:r>
      <w:r w:rsidR="002561D5" w:rsidRPr="002561D5">
        <w:rPr>
          <w:rFonts w:ascii="Segoe UI" w:hAnsi="Segoe UI" w:cs="Segoe UI"/>
          <w:sz w:val="24"/>
          <w:szCs w:val="24"/>
        </w:rPr>
        <w:t xml:space="preserve">, </w:t>
      </w:r>
      <w:r w:rsidR="00FF7215">
        <w:rPr>
          <w:rFonts w:ascii="Segoe UI" w:hAnsi="Segoe UI" w:cs="Segoe UI"/>
          <w:sz w:val="24"/>
          <w:szCs w:val="24"/>
        </w:rPr>
        <w:t>левите</w:t>
      </w:r>
      <w:r w:rsidR="002561D5" w:rsidRPr="002561D5">
        <w:rPr>
          <w:rFonts w:ascii="Segoe UI" w:hAnsi="Segoe UI" w:cs="Segoe UI"/>
          <w:sz w:val="24"/>
          <w:szCs w:val="24"/>
        </w:rPr>
        <w:t xml:space="preserve"> врати, предн</w:t>
      </w:r>
      <w:r w:rsidR="005933B4">
        <w:rPr>
          <w:rFonts w:ascii="Segoe UI" w:hAnsi="Segoe UI" w:cs="Segoe UI"/>
          <w:sz w:val="24"/>
          <w:szCs w:val="24"/>
        </w:rPr>
        <w:t>ия</w:t>
      </w:r>
      <w:r w:rsidR="002561D5" w:rsidRPr="002561D5">
        <w:rPr>
          <w:rFonts w:ascii="Segoe UI" w:hAnsi="Segoe UI" w:cs="Segoe UI"/>
          <w:sz w:val="24"/>
          <w:szCs w:val="24"/>
        </w:rPr>
        <w:t xml:space="preserve"> </w:t>
      </w:r>
      <w:r w:rsidR="00FF7215">
        <w:rPr>
          <w:rFonts w:ascii="Segoe UI" w:hAnsi="Segoe UI" w:cs="Segoe UI"/>
          <w:sz w:val="24"/>
          <w:szCs w:val="24"/>
        </w:rPr>
        <w:t>десен</w:t>
      </w:r>
      <w:r w:rsidR="002561D5" w:rsidRPr="002561D5">
        <w:rPr>
          <w:rFonts w:ascii="Segoe UI" w:hAnsi="Segoe UI" w:cs="Segoe UI"/>
          <w:sz w:val="24"/>
          <w:szCs w:val="24"/>
        </w:rPr>
        <w:t xml:space="preserve"> кални</w:t>
      </w:r>
      <w:r w:rsidR="00FF7215">
        <w:rPr>
          <w:rFonts w:ascii="Segoe UI" w:hAnsi="Segoe UI" w:cs="Segoe UI"/>
          <w:sz w:val="24"/>
          <w:szCs w:val="24"/>
        </w:rPr>
        <w:t>к</w:t>
      </w:r>
      <w:r w:rsidR="002561D5" w:rsidRPr="002561D5">
        <w:rPr>
          <w:rFonts w:ascii="Segoe UI" w:hAnsi="Segoe UI" w:cs="Segoe UI"/>
          <w:sz w:val="24"/>
          <w:szCs w:val="24"/>
        </w:rPr>
        <w:t>, пред</w:t>
      </w:r>
      <w:r w:rsidR="005933B4">
        <w:rPr>
          <w:rFonts w:ascii="Segoe UI" w:hAnsi="Segoe UI" w:cs="Segoe UI"/>
          <w:sz w:val="24"/>
          <w:szCs w:val="24"/>
        </w:rPr>
        <w:t>ния</w:t>
      </w:r>
      <w:r w:rsidR="00FF7215">
        <w:rPr>
          <w:rFonts w:ascii="Segoe UI" w:hAnsi="Segoe UI" w:cs="Segoe UI"/>
          <w:sz w:val="24"/>
          <w:szCs w:val="24"/>
        </w:rPr>
        <w:t xml:space="preserve"> ляв</w:t>
      </w:r>
      <w:r w:rsidR="002561D5" w:rsidRPr="002561D5">
        <w:rPr>
          <w:rFonts w:ascii="Segoe UI" w:hAnsi="Segoe UI" w:cs="Segoe UI"/>
          <w:sz w:val="24"/>
          <w:szCs w:val="24"/>
        </w:rPr>
        <w:t xml:space="preserve"> кални</w:t>
      </w:r>
      <w:r w:rsidR="00FF7215">
        <w:rPr>
          <w:rFonts w:ascii="Segoe UI" w:hAnsi="Segoe UI" w:cs="Segoe UI"/>
          <w:sz w:val="24"/>
          <w:szCs w:val="24"/>
        </w:rPr>
        <w:t>к</w:t>
      </w:r>
      <w:r w:rsidR="002561D5" w:rsidRPr="002561D5">
        <w:rPr>
          <w:rFonts w:ascii="Segoe UI" w:hAnsi="Segoe UI" w:cs="Segoe UI"/>
          <w:sz w:val="24"/>
          <w:szCs w:val="24"/>
        </w:rPr>
        <w:t>, капаци</w:t>
      </w:r>
      <w:r w:rsidR="005933B4">
        <w:rPr>
          <w:rFonts w:ascii="Segoe UI" w:hAnsi="Segoe UI" w:cs="Segoe UI"/>
          <w:sz w:val="24"/>
          <w:szCs w:val="24"/>
        </w:rPr>
        <w:t>те</w:t>
      </w:r>
      <w:r w:rsidR="002561D5" w:rsidRPr="002561D5">
        <w:rPr>
          <w:rFonts w:ascii="Segoe UI" w:hAnsi="Segoe UI" w:cs="Segoe UI"/>
          <w:sz w:val="24"/>
          <w:szCs w:val="24"/>
        </w:rPr>
        <w:t xml:space="preserve"> и т.н. за различни модели автомобили. Чрез използването на ролки за промяна на </w:t>
      </w:r>
      <w:r w:rsidR="00FB7086">
        <w:rPr>
          <w:rFonts w:ascii="Segoe UI" w:hAnsi="Segoe UI" w:cs="Segoe UI"/>
          <w:sz w:val="24"/>
          <w:szCs w:val="24"/>
        </w:rPr>
        <w:t xml:space="preserve">формите за </w:t>
      </w:r>
      <w:r w:rsidR="002561D5" w:rsidRPr="002561D5">
        <w:rPr>
          <w:rFonts w:ascii="Segoe UI" w:hAnsi="Segoe UI" w:cs="Segoe UI"/>
          <w:sz w:val="24"/>
          <w:szCs w:val="24"/>
        </w:rPr>
        <w:t>щамповане, конкретни</w:t>
      </w:r>
      <w:r w:rsidR="00AE3E72">
        <w:rPr>
          <w:rFonts w:ascii="Segoe UI" w:hAnsi="Segoe UI" w:cs="Segoe UI"/>
          <w:sz w:val="24"/>
          <w:szCs w:val="24"/>
        </w:rPr>
        <w:t>те</w:t>
      </w:r>
      <w:r w:rsidR="002561D5" w:rsidRPr="002561D5">
        <w:rPr>
          <w:rFonts w:ascii="Segoe UI" w:hAnsi="Segoe UI" w:cs="Segoe UI"/>
          <w:sz w:val="24"/>
          <w:szCs w:val="24"/>
        </w:rPr>
        <w:t xml:space="preserve"> класове създавани от машината, може да се променя</w:t>
      </w:r>
      <w:r w:rsidR="00FB7086">
        <w:rPr>
          <w:rFonts w:ascii="Segoe UI" w:hAnsi="Segoe UI" w:cs="Segoe UI"/>
          <w:sz w:val="24"/>
          <w:szCs w:val="24"/>
        </w:rPr>
        <w:t>т</w:t>
      </w:r>
      <w:r w:rsidR="002561D5" w:rsidRPr="002561D5">
        <w:rPr>
          <w:rFonts w:ascii="Segoe UI" w:hAnsi="Segoe UI" w:cs="Segoe UI"/>
          <w:sz w:val="24"/>
          <w:szCs w:val="24"/>
        </w:rPr>
        <w:t xml:space="preserve"> в рамките на три минути.</w:t>
      </w: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234095" w:rsidP="0059791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1E07FE44" wp14:editId="33B237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76750" cy="3267075"/>
            <wp:effectExtent l="0" t="0" r="0" b="9525"/>
            <wp:wrapSquare wrapText="bothSides"/>
            <wp:docPr id="1" name="Picture 1" descr="G:\Telerik\Academy\Lectures\HQcode\15. HQC\Exersizes\Abstract_Factory_examp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lerik\Academy\Lectures\HQcode\15. HQC\Exersizes\Abstract_Factory_example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0E2A2B" w:rsidRDefault="000E2A2B" w:rsidP="0059791E">
      <w:pPr>
        <w:rPr>
          <w:rFonts w:ascii="Segoe UI" w:hAnsi="Segoe UI" w:cs="Segoe UI"/>
          <w:sz w:val="24"/>
          <w:szCs w:val="24"/>
        </w:rPr>
      </w:pPr>
    </w:p>
    <w:p w:rsidR="000E2A2B" w:rsidRDefault="000E2A2B" w:rsidP="0059791E">
      <w:pPr>
        <w:rPr>
          <w:rFonts w:ascii="Segoe UI" w:hAnsi="Segoe UI" w:cs="Segoe UI"/>
          <w:sz w:val="24"/>
          <w:szCs w:val="24"/>
        </w:rPr>
      </w:pPr>
    </w:p>
    <w:p w:rsidR="000E2A2B" w:rsidRDefault="000E2A2B" w:rsidP="0059791E">
      <w:pPr>
        <w:rPr>
          <w:rFonts w:ascii="Segoe UI" w:hAnsi="Segoe UI" w:cs="Segoe UI"/>
          <w:sz w:val="24"/>
          <w:szCs w:val="24"/>
        </w:rPr>
      </w:pPr>
    </w:p>
    <w:p w:rsidR="000E2A2B" w:rsidRDefault="000E2A2B" w:rsidP="0059791E">
      <w:pPr>
        <w:rPr>
          <w:rFonts w:ascii="Segoe UI" w:hAnsi="Segoe UI" w:cs="Segoe UI"/>
          <w:sz w:val="24"/>
          <w:szCs w:val="24"/>
        </w:rPr>
      </w:pPr>
    </w:p>
    <w:p w:rsidR="000E2A2B" w:rsidRPr="00B81B6E" w:rsidRDefault="000E2A2B" w:rsidP="000E2A2B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81B6E">
        <w:rPr>
          <w:rFonts w:ascii="Segoe UI" w:hAnsi="Segoe UI" w:cs="Segoe UI"/>
          <w:sz w:val="24"/>
          <w:szCs w:val="24"/>
          <w:u w:val="single"/>
        </w:rPr>
        <w:lastRenderedPageBreak/>
        <w:t>Структура</w:t>
      </w:r>
    </w:p>
    <w:p w:rsidR="000E2A2B" w:rsidRDefault="000E2A2B" w:rsidP="000E2A2B">
      <w:pPr>
        <w:rPr>
          <w:rFonts w:ascii="Segoe UI" w:hAnsi="Segoe UI" w:cs="Segoe UI"/>
          <w:sz w:val="24"/>
          <w:szCs w:val="24"/>
        </w:rPr>
      </w:pPr>
      <w:r>
        <w:rPr>
          <w:rFonts w:ascii="Lucida Console" w:eastAsia="Times New Roman" w:hAnsi="Lucida Console" w:cs="Times New Roman"/>
          <w:noProof/>
          <w:color w:val="000000"/>
          <w:sz w:val="20"/>
          <w:szCs w:val="20"/>
          <w:shd w:val="clear" w:color="auto" w:fill="FDFDFD"/>
          <w:lang w:eastAsia="bg-BG"/>
        </w:rPr>
        <w:drawing>
          <wp:inline distT="0" distB="0" distL="0" distR="0" wp14:anchorId="102B6BAB" wp14:editId="6CCE35E4">
            <wp:extent cx="5448300" cy="3552825"/>
            <wp:effectExtent l="0" t="0" r="0" b="9525"/>
            <wp:docPr id="2" name="Picture 2" descr="G:\Telerik\Academy\Lectures\HQcode\15. HQC\Exersizes\Abstract_Fa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lerik\Academy\Lectures\HQcode\15. HQC\Exersizes\Abstract_Factor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CE" w:rsidRDefault="005263CE" w:rsidP="0059791E">
      <w:pPr>
        <w:rPr>
          <w:rFonts w:ascii="Segoe UI" w:hAnsi="Segoe UI" w:cs="Segoe UI"/>
          <w:sz w:val="24"/>
          <w:szCs w:val="24"/>
        </w:rPr>
      </w:pPr>
    </w:p>
    <w:p w:rsidR="00DB7E2C" w:rsidRDefault="00A42289" w:rsidP="00DB7E2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D77A12">
        <w:rPr>
          <w:rFonts w:ascii="Segoe UI" w:hAnsi="Segoe UI" w:cs="Segoe UI"/>
          <w:sz w:val="24"/>
          <w:szCs w:val="24"/>
        </w:rPr>
        <w:t>„</w:t>
      </w:r>
      <w:proofErr w:type="spellStart"/>
      <w:r w:rsidR="00DB7E2C" w:rsidRPr="0059791E">
        <w:rPr>
          <w:rFonts w:ascii="Segoe UI" w:hAnsi="Segoe UI" w:cs="Segoe UI"/>
          <w:sz w:val="24"/>
          <w:szCs w:val="24"/>
        </w:rPr>
        <w:t>Factory</w:t>
      </w:r>
      <w:proofErr w:type="spellEnd"/>
      <w:r w:rsidR="00D77A12">
        <w:rPr>
          <w:rFonts w:ascii="Segoe UI" w:hAnsi="Segoe UI" w:cs="Segoe UI"/>
          <w:sz w:val="24"/>
          <w:szCs w:val="24"/>
        </w:rPr>
        <w:t>“</w:t>
      </w:r>
      <w:r w:rsidR="00DB7E2C" w:rsidRPr="00DB7E2C">
        <w:rPr>
          <w:rFonts w:ascii="Segoe UI" w:hAnsi="Segoe UI" w:cs="Segoe UI"/>
          <w:sz w:val="24"/>
          <w:szCs w:val="24"/>
        </w:rPr>
        <w:t xml:space="preserve"> </w:t>
      </w:r>
      <w:r w:rsidR="00DB7E2C">
        <w:rPr>
          <w:rFonts w:ascii="Segoe UI" w:hAnsi="Segoe UI" w:cs="Segoe UI"/>
          <w:sz w:val="24"/>
          <w:szCs w:val="24"/>
        </w:rPr>
        <w:t xml:space="preserve"> </w:t>
      </w:r>
      <w:r w:rsidR="00DB7E2C" w:rsidRPr="00DB7E2C">
        <w:rPr>
          <w:rFonts w:ascii="Segoe UI" w:hAnsi="Segoe UI" w:cs="Segoe UI"/>
          <w:sz w:val="24"/>
          <w:szCs w:val="24"/>
        </w:rPr>
        <w:t>обект</w:t>
      </w:r>
      <w:r w:rsidR="00DB7E2C">
        <w:rPr>
          <w:rFonts w:ascii="Segoe UI" w:hAnsi="Segoe UI" w:cs="Segoe UI"/>
          <w:sz w:val="24"/>
          <w:szCs w:val="24"/>
        </w:rPr>
        <w:t>а</w:t>
      </w:r>
      <w:r w:rsidR="00DB7E2C" w:rsidRPr="00DB7E2C">
        <w:rPr>
          <w:rFonts w:ascii="Segoe UI" w:hAnsi="Segoe UI" w:cs="Segoe UI"/>
          <w:sz w:val="24"/>
          <w:szCs w:val="24"/>
        </w:rPr>
        <w:t xml:space="preserve"> има отговорността за предоставяне на услуги за създаване за цялата платформ</w:t>
      </w:r>
      <w:r w:rsidR="00DB7E2C">
        <w:rPr>
          <w:rFonts w:ascii="Segoe UI" w:hAnsi="Segoe UI" w:cs="Segoe UI"/>
          <w:sz w:val="24"/>
          <w:szCs w:val="24"/>
        </w:rPr>
        <w:t xml:space="preserve">ена </w:t>
      </w:r>
      <w:r w:rsidR="00DB7E2C" w:rsidRPr="00DB7E2C">
        <w:rPr>
          <w:rFonts w:ascii="Segoe UI" w:hAnsi="Segoe UI" w:cs="Segoe UI"/>
          <w:sz w:val="24"/>
          <w:szCs w:val="24"/>
        </w:rPr>
        <w:t>фамилия. Клиенти</w:t>
      </w:r>
      <w:r w:rsidR="00DB7E2C">
        <w:rPr>
          <w:rFonts w:ascii="Segoe UI" w:hAnsi="Segoe UI" w:cs="Segoe UI"/>
          <w:sz w:val="24"/>
          <w:szCs w:val="24"/>
        </w:rPr>
        <w:t>те</w:t>
      </w:r>
      <w:r w:rsidR="00DB7E2C" w:rsidRPr="00DB7E2C">
        <w:rPr>
          <w:rFonts w:ascii="Segoe UI" w:hAnsi="Segoe UI" w:cs="Segoe UI"/>
          <w:sz w:val="24"/>
          <w:szCs w:val="24"/>
        </w:rPr>
        <w:t xml:space="preserve"> никога създават платформени обекти директно, те </w:t>
      </w:r>
      <w:r w:rsidR="00DB7E2C">
        <w:rPr>
          <w:rFonts w:ascii="Segoe UI" w:hAnsi="Segoe UI" w:cs="Segoe UI"/>
          <w:sz w:val="24"/>
          <w:szCs w:val="24"/>
        </w:rPr>
        <w:t>карат</w:t>
      </w:r>
      <w:r w:rsidR="00DB7E2C" w:rsidRPr="00DB7E2C">
        <w:rPr>
          <w:rFonts w:ascii="Segoe UI" w:hAnsi="Segoe UI" w:cs="Segoe UI"/>
          <w:sz w:val="24"/>
          <w:szCs w:val="24"/>
        </w:rPr>
        <w:t xml:space="preserve"> фабриката да направи това за тях.</w:t>
      </w:r>
    </w:p>
    <w:p w:rsidR="002561D5" w:rsidRDefault="00DB7E2C" w:rsidP="00DB7E2C">
      <w:pPr>
        <w:jc w:val="both"/>
        <w:rPr>
          <w:rFonts w:ascii="Segoe UI" w:hAnsi="Segoe UI" w:cs="Segoe UI"/>
          <w:sz w:val="24"/>
          <w:szCs w:val="24"/>
        </w:rPr>
      </w:pPr>
      <w:r w:rsidRPr="00DB7E2C">
        <w:rPr>
          <w:rFonts w:ascii="Segoe UI" w:hAnsi="Segoe UI" w:cs="Segoe UI"/>
          <w:sz w:val="24"/>
          <w:szCs w:val="24"/>
        </w:rPr>
        <w:t>Този механизъм прави обмен</w:t>
      </w:r>
      <w:r w:rsidR="000B534A">
        <w:rPr>
          <w:rFonts w:ascii="Segoe UI" w:hAnsi="Segoe UI" w:cs="Segoe UI"/>
          <w:sz w:val="24"/>
          <w:szCs w:val="24"/>
        </w:rPr>
        <w:t>а</w:t>
      </w:r>
      <w:r w:rsidRPr="00DB7E2C">
        <w:rPr>
          <w:rFonts w:ascii="Segoe UI" w:hAnsi="Segoe UI" w:cs="Segoe UI"/>
          <w:sz w:val="24"/>
          <w:szCs w:val="24"/>
        </w:rPr>
        <w:t xml:space="preserve"> на продуктови семейства лесно, защото </w:t>
      </w:r>
      <w:r w:rsidR="000B534A">
        <w:rPr>
          <w:rFonts w:ascii="Segoe UI" w:hAnsi="Segoe UI" w:cs="Segoe UI"/>
          <w:sz w:val="24"/>
          <w:szCs w:val="24"/>
        </w:rPr>
        <w:t xml:space="preserve">специфичния </w:t>
      </w:r>
      <w:r w:rsidRPr="00DB7E2C">
        <w:rPr>
          <w:rFonts w:ascii="Segoe UI" w:hAnsi="Segoe UI" w:cs="Segoe UI"/>
          <w:sz w:val="24"/>
          <w:szCs w:val="24"/>
        </w:rPr>
        <w:t>клас на обект</w:t>
      </w:r>
      <w:r w:rsidR="000B534A">
        <w:rPr>
          <w:rFonts w:ascii="Segoe UI" w:hAnsi="Segoe UI" w:cs="Segoe UI"/>
          <w:sz w:val="24"/>
          <w:szCs w:val="24"/>
        </w:rPr>
        <w:t xml:space="preserve">а на </w:t>
      </w:r>
      <w:r w:rsidR="0099696F">
        <w:rPr>
          <w:rFonts w:ascii="Segoe UI" w:hAnsi="Segoe UI" w:cs="Segoe UI"/>
          <w:sz w:val="24"/>
          <w:szCs w:val="24"/>
        </w:rPr>
        <w:t>„</w:t>
      </w:r>
      <w:r w:rsidR="008D69DE">
        <w:rPr>
          <w:rFonts w:ascii="Segoe UI" w:hAnsi="Segoe UI" w:cs="Segoe UI"/>
          <w:sz w:val="24"/>
          <w:szCs w:val="24"/>
        </w:rPr>
        <w:t>фабриката</w:t>
      </w:r>
      <w:r w:rsidR="0099696F">
        <w:rPr>
          <w:rFonts w:ascii="Segoe UI" w:hAnsi="Segoe UI" w:cs="Segoe UI"/>
          <w:sz w:val="24"/>
          <w:szCs w:val="24"/>
        </w:rPr>
        <w:t>“</w:t>
      </w:r>
      <w:r w:rsidRPr="00DB7E2C">
        <w:rPr>
          <w:rFonts w:ascii="Segoe UI" w:hAnsi="Segoe UI" w:cs="Segoe UI"/>
          <w:sz w:val="24"/>
          <w:szCs w:val="24"/>
        </w:rPr>
        <w:t xml:space="preserve"> се появява само веднъж в </w:t>
      </w:r>
      <w:r w:rsidR="000B534A">
        <w:rPr>
          <w:rFonts w:ascii="Segoe UI" w:hAnsi="Segoe UI" w:cs="Segoe UI"/>
          <w:sz w:val="24"/>
          <w:szCs w:val="24"/>
        </w:rPr>
        <w:t>приложението</w:t>
      </w:r>
      <w:r w:rsidRPr="00DB7E2C">
        <w:rPr>
          <w:rFonts w:ascii="Segoe UI" w:hAnsi="Segoe UI" w:cs="Segoe UI"/>
          <w:sz w:val="24"/>
          <w:szCs w:val="24"/>
        </w:rPr>
        <w:t xml:space="preserve"> - когато е </w:t>
      </w:r>
      <w:proofErr w:type="spellStart"/>
      <w:r w:rsidR="008F3FC9">
        <w:rPr>
          <w:rFonts w:ascii="Segoe UI" w:hAnsi="Segoe UI" w:cs="Segoe UI"/>
          <w:sz w:val="24"/>
          <w:szCs w:val="24"/>
        </w:rPr>
        <w:t>инстанцииран</w:t>
      </w:r>
      <w:proofErr w:type="spellEnd"/>
      <w:r w:rsidRPr="00DB7E2C">
        <w:rPr>
          <w:rFonts w:ascii="Segoe UI" w:hAnsi="Segoe UI" w:cs="Segoe UI"/>
          <w:sz w:val="24"/>
          <w:szCs w:val="24"/>
        </w:rPr>
        <w:t xml:space="preserve">. Приложението може </w:t>
      </w:r>
      <w:r w:rsidR="0099696F">
        <w:rPr>
          <w:rFonts w:ascii="Segoe UI" w:hAnsi="Segoe UI" w:cs="Segoe UI"/>
          <w:sz w:val="24"/>
          <w:szCs w:val="24"/>
        </w:rPr>
        <w:t>едновременно</w:t>
      </w:r>
      <w:r w:rsidR="000B534A">
        <w:rPr>
          <w:rFonts w:ascii="Segoe UI" w:hAnsi="Segoe UI" w:cs="Segoe UI"/>
          <w:sz w:val="24"/>
          <w:szCs w:val="24"/>
        </w:rPr>
        <w:t xml:space="preserve"> да </w:t>
      </w:r>
      <w:r w:rsidRPr="00DB7E2C">
        <w:rPr>
          <w:rFonts w:ascii="Segoe UI" w:hAnsi="Segoe UI" w:cs="Segoe UI"/>
          <w:sz w:val="24"/>
          <w:szCs w:val="24"/>
        </w:rPr>
        <w:t xml:space="preserve">замени цялата фамилия продукти просто чрез </w:t>
      </w:r>
      <w:r w:rsidR="000B534A" w:rsidRPr="00DB7E2C">
        <w:rPr>
          <w:rFonts w:ascii="Segoe UI" w:hAnsi="Segoe UI" w:cs="Segoe UI"/>
          <w:sz w:val="24"/>
          <w:szCs w:val="24"/>
        </w:rPr>
        <w:t>инстанцииране</w:t>
      </w:r>
      <w:r w:rsidR="000B534A">
        <w:rPr>
          <w:rFonts w:ascii="Segoe UI" w:hAnsi="Segoe UI" w:cs="Segoe UI"/>
          <w:sz w:val="24"/>
          <w:szCs w:val="24"/>
        </w:rPr>
        <w:t xml:space="preserve"> на</w:t>
      </w:r>
      <w:r w:rsidRPr="00DB7E2C">
        <w:rPr>
          <w:rFonts w:ascii="Segoe UI" w:hAnsi="Segoe UI" w:cs="Segoe UI"/>
          <w:sz w:val="24"/>
          <w:szCs w:val="24"/>
        </w:rPr>
        <w:t xml:space="preserve"> различн</w:t>
      </w:r>
      <w:r w:rsidR="000B534A">
        <w:rPr>
          <w:rFonts w:ascii="Segoe UI" w:hAnsi="Segoe UI" w:cs="Segoe UI"/>
          <w:sz w:val="24"/>
          <w:szCs w:val="24"/>
        </w:rPr>
        <w:t>а</w:t>
      </w:r>
      <w:r w:rsidRPr="00DB7E2C">
        <w:rPr>
          <w:rFonts w:ascii="Segoe UI" w:hAnsi="Segoe UI" w:cs="Segoe UI"/>
          <w:sz w:val="24"/>
          <w:szCs w:val="24"/>
        </w:rPr>
        <w:t xml:space="preserve"> </w:t>
      </w:r>
      <w:r w:rsidR="000B534A">
        <w:rPr>
          <w:rFonts w:ascii="Segoe UI" w:hAnsi="Segoe UI" w:cs="Segoe UI"/>
          <w:sz w:val="24"/>
          <w:szCs w:val="24"/>
        </w:rPr>
        <w:t>конкретна</w:t>
      </w:r>
      <w:r w:rsidRPr="00DB7E2C">
        <w:rPr>
          <w:rFonts w:ascii="Segoe UI" w:hAnsi="Segoe UI" w:cs="Segoe UI"/>
          <w:sz w:val="24"/>
          <w:szCs w:val="24"/>
        </w:rPr>
        <w:t xml:space="preserve"> инстанция на абстракт</w:t>
      </w:r>
      <w:r w:rsidR="000B534A">
        <w:rPr>
          <w:rFonts w:ascii="Segoe UI" w:hAnsi="Segoe UI" w:cs="Segoe UI"/>
          <w:sz w:val="24"/>
          <w:szCs w:val="24"/>
        </w:rPr>
        <w:t>ната</w:t>
      </w:r>
      <w:r w:rsidRPr="00DB7E2C">
        <w:rPr>
          <w:rFonts w:ascii="Segoe UI" w:hAnsi="Segoe UI" w:cs="Segoe UI"/>
          <w:sz w:val="24"/>
          <w:szCs w:val="24"/>
        </w:rPr>
        <w:t xml:space="preserve"> фабрика.</w:t>
      </w:r>
    </w:p>
    <w:p w:rsidR="00C0533E" w:rsidRDefault="00C0533E" w:rsidP="00DB7E2C">
      <w:pPr>
        <w:jc w:val="both"/>
        <w:rPr>
          <w:rFonts w:ascii="Segoe UI" w:hAnsi="Segoe UI" w:cs="Segoe UI"/>
          <w:sz w:val="24"/>
          <w:szCs w:val="24"/>
        </w:rPr>
      </w:pPr>
    </w:p>
    <w:p w:rsidR="00C0533E" w:rsidRDefault="00C0533E" w:rsidP="00DB7E2C">
      <w:pPr>
        <w:jc w:val="both"/>
        <w:rPr>
          <w:rFonts w:ascii="Segoe UI" w:hAnsi="Segoe UI" w:cs="Segoe UI"/>
          <w:sz w:val="24"/>
          <w:szCs w:val="24"/>
          <w:u w:val="single"/>
          <w:lang w:val="en-US"/>
        </w:rPr>
      </w:pPr>
      <w:r w:rsidRPr="00C0533E">
        <w:rPr>
          <w:rFonts w:ascii="Segoe UI" w:hAnsi="Segoe UI" w:cs="Segoe UI"/>
          <w:sz w:val="24"/>
          <w:szCs w:val="24"/>
          <w:u w:val="single"/>
          <w:lang w:val="en-US"/>
        </w:rPr>
        <w:t>C# Example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using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System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MainApp</w:t>
      </w:r>
      <w:bookmarkStart w:id="0" w:name="_GoBack"/>
      <w:bookmarkEnd w:id="0"/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static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void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Main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factory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#1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AbstractFactory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factory1 =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ConcreteFactory1();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Client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c1 =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Client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(factory1);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c1.Run();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factory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#2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AbstractFactory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factory2 =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ConcreteFactory2();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Client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c2 =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Client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(factory2);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c2.Run();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Wait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for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user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input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Console.Read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// "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AbstractFactory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AbstractFactory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CreateProductA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CreateProductB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"ConcreteFactory1"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ConcreteFactory1 :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AbstractFactory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override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CreateProductA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return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ProductA1();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override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CreateProductB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return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ProductB1();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"ConcreteFactory2"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ConcreteFactory2 :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AbstractFactory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override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CreateProductA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return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ProductA2();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override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CreateProductB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return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ProductB2();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// "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// "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AbstractProductB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abstract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void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Interact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lastRenderedPageBreak/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"ProductA1"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ProductA1 :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"ProductB1"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ProductB1 :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override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void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Interact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Console.WriteLine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this</w:t>
      </w: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.GetType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().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Name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+ </w:t>
      </w:r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" </w:t>
      </w:r>
      <w:proofErr w:type="spellStart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interacts</w:t>
      </w:r>
      <w:proofErr w:type="spellEnd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with</w:t>
      </w:r>
      <w:proofErr w:type="spellEnd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"</w:t>
      </w: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+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a.GetType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().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Name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"ProductA2"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ProductA2 :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"ProductB2"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ProductB2 :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override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void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Interact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Console.WriteLine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this</w:t>
      </w: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.GetType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().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Name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+ </w:t>
      </w:r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" </w:t>
      </w:r>
      <w:proofErr w:type="spellStart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interacts</w:t>
      </w:r>
      <w:proofErr w:type="spellEnd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with</w:t>
      </w:r>
      <w:proofErr w:type="spellEnd"/>
      <w:r w:rsidRPr="00C0533E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"</w:t>
      </w: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+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a.GetType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().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Name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// "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Client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" -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the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interaction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environment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of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the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products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Client</w:t>
      </w:r>
      <w:proofErr w:type="spellEnd"/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private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private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Constructor</w:t>
      </w:r>
      <w:proofErr w:type="spellEnd"/>
      <w:r w:rsidRPr="00C0533E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Client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AbstractFactory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factory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=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factory.CreateProductB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=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factory.CreateProductA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C0533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void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Run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AbstractProductB.Interact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proofErr w:type="spellStart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AbstractProductA</w:t>
      </w:r>
      <w:proofErr w:type="spellEnd"/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C0533E" w:rsidRPr="00C0533E" w:rsidRDefault="00C0533E" w:rsidP="00C0533E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C0533E" w:rsidRPr="00C0533E" w:rsidRDefault="00C0533E" w:rsidP="00C0533E">
      <w:pPr>
        <w:jc w:val="both"/>
        <w:rPr>
          <w:rFonts w:ascii="Segoe UI" w:hAnsi="Segoe UI" w:cs="Segoe UI"/>
          <w:sz w:val="24"/>
          <w:szCs w:val="24"/>
          <w:u w:val="single"/>
          <w:lang w:val="en-US"/>
        </w:rPr>
      </w:pPr>
      <w:r w:rsidRPr="00C0533E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sectPr w:rsidR="00C0533E" w:rsidRPr="00C0533E" w:rsidSect="005979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0"/>
    <w:rsid w:val="00043F2A"/>
    <w:rsid w:val="0007185E"/>
    <w:rsid w:val="000B534A"/>
    <w:rsid w:val="000E2A2B"/>
    <w:rsid w:val="00193BD6"/>
    <w:rsid w:val="00234095"/>
    <w:rsid w:val="002561D5"/>
    <w:rsid w:val="00472AA2"/>
    <w:rsid w:val="005263CE"/>
    <w:rsid w:val="00552DAE"/>
    <w:rsid w:val="005933B4"/>
    <w:rsid w:val="0059791E"/>
    <w:rsid w:val="00646CF0"/>
    <w:rsid w:val="007503AE"/>
    <w:rsid w:val="007B1A6B"/>
    <w:rsid w:val="008D69DE"/>
    <w:rsid w:val="008F3FC9"/>
    <w:rsid w:val="0099696F"/>
    <w:rsid w:val="00A42289"/>
    <w:rsid w:val="00AE3E72"/>
    <w:rsid w:val="00B81B6E"/>
    <w:rsid w:val="00C0533E"/>
    <w:rsid w:val="00C359EB"/>
    <w:rsid w:val="00D77A12"/>
    <w:rsid w:val="00DB7E2C"/>
    <w:rsid w:val="00DD1759"/>
    <w:rsid w:val="00DD3065"/>
    <w:rsid w:val="00EE742C"/>
    <w:rsid w:val="00FB7086"/>
    <w:rsid w:val="00FE0BF9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08276-5122-4DD1-A97C-E419F59E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DAE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5263CE"/>
  </w:style>
  <w:style w:type="character" w:customStyle="1" w:styleId="comment">
    <w:name w:val="comment"/>
    <w:basedOn w:val="DefaultParagraphFont"/>
    <w:rsid w:val="005263CE"/>
  </w:style>
  <w:style w:type="character" w:customStyle="1" w:styleId="string">
    <w:name w:val="string"/>
    <w:basedOn w:val="DefaultParagraphFont"/>
    <w:rsid w:val="0052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26</cp:revision>
  <dcterms:created xsi:type="dcterms:W3CDTF">2013-05-19T07:12:00Z</dcterms:created>
  <dcterms:modified xsi:type="dcterms:W3CDTF">2013-05-19T08:46:00Z</dcterms:modified>
</cp:coreProperties>
</file>