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DB1" w:rsidRPr="00D97DB1" w:rsidRDefault="00D97DB1" w:rsidP="00D97D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Bug Report – </w:t>
      </w:r>
      <w:proofErr w:type="spellStart"/>
      <w:r w:rsidRPr="00D97D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SauceDemo</w:t>
      </w:r>
      <w:proofErr w:type="spellEnd"/>
    </w:p>
    <w:p w:rsidR="00D97DB1" w:rsidRPr="00D97DB1" w:rsidRDefault="00D97DB1" w:rsidP="00D97DB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Bug ID: BUG-001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Bug Title</w:t>
      </w:r>
    </w:p>
    <w:p w:rsidR="00D97DB1" w:rsidRPr="00D97DB1" w:rsidRDefault="00D97DB1" w:rsidP="00D9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Filter dropdown does not open when clicking inverted triangle icon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Module</w:t>
      </w:r>
    </w:p>
    <w:p w:rsidR="00D97DB1" w:rsidRPr="00D97DB1" w:rsidRDefault="00D97DB1" w:rsidP="00D9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Product Page – Filter Functionality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Bug Type</w:t>
      </w:r>
    </w:p>
    <w:p w:rsidR="00D97DB1" w:rsidRPr="00D97DB1" w:rsidRDefault="00D97DB1" w:rsidP="00D9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UI / Functional Defect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Severity</w:t>
      </w:r>
    </w:p>
    <w:p w:rsidR="00D97DB1" w:rsidRPr="00D97DB1" w:rsidRDefault="00D97DB1" w:rsidP="00D9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Priority</w:t>
      </w:r>
    </w:p>
    <w:p w:rsidR="00D97DB1" w:rsidRPr="00D97DB1" w:rsidRDefault="00D97DB1" w:rsidP="00D9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P2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</w:t>
      </w:r>
    </w:p>
    <w:p w:rsidR="00D97DB1" w:rsidRPr="00D97DB1" w:rsidRDefault="00D97DB1" w:rsidP="00D97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Application: </w:t>
      </w:r>
      <w:proofErr w:type="spellStart"/>
      <w:r w:rsidRPr="00D97DB1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 (Swag Labs) </w:t>
      </w:r>
    </w:p>
    <w:p w:rsidR="00D97DB1" w:rsidRPr="00D97DB1" w:rsidRDefault="00D97DB1" w:rsidP="00D97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URL: https://www.saucedemo.com/ </w:t>
      </w:r>
    </w:p>
    <w:p w:rsidR="00D97DB1" w:rsidRPr="00D97DB1" w:rsidRDefault="00D97DB1" w:rsidP="00D97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Browser: Chrome (also reproducible in Firefox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edge</w:t>
      </w: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97DB1" w:rsidRPr="00D97DB1" w:rsidRDefault="00D97DB1" w:rsidP="00D97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Device: Desktop 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D97DB1" w:rsidRPr="00D97DB1" w:rsidRDefault="00D97DB1" w:rsidP="00D9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When clicking on the inverted triangle icon near the filter section, the filter dropdown does not appear. However, clicking on the filter symbol/icon correctly opens the dropdown. This creates inconsistent UI behavior and may confuse users.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Steps to Reproduce</w:t>
      </w:r>
    </w:p>
    <w:p w:rsidR="00D97DB1" w:rsidRPr="00D97DB1" w:rsidRDefault="00D97DB1" w:rsidP="00D9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D97DB1">
        <w:rPr>
          <w:rFonts w:ascii="Times New Roman" w:eastAsia="Times New Roman" w:hAnsi="Times New Roman" w:cs="Times New Roman"/>
          <w:sz w:val="24"/>
          <w:szCs w:val="24"/>
        </w:rPr>
        <w:t>SauceDemo</w:t>
      </w:r>
      <w:proofErr w:type="spellEnd"/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</w:p>
    <w:p w:rsidR="00D97DB1" w:rsidRPr="00D97DB1" w:rsidRDefault="00D97DB1" w:rsidP="00D9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Login with valid credentials: </w:t>
      </w:r>
    </w:p>
    <w:p w:rsidR="00D97DB1" w:rsidRPr="00D97DB1" w:rsidRDefault="00D97DB1" w:rsidP="00D97D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Username: </w:t>
      </w:r>
      <w:proofErr w:type="spellStart"/>
      <w:r w:rsidRPr="00D97DB1">
        <w:rPr>
          <w:rFonts w:ascii="Courier New" w:eastAsia="Times New Roman" w:hAnsi="Courier New" w:cs="Courier New"/>
          <w:sz w:val="20"/>
        </w:rPr>
        <w:t>standard_user</w:t>
      </w:r>
      <w:proofErr w:type="spellEnd"/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7DB1" w:rsidRPr="00D97DB1" w:rsidRDefault="00D97DB1" w:rsidP="00D97D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  <w:proofErr w:type="spellStart"/>
      <w:r w:rsidRPr="00D97DB1">
        <w:rPr>
          <w:rFonts w:ascii="Courier New" w:eastAsia="Times New Roman" w:hAnsi="Courier New" w:cs="Courier New"/>
          <w:sz w:val="20"/>
        </w:rPr>
        <w:t>secret_sauce</w:t>
      </w:r>
      <w:proofErr w:type="spellEnd"/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97DB1" w:rsidRPr="00D97DB1" w:rsidRDefault="00D97DB1" w:rsidP="00D9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Navigate to the Products page </w:t>
      </w:r>
    </w:p>
    <w:p w:rsidR="00D97DB1" w:rsidRPr="00D97DB1" w:rsidRDefault="00D97DB1" w:rsidP="00D9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Locate the filter section </w:t>
      </w:r>
    </w:p>
    <w:p w:rsidR="00D97DB1" w:rsidRPr="00D97DB1" w:rsidRDefault="00D97DB1" w:rsidP="00D9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Click on the inverted triangle icon </w:t>
      </w:r>
    </w:p>
    <w:p w:rsidR="00D97DB1" w:rsidRPr="00D97DB1" w:rsidRDefault="00D97DB1" w:rsidP="00D9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Observe that no dropdown appears </w:t>
      </w:r>
    </w:p>
    <w:p w:rsidR="00D97DB1" w:rsidRPr="00D97DB1" w:rsidRDefault="00D97DB1" w:rsidP="00D9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Click on the filter icon/symbol </w:t>
      </w:r>
    </w:p>
    <w:p w:rsidR="00D97DB1" w:rsidRPr="00D97DB1" w:rsidRDefault="00D97DB1" w:rsidP="00D97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Observe that dropdown appears </w:t>
      </w:r>
    </w:p>
    <w:p w:rsidR="00D97DB1" w:rsidRPr="003C3D6E" w:rsidRDefault="00D97DB1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Result</w:t>
      </w:r>
    </w:p>
    <w:p w:rsidR="00D97DB1" w:rsidRPr="00D97DB1" w:rsidRDefault="00D97DB1" w:rsidP="00D9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Filter dropdown should open when clicking on any interactive filter control (including inverted triangle icon, if intended as clickable element)</w:t>
      </w:r>
    </w:p>
    <w:p w:rsidR="00D97DB1" w:rsidRPr="00D97DB1" w:rsidRDefault="00D97DB1" w:rsidP="00D97DB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>Actual Result</w:t>
      </w:r>
    </w:p>
    <w:p w:rsidR="00D97DB1" w:rsidRPr="00D97DB1" w:rsidRDefault="00D97DB1" w:rsidP="00D97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Inverted triangle icon does NOT open dropdown </w:t>
      </w:r>
    </w:p>
    <w:p w:rsidR="00D97DB1" w:rsidRPr="00D97DB1" w:rsidRDefault="00D97DB1" w:rsidP="00D97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Filter icon opens dropdown successfully </w:t>
      </w:r>
    </w:p>
    <w:p w:rsidR="00D97DB1" w:rsidRPr="00D97DB1" w:rsidRDefault="003C3D6E" w:rsidP="00D9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-120015</wp:posOffset>
            </wp:positionH>
            <wp:positionV relativeFrom="paragraph">
              <wp:posOffset>439420</wp:posOffset>
            </wp:positionV>
            <wp:extent cx="3531235" cy="1796415"/>
            <wp:effectExtent l="19050" t="0" r="0" b="0"/>
            <wp:wrapTight wrapText="bothSides">
              <wp:wrapPolygon edited="0">
                <wp:start x="-117" y="0"/>
                <wp:lineTo x="-117" y="21302"/>
                <wp:lineTo x="21557" y="21302"/>
                <wp:lineTo x="21557" y="0"/>
                <wp:lineTo x="-117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35" cy="179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97DB1" w:rsidRPr="00D97D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Attachments</w:t>
      </w:r>
    </w:p>
    <w:p w:rsidR="003C3D6E" w:rsidRDefault="003C3D6E" w:rsidP="00D9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7DB1" w:rsidRPr="00D97DB1" w:rsidRDefault="003C3D6E" w:rsidP="00D9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94265" cy="1513115"/>
            <wp:effectExtent l="19050" t="0" r="13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328" cy="1513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D6E" w:rsidRDefault="003C3D6E" w:rsidP="00D97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97DB1" w:rsidRPr="003C3D6E" w:rsidRDefault="00D97DB1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Reproducibility</w:t>
      </w:r>
    </w:p>
    <w:p w:rsidR="00D97DB1" w:rsidRPr="00D97DB1" w:rsidRDefault="00D97DB1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Always</w:t>
      </w:r>
    </w:p>
    <w:p w:rsidR="00D97DB1" w:rsidRPr="003C3D6E" w:rsidRDefault="00D97DB1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Impact</w:t>
      </w:r>
    </w:p>
    <w:p w:rsidR="00D97DB1" w:rsidRPr="00D97DB1" w:rsidRDefault="00D97DB1" w:rsidP="00D97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Confusing user experience </w:t>
      </w:r>
    </w:p>
    <w:p w:rsidR="00D97DB1" w:rsidRPr="00D97DB1" w:rsidRDefault="00D97DB1" w:rsidP="00D97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Inconsistent UI behavior </w:t>
      </w:r>
    </w:p>
    <w:p w:rsidR="00D97DB1" w:rsidRPr="00D97DB1" w:rsidRDefault="00D97DB1" w:rsidP="00D97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 xml:space="preserve">Users may assume filter is broken </w:t>
      </w:r>
    </w:p>
    <w:p w:rsidR="00D97DB1" w:rsidRPr="00D97DB1" w:rsidRDefault="00D97DB1" w:rsidP="00D9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7DB1" w:rsidRPr="003C3D6E" w:rsidRDefault="00D97DB1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Notes</w:t>
      </w:r>
    </w:p>
    <w:p w:rsidR="00D97DB1" w:rsidRPr="00D97DB1" w:rsidRDefault="00D97DB1" w:rsidP="00D97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If the inverted triangle icon is intended to be non-interactive, then its design should be updated to avoid confusion (e.g., remove or disable pointer interaction).</w:t>
      </w:r>
    </w:p>
    <w:p w:rsidR="00D97DB1" w:rsidRPr="00D97DB1" w:rsidRDefault="00D97DB1" w:rsidP="00D97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3D6E" w:rsidRPr="003C3D6E" w:rsidRDefault="003C3D6E" w:rsidP="003C3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BUG-002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3C3D6E" w:rsidRPr="003C3D6E" w:rsidRDefault="003C3D6E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>Error message text is not user-friendly on login failure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Module</w:t>
      </w:r>
    </w:p>
    <w:p w:rsidR="003C3D6E" w:rsidRPr="003C3D6E" w:rsidRDefault="003C3D6E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Type</w:t>
      </w:r>
    </w:p>
    <w:p w:rsidR="003C3D6E" w:rsidRPr="003C3D6E" w:rsidRDefault="003C3D6E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>Usability Bug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Severity</w:t>
      </w:r>
    </w:p>
    <w:p w:rsidR="003C3D6E" w:rsidRPr="003C3D6E" w:rsidRDefault="003C3D6E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>Low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Priority</w:t>
      </w:r>
    </w:p>
    <w:p w:rsidR="003C3D6E" w:rsidRPr="003C3D6E" w:rsidRDefault="003C3D6E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>P3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3C3D6E" w:rsidRPr="003C3D6E" w:rsidRDefault="003C3D6E" w:rsidP="003C3D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 xml:space="preserve">Open login page </w:t>
      </w:r>
    </w:p>
    <w:p w:rsidR="003C3D6E" w:rsidRPr="003C3D6E" w:rsidRDefault="003C3D6E" w:rsidP="003C3D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 xml:space="preserve">Enter invalid credentials </w:t>
      </w:r>
    </w:p>
    <w:p w:rsidR="003C3D6E" w:rsidRPr="003C3D6E" w:rsidRDefault="003C3D6E" w:rsidP="003C3D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 xml:space="preserve">Click login 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Result</w:t>
      </w:r>
    </w:p>
    <w:p w:rsidR="003C3D6E" w:rsidRPr="003C3D6E" w:rsidRDefault="003C3D6E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>Clear and user-friendly error message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Actual Result</w:t>
      </w:r>
    </w:p>
    <w:p w:rsidR="003C3D6E" w:rsidRPr="003C3D6E" w:rsidRDefault="003C3D6E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 xml:space="preserve">Message shows: “Epic </w:t>
      </w:r>
      <w:proofErr w:type="spellStart"/>
      <w:r w:rsidRPr="003C3D6E">
        <w:rPr>
          <w:rFonts w:ascii="Times New Roman" w:eastAsia="Times New Roman" w:hAnsi="Times New Roman" w:cs="Times New Roman"/>
          <w:sz w:val="24"/>
          <w:szCs w:val="24"/>
        </w:rPr>
        <w:t>sadface</w:t>
      </w:r>
      <w:proofErr w:type="spellEnd"/>
      <w:r w:rsidRPr="003C3D6E">
        <w:rPr>
          <w:rFonts w:ascii="Times New Roman" w:eastAsia="Times New Roman" w:hAnsi="Times New Roman" w:cs="Times New Roman"/>
          <w:sz w:val="24"/>
          <w:szCs w:val="24"/>
        </w:rPr>
        <w:t>…” which is not professional</w:t>
      </w:r>
    </w:p>
    <w:p w:rsidR="003C3D6E" w:rsidRPr="003C3D6E" w:rsidRDefault="003C3D6E" w:rsidP="003C3D6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Impact</w:t>
      </w:r>
    </w:p>
    <w:p w:rsidR="003C3D6E" w:rsidRPr="003C3D6E" w:rsidRDefault="003C3D6E" w:rsidP="003C3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D6E">
        <w:rPr>
          <w:rFonts w:ascii="Times New Roman" w:eastAsia="Times New Roman" w:hAnsi="Times New Roman" w:cs="Times New Roman"/>
          <w:sz w:val="24"/>
          <w:szCs w:val="24"/>
        </w:rPr>
        <w:t>Reduces usability and professionalism of application</w:t>
      </w:r>
    </w:p>
    <w:p w:rsidR="00000000" w:rsidRDefault="003C3D6E" w:rsidP="003C3D6E">
      <w:pPr>
        <w:pStyle w:val="ListParagraph"/>
        <w:numPr>
          <w:ilvl w:val="0"/>
          <w:numId w:val="6"/>
        </w:numPr>
        <w:rPr>
          <w:b/>
          <w:sz w:val="36"/>
          <w:szCs w:val="36"/>
        </w:rPr>
      </w:pPr>
      <w:r w:rsidRPr="003C3D6E">
        <w:rPr>
          <w:b/>
          <w:sz w:val="36"/>
          <w:szCs w:val="36"/>
        </w:rPr>
        <w:t>Attachment</w:t>
      </w:r>
    </w:p>
    <w:p w:rsidR="003C3D6E" w:rsidRDefault="003C3D6E" w:rsidP="003C3D6E">
      <w:pPr>
        <w:pStyle w:val="ListParagraph"/>
        <w:ind w:left="360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256429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78A" w:rsidRDefault="006E078A" w:rsidP="003C3D6E">
      <w:pPr>
        <w:pStyle w:val="ListParagraph"/>
        <w:ind w:left="360"/>
        <w:rPr>
          <w:b/>
          <w:sz w:val="36"/>
          <w:szCs w:val="36"/>
        </w:rPr>
      </w:pPr>
    </w:p>
    <w:p w:rsidR="006E078A" w:rsidRPr="003C3D6E" w:rsidRDefault="006E078A" w:rsidP="006E078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3D6E">
        <w:rPr>
          <w:rFonts w:ascii="Times New Roman" w:eastAsia="Times New Roman" w:hAnsi="Times New Roman" w:cs="Times New Roman"/>
          <w:b/>
          <w:bCs/>
          <w:sz w:val="36"/>
          <w:szCs w:val="36"/>
        </w:rPr>
        <w:t>Reproducibility</w:t>
      </w:r>
    </w:p>
    <w:p w:rsidR="006E078A" w:rsidRPr="00D97DB1" w:rsidRDefault="006E078A" w:rsidP="006E0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DB1">
        <w:rPr>
          <w:rFonts w:ascii="Times New Roman" w:eastAsia="Times New Roman" w:hAnsi="Times New Roman" w:cs="Times New Roman"/>
          <w:sz w:val="24"/>
          <w:szCs w:val="24"/>
        </w:rPr>
        <w:t>Always</w:t>
      </w:r>
    </w:p>
    <w:p w:rsidR="006E078A" w:rsidRPr="003C3D6E" w:rsidRDefault="006E078A" w:rsidP="003C3D6E">
      <w:pPr>
        <w:pStyle w:val="ListParagraph"/>
        <w:ind w:left="360"/>
        <w:rPr>
          <w:b/>
          <w:sz w:val="36"/>
          <w:szCs w:val="36"/>
        </w:rPr>
      </w:pPr>
    </w:p>
    <w:sectPr w:rsidR="006E078A" w:rsidRPr="003C3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00652"/>
    <w:multiLevelType w:val="multilevel"/>
    <w:tmpl w:val="3E0C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9C035A"/>
    <w:multiLevelType w:val="multilevel"/>
    <w:tmpl w:val="6FAA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F253F8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9100FC"/>
    <w:multiLevelType w:val="hybridMultilevel"/>
    <w:tmpl w:val="5F6C1E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2DF2FC9"/>
    <w:multiLevelType w:val="hybridMultilevel"/>
    <w:tmpl w:val="C9684B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40E64D2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FD122C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EC3D98"/>
    <w:multiLevelType w:val="multilevel"/>
    <w:tmpl w:val="30E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20"/>
  <w:characterSpacingControl w:val="doNotCompress"/>
  <w:compat>
    <w:useFELayout/>
  </w:compat>
  <w:rsids>
    <w:rsidRoot w:val="00D97DB1"/>
    <w:rsid w:val="003C3D6E"/>
    <w:rsid w:val="006E078A"/>
    <w:rsid w:val="00AA3D21"/>
    <w:rsid w:val="00D97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D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7D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7D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97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7DB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97D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7D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D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2026-05-02T04:27:00Z</dcterms:created>
  <dcterms:modified xsi:type="dcterms:W3CDTF">2026-05-02T05:39:00Z</dcterms:modified>
</cp:coreProperties>
</file>