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458A" w:rsidP="006D6990" w:rsidRDefault="009C458A" w14:paraId="3F4E974E" w14:textId="77777777">
      <w:pPr>
        <w:jc w:val="center"/>
        <w:rPr>
          <w:noProof/>
        </w:rPr>
      </w:pPr>
    </w:p>
    <w:p w:rsidR="009C458A" w:rsidP="006D6990" w:rsidRDefault="009C458A" w14:paraId="7A9801CB" w14:textId="77777777">
      <w:pPr>
        <w:jc w:val="center"/>
        <w:rPr>
          <w:noProof/>
        </w:rPr>
      </w:pPr>
    </w:p>
    <w:p w:rsidR="009C458A" w:rsidP="006D6990" w:rsidRDefault="009C458A" w14:paraId="537FF576" w14:textId="450F64BA">
      <w:pPr>
        <w:jc w:val="center"/>
        <w:rPr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41B98759" wp14:editId="7397BE3A">
            <wp:extent cx="2139950" cy="2139950"/>
            <wp:effectExtent l="0" t="0" r="0" b="0"/>
            <wp:docPr id="107975483" name="Picture 1" descr="Music Album Svg Png Icon Free Download (#446764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ic Album Svg Png Icon Free Download (#446764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8B" w:rsidP="006D6990" w:rsidRDefault="00A1288B" w14:paraId="45E572A6" w14:textId="6EF89DC9">
      <w:pPr>
        <w:jc w:val="center"/>
        <w:rPr>
          <w:sz w:val="52"/>
          <w:szCs w:val="52"/>
          <w:u w:val="single"/>
        </w:rPr>
      </w:pPr>
      <w:r w:rsidRPr="006D6990">
        <w:rPr>
          <w:sz w:val="52"/>
          <w:szCs w:val="52"/>
          <w:u w:val="single"/>
        </w:rPr>
        <w:t>App Name: TunePick</w:t>
      </w:r>
    </w:p>
    <w:p w:rsidR="009C458A" w:rsidP="006D6990" w:rsidRDefault="009C458A" w14:paraId="4D3B9E28" w14:textId="77777777">
      <w:pPr>
        <w:jc w:val="center"/>
        <w:rPr>
          <w:sz w:val="52"/>
          <w:szCs w:val="52"/>
          <w:u w:val="single"/>
        </w:rPr>
      </w:pPr>
    </w:p>
    <w:p w:rsidR="009C458A" w:rsidP="006D6990" w:rsidRDefault="009C458A" w14:paraId="44DD86AD" w14:textId="77777777">
      <w:pPr>
        <w:jc w:val="center"/>
        <w:rPr>
          <w:sz w:val="52"/>
          <w:szCs w:val="52"/>
          <w:u w:val="single"/>
        </w:rPr>
      </w:pPr>
    </w:p>
    <w:p w:rsidRPr="009C458A" w:rsidR="00F8464F" w:rsidP="006D6990" w:rsidRDefault="00F8464F" w14:paraId="708EC47C" w14:textId="402B215C">
      <w:pPr>
        <w:jc w:val="center"/>
        <w:rPr>
          <w:sz w:val="52"/>
          <w:szCs w:val="52"/>
        </w:rPr>
      </w:pPr>
      <w:r w:rsidRPr="56B15221">
        <w:rPr>
          <w:sz w:val="52"/>
          <w:szCs w:val="52"/>
          <w:u w:val="single"/>
        </w:rPr>
        <w:t>Team</w:t>
      </w:r>
      <w:r w:rsidRPr="56B15221" w:rsidR="551581C0">
        <w:rPr>
          <w:sz w:val="52"/>
          <w:szCs w:val="52"/>
          <w:u w:val="single"/>
        </w:rPr>
        <w:t xml:space="preserve"> Members</w:t>
      </w:r>
      <w:r w:rsidRPr="56B15221" w:rsidR="551581C0">
        <w:rPr>
          <w:sz w:val="52"/>
          <w:szCs w:val="52"/>
        </w:rPr>
        <w:t>:</w:t>
      </w:r>
    </w:p>
    <w:p w:rsidRPr="009C458A" w:rsidR="00F8464F" w:rsidP="006D6990" w:rsidRDefault="00F8464F" w14:paraId="57EEBE6D" w14:textId="4C4DB873">
      <w:pPr>
        <w:jc w:val="center"/>
        <w:rPr>
          <w:sz w:val="52"/>
          <w:szCs w:val="52"/>
        </w:rPr>
      </w:pPr>
      <w:r w:rsidRPr="009C458A">
        <w:rPr>
          <w:sz w:val="52"/>
          <w:szCs w:val="52"/>
        </w:rPr>
        <w:t>Sahithi Yamasani</w:t>
      </w:r>
    </w:p>
    <w:p w:rsidRPr="009C458A" w:rsidR="00F8464F" w:rsidP="006D6990" w:rsidRDefault="00F8464F" w14:paraId="7DD41AA7" w14:textId="2C1A6E83">
      <w:pPr>
        <w:jc w:val="center"/>
        <w:rPr>
          <w:sz w:val="52"/>
          <w:szCs w:val="52"/>
        </w:rPr>
      </w:pPr>
      <w:r w:rsidRPr="009C458A">
        <w:rPr>
          <w:sz w:val="52"/>
          <w:szCs w:val="52"/>
        </w:rPr>
        <w:t>Sreeja Vasa</w:t>
      </w:r>
    </w:p>
    <w:p w:rsidRPr="009C458A" w:rsidR="00F8464F" w:rsidP="006D6990" w:rsidRDefault="00F8464F" w14:paraId="7D1706A8" w14:textId="0F11E8FF">
      <w:pPr>
        <w:jc w:val="center"/>
        <w:rPr>
          <w:sz w:val="52"/>
          <w:szCs w:val="52"/>
        </w:rPr>
      </w:pPr>
      <w:r w:rsidRPr="56B15221">
        <w:rPr>
          <w:sz w:val="52"/>
          <w:szCs w:val="52"/>
        </w:rPr>
        <w:t xml:space="preserve">Nikith </w:t>
      </w:r>
      <w:r w:rsidRPr="56B15221" w:rsidR="35AA6FF7">
        <w:rPr>
          <w:sz w:val="52"/>
          <w:szCs w:val="52"/>
        </w:rPr>
        <w:t xml:space="preserve">Kumar </w:t>
      </w:r>
      <w:r w:rsidRPr="56B15221">
        <w:rPr>
          <w:sz w:val="52"/>
          <w:szCs w:val="52"/>
        </w:rPr>
        <w:t>Bandaru</w:t>
      </w:r>
    </w:p>
    <w:p w:rsidRPr="009C458A" w:rsidR="00F8464F" w:rsidP="009C458A" w:rsidRDefault="009C458A" w14:paraId="2721E5AF" w14:textId="65AF4725">
      <w:pPr>
        <w:jc w:val="center"/>
        <w:rPr>
          <w:sz w:val="52"/>
          <w:szCs w:val="52"/>
        </w:rPr>
      </w:pPr>
      <w:r w:rsidRPr="56B15221">
        <w:rPr>
          <w:sz w:val="52"/>
          <w:szCs w:val="52"/>
        </w:rPr>
        <w:t>Dimple Masamsetty</w:t>
      </w:r>
      <w:r w:rsidRPr="56B15221" w:rsidR="10742039">
        <w:rPr>
          <w:sz w:val="52"/>
          <w:szCs w:val="52"/>
        </w:rPr>
        <w:t xml:space="preserve"> Suresh</w:t>
      </w:r>
    </w:p>
    <w:p w:rsidR="00F8464F" w:rsidP="006D6990" w:rsidRDefault="00F8464F" w14:paraId="5AACC348" w14:textId="77777777">
      <w:pPr>
        <w:jc w:val="center"/>
        <w:rPr>
          <w:sz w:val="52"/>
          <w:szCs w:val="52"/>
          <w:u w:val="single"/>
        </w:rPr>
      </w:pPr>
    </w:p>
    <w:p w:rsidR="00F8464F" w:rsidP="006D6990" w:rsidRDefault="00F8464F" w14:paraId="7143DD5D" w14:textId="77777777">
      <w:pPr>
        <w:jc w:val="center"/>
        <w:rPr>
          <w:sz w:val="52"/>
          <w:szCs w:val="52"/>
          <w:u w:val="single"/>
        </w:rPr>
      </w:pPr>
    </w:p>
    <w:p w:rsidRPr="00EA5908" w:rsidR="00A1288B" w:rsidP="00EA5908" w:rsidRDefault="00A1288B" w14:paraId="7E3F1BEE" w14:textId="77777777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EA5908">
        <w:rPr>
          <w:b/>
          <w:bCs/>
          <w:sz w:val="32"/>
          <w:szCs w:val="32"/>
        </w:rPr>
        <w:lastRenderedPageBreak/>
        <w:t>Problem/Issue Addressed:</w:t>
      </w:r>
    </w:p>
    <w:p w:rsidR="00A1288B" w:rsidP="00EA5908" w:rsidRDefault="19EDE092" w14:paraId="100FA5FE" w14:textId="08BF6724">
      <w:pPr>
        <w:ind w:left="360"/>
        <w:rPr>
          <w:sz w:val="24"/>
          <w:szCs w:val="24"/>
        </w:rPr>
      </w:pPr>
      <w:r w:rsidRPr="56B15221">
        <w:rPr>
          <w:sz w:val="24"/>
          <w:szCs w:val="24"/>
        </w:rPr>
        <w:t>An effortless way</w:t>
      </w:r>
      <w:r w:rsidRPr="56B15221" w:rsidR="00A1288B">
        <w:rPr>
          <w:sz w:val="24"/>
          <w:szCs w:val="24"/>
        </w:rPr>
        <w:t xml:space="preserve"> to uncover new tracks without being overwhelmed by features is something that many beginner music aficionados wish to have, as they frequently struggle to find </w:t>
      </w:r>
      <w:r w:rsidRPr="56B15221" w:rsidR="6B0F79DE">
        <w:rPr>
          <w:sz w:val="24"/>
          <w:szCs w:val="24"/>
        </w:rPr>
        <w:t>the latest music</w:t>
      </w:r>
      <w:r w:rsidRPr="56B15221" w:rsidR="00A1288B">
        <w:rPr>
          <w:sz w:val="24"/>
          <w:szCs w:val="24"/>
        </w:rPr>
        <w:t xml:space="preserve"> that suits their taste. A straightforward, user-friendly platform for finding and enjoying music is what TunePick offers to remedy this.</w:t>
      </w:r>
    </w:p>
    <w:p w:rsidRPr="00EA5908" w:rsidR="00F8464F" w:rsidP="00EA5908" w:rsidRDefault="00F8464F" w14:paraId="5A3869A9" w14:textId="77777777">
      <w:pPr>
        <w:ind w:left="360"/>
        <w:rPr>
          <w:sz w:val="24"/>
          <w:szCs w:val="24"/>
        </w:rPr>
      </w:pPr>
    </w:p>
    <w:p w:rsidRPr="00EA5908" w:rsidR="00A1288B" w:rsidP="00EA5908" w:rsidRDefault="00A1288B" w14:paraId="4D23F333" w14:textId="7142E478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EA5908">
        <w:rPr>
          <w:b/>
          <w:bCs/>
          <w:sz w:val="32"/>
          <w:szCs w:val="32"/>
        </w:rPr>
        <w:t>Activities and Their Intended Purposes:</w:t>
      </w:r>
    </w:p>
    <w:p w:rsidRPr="006D6990" w:rsidR="00A1288B" w:rsidP="00EA5908" w:rsidRDefault="00A1288B" w14:paraId="68373269" w14:textId="2E43C143">
      <w:pPr>
        <w:ind w:left="360"/>
        <w:rPr>
          <w:b/>
          <w:bCs/>
          <w:sz w:val="24"/>
          <w:szCs w:val="24"/>
        </w:rPr>
      </w:pPr>
      <w:r w:rsidRPr="006D6990">
        <w:rPr>
          <w:b/>
          <w:bCs/>
          <w:sz w:val="24"/>
          <w:szCs w:val="24"/>
        </w:rPr>
        <w:t>Music Exploration:</w:t>
      </w:r>
    </w:p>
    <w:p w:rsidR="00A1288B" w:rsidP="00EA5908" w:rsidRDefault="00A1288B" w14:paraId="2895C348" w14:textId="77777777">
      <w:pPr>
        <w:ind w:left="360"/>
      </w:pPr>
      <w:r w:rsidRPr="56B15221">
        <w:rPr>
          <w:b/>
          <w:bCs/>
        </w:rPr>
        <w:t>Purpose</w:t>
      </w:r>
      <w:r>
        <w:t>: Allows users to explore a curated collection of songs based on popular genres or mood categories.</w:t>
      </w:r>
    </w:p>
    <w:p w:rsidR="00A1288B" w:rsidP="00EA5908" w:rsidRDefault="00A1288B" w14:paraId="14717288" w14:textId="1B600202">
      <w:pPr>
        <w:ind w:left="360"/>
      </w:pPr>
      <w:r>
        <w:t xml:space="preserve"> </w:t>
      </w:r>
      <w:r w:rsidR="00EA5908">
        <w:rPr>
          <w:noProof/>
        </w:rPr>
        <w:drawing>
          <wp:inline distT="0" distB="0" distL="0" distR="0" wp14:anchorId="696A2229" wp14:editId="2888BD23">
            <wp:extent cx="2293214" cy="3484410"/>
            <wp:effectExtent l="0" t="0" r="0" b="0"/>
            <wp:docPr id="2678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92" cy="350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FE3" w:rsidP="00EA5908" w:rsidRDefault="00086FE3" w14:paraId="5C3976BE" w14:textId="77777777">
      <w:pPr>
        <w:ind w:left="360"/>
      </w:pPr>
    </w:p>
    <w:p w:rsidR="00086FE3" w:rsidP="00EA5908" w:rsidRDefault="00086FE3" w14:paraId="7EBA305D" w14:textId="77777777">
      <w:pPr>
        <w:ind w:left="360"/>
      </w:pPr>
    </w:p>
    <w:p w:rsidR="00086FE3" w:rsidP="00EA5908" w:rsidRDefault="00086FE3" w14:paraId="35F6229C" w14:textId="77777777">
      <w:pPr>
        <w:ind w:left="360"/>
      </w:pPr>
    </w:p>
    <w:p w:rsidR="00086FE3" w:rsidP="00EA5908" w:rsidRDefault="00086FE3" w14:paraId="4B711510" w14:textId="77777777">
      <w:pPr>
        <w:ind w:left="360"/>
      </w:pPr>
    </w:p>
    <w:p w:rsidR="00F8464F" w:rsidP="00EA5908" w:rsidRDefault="00F8464F" w14:paraId="76492FC4" w14:textId="77777777">
      <w:pPr>
        <w:ind w:left="360"/>
      </w:pPr>
    </w:p>
    <w:p w:rsidRPr="00EA5908" w:rsidR="00086FE3" w:rsidP="00EA5908" w:rsidRDefault="00086FE3" w14:paraId="1742CD9C" w14:textId="77777777">
      <w:pPr>
        <w:ind w:left="360"/>
      </w:pPr>
    </w:p>
    <w:p w:rsidR="56B15221" w:rsidRDefault="56B15221" w14:paraId="2B920B37" w14:textId="1AFE9115">
      <w:r>
        <w:br w:type="page"/>
      </w:r>
    </w:p>
    <w:p w:rsidRPr="006D6990" w:rsidR="00A1288B" w:rsidP="00EA5908" w:rsidRDefault="00A1288B" w14:paraId="3CE8A472" w14:textId="7859EFF1">
      <w:pPr>
        <w:ind w:left="360"/>
        <w:rPr>
          <w:b/>
          <w:bCs/>
          <w:sz w:val="24"/>
          <w:szCs w:val="24"/>
        </w:rPr>
      </w:pPr>
      <w:r w:rsidRPr="006D6990">
        <w:rPr>
          <w:b/>
          <w:bCs/>
          <w:sz w:val="24"/>
          <w:szCs w:val="24"/>
        </w:rPr>
        <w:lastRenderedPageBreak/>
        <w:t>Song Playback:</w:t>
      </w:r>
    </w:p>
    <w:p w:rsidR="00A1288B" w:rsidP="00EA5908" w:rsidRDefault="00A1288B" w14:paraId="43F973AB" w14:textId="77777777">
      <w:pPr>
        <w:ind w:left="360"/>
      </w:pPr>
      <w:r w:rsidRPr="56B15221">
        <w:rPr>
          <w:b/>
          <w:bCs/>
        </w:rPr>
        <w:t>Purpose</w:t>
      </w:r>
      <w:r>
        <w:t>: Enables users to listen to selected songs with basic playback controls (play, pause, skip).</w:t>
      </w:r>
    </w:p>
    <w:p w:rsidR="00EA5908" w:rsidP="00EA5908" w:rsidRDefault="00086FE3" w14:paraId="736E1F18" w14:textId="01046138">
      <w:pPr>
        <w:ind w:left="360"/>
      </w:pPr>
      <w:r>
        <w:rPr>
          <w:noProof/>
        </w:rPr>
        <w:drawing>
          <wp:inline distT="0" distB="0" distL="0" distR="0" wp14:anchorId="1B6DA0CA" wp14:editId="2C794B51">
            <wp:extent cx="1246549" cy="2538941"/>
            <wp:effectExtent l="0" t="0" r="0" b="0"/>
            <wp:docPr id="1314967099" name="Picture 3" descr="Play music on iPhone - Apple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y music on iPhone - Apple Supp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3023" cy="255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D6990" w:rsidR="00A1288B" w:rsidP="00EA5908" w:rsidRDefault="00A1288B" w14:paraId="252969B2" w14:textId="2D56F121">
      <w:pPr>
        <w:ind w:left="360"/>
        <w:rPr>
          <w:b/>
          <w:bCs/>
          <w:sz w:val="24"/>
          <w:szCs w:val="24"/>
        </w:rPr>
      </w:pPr>
      <w:r w:rsidRPr="006D6990">
        <w:rPr>
          <w:b/>
          <w:bCs/>
          <w:sz w:val="24"/>
          <w:szCs w:val="24"/>
        </w:rPr>
        <w:t>Favorite Songs Collection:</w:t>
      </w:r>
    </w:p>
    <w:p w:rsidR="00A1288B" w:rsidP="00EA5908" w:rsidRDefault="00A1288B" w14:paraId="40C8A103" w14:textId="77777777">
      <w:pPr>
        <w:ind w:left="360"/>
      </w:pPr>
      <w:r w:rsidRPr="56B15221">
        <w:rPr>
          <w:b/>
          <w:bCs/>
        </w:rPr>
        <w:t>Purpose</w:t>
      </w:r>
      <w:r>
        <w:t>: Provides a space for users to bookmark and access their favorite songs for easy playback.</w:t>
      </w:r>
    </w:p>
    <w:p w:rsidR="00F8464F" w:rsidP="00086FE3" w:rsidRDefault="00F8464F" w14:paraId="53E7D17B" w14:textId="33D15DBA">
      <w:pPr>
        <w:ind w:left="360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441F028" wp14:editId="2C08FB8A">
            <wp:extent cx="1845092" cy="1629231"/>
            <wp:effectExtent l="0" t="0" r="0" b="0"/>
            <wp:docPr id="1595471524" name="Picture 5" descr="How to Add Songs to Spotify in 7 W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Add Songs to Spotify in 7 Way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58" cy="16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26C90" wp14:editId="08D80E4D">
            <wp:extent cx="2171700" cy="1628775"/>
            <wp:effectExtent l="0" t="0" r="0" b="0"/>
            <wp:docPr id="2112201807" name="Picture 4" descr="A screenshot of a music play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1807" name="Picture 4" descr="A screenshot of a music playl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76" cy="1633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FE3" w:rsidP="00086FE3" w:rsidRDefault="00086FE3" w14:paraId="458D5F44" w14:textId="6F1ADC5F">
      <w:pPr>
        <w:ind w:left="360"/>
      </w:pPr>
    </w:p>
    <w:p w:rsidR="00F8464F" w:rsidP="00F8464F" w:rsidRDefault="00A1288B" w14:paraId="3F3C8825" w14:textId="7EF2173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EA5908">
        <w:rPr>
          <w:b/>
          <w:bCs/>
          <w:sz w:val="32"/>
          <w:szCs w:val="32"/>
        </w:rPr>
        <w:t>Flow Between Activities:</w:t>
      </w:r>
    </w:p>
    <w:p w:rsidRPr="00F8464F" w:rsidR="009F2BF3" w:rsidP="009F2BF3" w:rsidRDefault="009F2BF3" w14:paraId="3B8DE4F2" w14:textId="77777777">
      <w:pPr>
        <w:pStyle w:val="ListParagraph"/>
        <w:rPr>
          <w:b/>
          <w:bCs/>
          <w:sz w:val="32"/>
          <w:szCs w:val="32"/>
        </w:rPr>
      </w:pPr>
    </w:p>
    <w:p w:rsidR="00A1288B" w:rsidP="00EA5908" w:rsidRDefault="00A1288B" w14:paraId="69D65239" w14:textId="77777777">
      <w:pPr>
        <w:pStyle w:val="ListParagraph"/>
        <w:numPr>
          <w:ilvl w:val="0"/>
          <w:numId w:val="4"/>
        </w:numPr>
      </w:pPr>
      <w:r>
        <w:t>Users open TunePick and are immediately presented with the Music Exploration screen, where they can browse songs by genre or mood.</w:t>
      </w:r>
    </w:p>
    <w:p w:rsidR="00A1288B" w:rsidP="00EA5908" w:rsidRDefault="00A1288B" w14:paraId="5E1D4A6B" w14:textId="4C5F719E">
      <w:pPr>
        <w:pStyle w:val="ListParagraph"/>
        <w:numPr>
          <w:ilvl w:val="0"/>
          <w:numId w:val="4"/>
        </w:numPr>
      </w:pPr>
      <w:r>
        <w:t xml:space="preserve">Upon finding a song they </w:t>
      </w:r>
      <w:r w:rsidR="00EA5908">
        <w:t>like;</w:t>
      </w:r>
      <w:r>
        <w:t xml:space="preserve"> users can tap on it to start playback in the Song Playback screen.</w:t>
      </w:r>
    </w:p>
    <w:p w:rsidR="00A1288B" w:rsidP="00EA5908" w:rsidRDefault="13874A2E" w14:paraId="24BCD26D" w14:textId="77D2B44E">
      <w:pPr>
        <w:pStyle w:val="ListParagraph"/>
        <w:numPr>
          <w:ilvl w:val="0"/>
          <w:numId w:val="4"/>
        </w:numPr>
      </w:pPr>
      <w:r>
        <w:t>While listening to a song, users can add it to their Favorite Songs Collection for future listening.</w:t>
      </w:r>
    </w:p>
    <w:p w:rsidR="00A1288B" w:rsidP="00EA5908" w:rsidRDefault="00A1288B" w14:paraId="7AE1541E" w14:textId="03E6251C">
      <w:pPr>
        <w:pStyle w:val="ListParagraph"/>
        <w:numPr>
          <w:ilvl w:val="0"/>
          <w:numId w:val="4"/>
        </w:numPr>
        <w:rPr/>
      </w:pPr>
      <w:r w:rsidR="00A1288B">
        <w:rPr/>
        <w:t xml:space="preserve">Users can return to the Music Exploration screen at any time to continue discovering </w:t>
      </w:r>
      <w:r w:rsidR="40139CE2">
        <w:rPr/>
        <w:t>the latest music</w:t>
      </w:r>
      <w:r w:rsidR="00A1288B">
        <w:rPr/>
        <w:t xml:space="preserve"> or revisit previous selections.</w:t>
      </w:r>
    </w:p>
    <w:p w:rsidR="30F3D12C" w:rsidP="04EBD06B" w:rsidRDefault="30F3D12C" w14:paraId="0CB7962D" w14:textId="0DAAB66B">
      <w:pPr>
        <w:pStyle w:val="Normal"/>
        <w:jc w:val="center"/>
      </w:pPr>
      <w:r w:rsidR="1E936EFF">
        <w:drawing>
          <wp:inline wp14:editId="56FE7DB2" wp14:anchorId="3801331E">
            <wp:extent cx="4572000" cy="2628900"/>
            <wp:effectExtent l="0" t="0" r="0" b="0"/>
            <wp:docPr id="90597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970dee034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3D12C" w:rsidP="56B15221" w:rsidRDefault="30F3D12C" w14:paraId="015EDB1F" w14:textId="3187C65E">
      <w:pPr>
        <w:jc w:val="center"/>
        <w:rPr>
          <w:sz w:val="28"/>
          <w:szCs w:val="28"/>
          <w:u w:val="single"/>
        </w:rPr>
      </w:pPr>
      <w:r w:rsidRPr="00186D14">
        <w:rPr>
          <w:sz w:val="28"/>
          <w:szCs w:val="28"/>
          <w:u w:val="single"/>
        </w:rPr>
        <w:t>Activity Diagram</w:t>
      </w:r>
    </w:p>
    <w:p w:rsidRPr="00186D14" w:rsidR="00186D14" w:rsidP="56B15221" w:rsidRDefault="00186D14" w14:paraId="01F2A241" w14:textId="77777777">
      <w:pPr>
        <w:jc w:val="center"/>
        <w:rPr>
          <w:sz w:val="28"/>
          <w:szCs w:val="28"/>
          <w:u w:val="single"/>
        </w:rPr>
      </w:pPr>
    </w:p>
    <w:p w:rsidRPr="00EA5908" w:rsidR="00A1288B" w:rsidP="00EA5908" w:rsidRDefault="00A1288B" w14:paraId="0D1A9844" w14:textId="2B3522D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EA5908">
        <w:rPr>
          <w:b/>
          <w:bCs/>
          <w:sz w:val="32"/>
          <w:szCs w:val="32"/>
        </w:rPr>
        <w:t>Data Considerations:</w:t>
      </w:r>
    </w:p>
    <w:p w:rsidR="00A1288B" w:rsidP="00EA5908" w:rsidRDefault="00A1288B" w14:paraId="505015CF" w14:textId="77777777">
      <w:pPr>
        <w:ind w:left="360"/>
      </w:pPr>
      <w:r>
        <w:t>Song data: Information about songs available for exploration, including title, artist, genre, and mood.</w:t>
      </w:r>
    </w:p>
    <w:p w:rsidR="00A1288B" w:rsidP="56B15221" w:rsidRDefault="00A1288B" w14:paraId="51F55CF5" w14:textId="6344D1DA">
      <w:pPr>
        <w:ind w:left="360"/>
        <w:rPr>
          <w:sz w:val="28"/>
          <w:szCs w:val="28"/>
        </w:rPr>
      </w:pPr>
      <w:r>
        <w:t>User favorites: Data on songs bookmarked by users for easy access in the Favorite Songs Collection.</w:t>
      </w:r>
    </w:p>
    <w:p w:rsidR="31EE526D" w:rsidP="56B15221" w:rsidRDefault="31EE526D" w14:paraId="46037D67" w14:textId="5F92DF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6B15221">
        <w:rPr>
          <w:rFonts w:ascii="Calibri" w:hAnsi="Calibri" w:eastAsia="Calibri" w:cs="Calibri"/>
          <w:b/>
          <w:bCs/>
          <w:sz w:val="32"/>
          <w:szCs w:val="32"/>
        </w:rPr>
        <w:t>References</w:t>
      </w:r>
      <w:r w:rsidRPr="56B15221">
        <w:rPr>
          <w:sz w:val="28"/>
          <w:szCs w:val="28"/>
        </w:rPr>
        <w:t>:</w:t>
      </w:r>
    </w:p>
    <w:p w:rsidR="710930A6" w:rsidP="56B15221" w:rsidRDefault="710930A6" w14:paraId="1A93111C" w14:textId="0D3370C2">
      <w:pPr>
        <w:ind w:left="360"/>
      </w:pPr>
      <w:r>
        <w:t xml:space="preserve">Reference images: </w:t>
      </w:r>
      <w:r w:rsidR="146CF3AB">
        <w:t xml:space="preserve">Reference images in this document are acquired from </w:t>
      </w:r>
      <w:r w:rsidR="11B6BE0E">
        <w:t xml:space="preserve">“Spotify” </w:t>
      </w:r>
      <w:r w:rsidR="146CF3AB">
        <w:t>the existing</w:t>
      </w:r>
      <w:r w:rsidR="278B4D5F">
        <w:t xml:space="preserve"> music application from</w:t>
      </w:r>
      <w:r w:rsidR="146CF3AB">
        <w:t xml:space="preserve"> </w:t>
      </w:r>
      <w:r w:rsidR="1D219C8A">
        <w:t>Play Store</w:t>
      </w:r>
      <w:r w:rsidR="5A10C43F">
        <w:t>.</w:t>
      </w:r>
    </w:p>
    <w:p w:rsidR="1C93A537" w:rsidP="56B15221" w:rsidRDefault="1C93A537" w14:paraId="7A5D73C3" w14:textId="754C4755">
      <w:pPr>
        <w:ind w:left="360"/>
      </w:pPr>
      <w:r>
        <w:t xml:space="preserve">Activity diagram: Activity diagram in this document is generated using </w:t>
      </w:r>
      <w:r w:rsidR="54E264FC">
        <w:t>lucid Chart</w:t>
      </w:r>
      <w:r>
        <w:t>.</w:t>
      </w:r>
    </w:p>
    <w:p w:rsidR="56B15221" w:rsidP="56B15221" w:rsidRDefault="56B15221" w14:paraId="3C0770E8" w14:textId="2E26EE72">
      <w:pPr>
        <w:rPr>
          <w:sz w:val="28"/>
          <w:szCs w:val="28"/>
        </w:rPr>
      </w:pPr>
    </w:p>
    <w:p w:rsidR="000B7B46" w:rsidP="00A1288B" w:rsidRDefault="000B7B46" w14:paraId="31AB49FA" w14:textId="30874889"/>
    <w:sectPr w:rsidR="000B7B46" w:rsidSect="00BD3EC1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A0C"/>
    <w:multiLevelType w:val="hybridMultilevel"/>
    <w:tmpl w:val="69E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4767B5"/>
    <w:multiLevelType w:val="hybridMultilevel"/>
    <w:tmpl w:val="D61A29C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6C4A35"/>
    <w:multiLevelType w:val="hybridMultilevel"/>
    <w:tmpl w:val="9EFA482A"/>
    <w:lvl w:ilvl="0" w:tplc="EDEADFA6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66E02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342A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D649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DA1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0CA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A41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AE6D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EA1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C75873"/>
    <w:multiLevelType w:val="hybridMultilevel"/>
    <w:tmpl w:val="EC28724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8F7456"/>
    <w:multiLevelType w:val="hybridMultilevel"/>
    <w:tmpl w:val="9DE84AD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CD3874"/>
    <w:multiLevelType w:val="hybridMultilevel"/>
    <w:tmpl w:val="8F424C6E"/>
    <w:lvl w:ilvl="0" w:tplc="8EDAD2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5AB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6ED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044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A47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7CB8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9228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962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61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F067D4"/>
    <w:multiLevelType w:val="hybridMultilevel"/>
    <w:tmpl w:val="698A3D64"/>
    <w:lvl w:ilvl="0" w:tplc="B630CE86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87123B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D6A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32B2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50A9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080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582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DE3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54D1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1D5CAE"/>
    <w:multiLevelType w:val="hybridMultilevel"/>
    <w:tmpl w:val="AB64CFB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7D46DEE"/>
    <w:multiLevelType w:val="hybridMultilevel"/>
    <w:tmpl w:val="31447FB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60404179">
    <w:abstractNumId w:val="2"/>
  </w:num>
  <w:num w:numId="2" w16cid:durableId="293413177">
    <w:abstractNumId w:val="6"/>
  </w:num>
  <w:num w:numId="3" w16cid:durableId="2044862837">
    <w:abstractNumId w:val="5"/>
  </w:num>
  <w:num w:numId="4" w16cid:durableId="1634141361">
    <w:abstractNumId w:val="0"/>
  </w:num>
  <w:num w:numId="5" w16cid:durableId="1861043209">
    <w:abstractNumId w:val="4"/>
  </w:num>
  <w:num w:numId="6" w16cid:durableId="2073656694">
    <w:abstractNumId w:val="7"/>
  </w:num>
  <w:num w:numId="7" w16cid:durableId="1146429709">
    <w:abstractNumId w:val="1"/>
  </w:num>
  <w:num w:numId="8" w16cid:durableId="1226336625">
    <w:abstractNumId w:val="8"/>
  </w:num>
  <w:num w:numId="9" w16cid:durableId="761148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8B"/>
    <w:rsid w:val="00086FE3"/>
    <w:rsid w:val="000B7B46"/>
    <w:rsid w:val="00186D14"/>
    <w:rsid w:val="00340E1A"/>
    <w:rsid w:val="006D6990"/>
    <w:rsid w:val="009C458A"/>
    <w:rsid w:val="009F2BF3"/>
    <w:rsid w:val="00A1288B"/>
    <w:rsid w:val="00BD3EC1"/>
    <w:rsid w:val="00EA5908"/>
    <w:rsid w:val="00F8464F"/>
    <w:rsid w:val="0494BF16"/>
    <w:rsid w:val="04EBD06B"/>
    <w:rsid w:val="0C908E62"/>
    <w:rsid w:val="10742039"/>
    <w:rsid w:val="11B6BE0E"/>
    <w:rsid w:val="13874A2E"/>
    <w:rsid w:val="140B7C50"/>
    <w:rsid w:val="146CF3AB"/>
    <w:rsid w:val="15857D76"/>
    <w:rsid w:val="19EDE092"/>
    <w:rsid w:val="1C93A537"/>
    <w:rsid w:val="1D219C8A"/>
    <w:rsid w:val="1E936EFF"/>
    <w:rsid w:val="25A38EC6"/>
    <w:rsid w:val="278B4D5F"/>
    <w:rsid w:val="30F3D12C"/>
    <w:rsid w:val="31EE526D"/>
    <w:rsid w:val="35AA6FF7"/>
    <w:rsid w:val="40139CE2"/>
    <w:rsid w:val="450EA08F"/>
    <w:rsid w:val="46AA70F0"/>
    <w:rsid w:val="4D19B274"/>
    <w:rsid w:val="4EB582D5"/>
    <w:rsid w:val="4F0000BA"/>
    <w:rsid w:val="51DDE0FE"/>
    <w:rsid w:val="54E264FC"/>
    <w:rsid w:val="551581C0"/>
    <w:rsid w:val="56B15221"/>
    <w:rsid w:val="5892C5C3"/>
    <w:rsid w:val="5A10C43F"/>
    <w:rsid w:val="5D1E9B67"/>
    <w:rsid w:val="5D5A1139"/>
    <w:rsid w:val="61421196"/>
    <w:rsid w:val="6990EB7A"/>
    <w:rsid w:val="6B0F79DE"/>
    <w:rsid w:val="710930A6"/>
    <w:rsid w:val="79520C6E"/>
    <w:rsid w:val="795BF232"/>
    <w:rsid w:val="7AEDDCCF"/>
    <w:rsid w:val="7AF7C293"/>
    <w:rsid w:val="7BD94D95"/>
    <w:rsid w:val="7E2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BE4A"/>
  <w15:chartTrackingRefBased/>
  <w15:docId w15:val="{8E176B8D-74EB-4A47-B15B-832B1AE0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2.jpg" Id="R38c970dee034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C984D7D1D449A9619A8E96476E17" ma:contentTypeVersion="10" ma:contentTypeDescription="Create a new document." ma:contentTypeScope="" ma:versionID="aee4d06b2d484c1f3a82c234f3d417a5">
  <xsd:schema xmlns:xsd="http://www.w3.org/2001/XMLSchema" xmlns:xs="http://www.w3.org/2001/XMLSchema" xmlns:p="http://schemas.microsoft.com/office/2006/metadata/properties" xmlns:ns2="f3593369-2714-4aaa-93b2-8f92a1f78215" xmlns:ns3="593ca93f-bdee-4250-8793-f81a608aa050" targetNamespace="http://schemas.microsoft.com/office/2006/metadata/properties" ma:root="true" ma:fieldsID="ccf954658c06c1246adc78b154cea666" ns2:_="" ns3:_="">
    <xsd:import namespace="f3593369-2714-4aaa-93b2-8f92a1f78215"/>
    <xsd:import namespace="593ca93f-bdee-4250-8793-f81a608aa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93369-2714-4aaa-93b2-8f92a1f78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126a72-d6b6-4966-a461-efddb79e6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ca93f-bdee-4250-8793-f81a608aa0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9a12fe-5b7b-4634-8456-dd8288de68a6}" ma:internalName="TaxCatchAll" ma:showField="CatchAllData" ma:web="593ca93f-bdee-4250-8793-f81a608aa0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93369-2714-4aaa-93b2-8f92a1f78215">
      <Terms xmlns="http://schemas.microsoft.com/office/infopath/2007/PartnerControls"/>
    </lcf76f155ced4ddcb4097134ff3c332f>
    <TaxCatchAll xmlns="593ca93f-bdee-4250-8793-f81a608aa050" xsi:nil="true"/>
  </documentManagement>
</p:properties>
</file>

<file path=customXml/itemProps1.xml><?xml version="1.0" encoding="utf-8"?>
<ds:datastoreItem xmlns:ds="http://schemas.openxmlformats.org/officeDocument/2006/customXml" ds:itemID="{72AA0A8C-A8B7-45D5-A908-FC114DE08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AEAF3-0C7A-4CE3-882F-8607365C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93369-2714-4aaa-93b2-8f92a1f78215"/>
    <ds:schemaRef ds:uri="593ca93f-bdee-4250-8793-f81a608aa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B120E7-A7BC-4A04-865C-DC1E91B94FC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f3593369-2714-4aaa-93b2-8f92a1f78215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93ca93f-bdee-4250-8793-f81a608aa05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Yamasani,Sahithi</dc:creator>
  <keywords/>
  <dc:description/>
  <lastModifiedBy>Bandaru,Nikith Kumar</lastModifiedBy>
  <revision>6</revision>
  <dcterms:created xsi:type="dcterms:W3CDTF">2024-02-22T18:53:00.0000000Z</dcterms:created>
  <dcterms:modified xsi:type="dcterms:W3CDTF">2024-03-04T01:56:33.8508139Z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0x0101003F46C984D7D1D449A9619A8E96476E17</vt:lpwstr>
  </property>
  <property fmtid="{D5CDD505-2E9C-101B-9397-08002B2CF9AE}" pid="3" name="MediaServiceImageTags">
    <vt:lpwstr/>
  </property>
</Properties>
</file>