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1162"/>
        <w:gridCol w:w="155"/>
        <w:gridCol w:w="1691"/>
        <w:gridCol w:w="1705"/>
      </w:tblGrid>
      <w:tr w:rsidR="003632E9" w:rsidTr="00F15CA0">
        <w:trPr>
          <w:trHeight w:val="560"/>
        </w:trPr>
        <w:tc>
          <w:tcPr>
            <w:tcW w:w="13740" w:type="dxa"/>
            <w:gridSpan w:val="9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 w:rsidTr="00F15CA0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349" w:type="dxa"/>
            <w:gridSpan w:val="6"/>
          </w:tcPr>
          <w:p w:rsidR="003632E9" w:rsidRDefault="00F15CA0">
            <w:pPr>
              <w:pStyle w:val="TableParagraph"/>
              <w:spacing w:before="65"/>
              <w:ind w:left="25"/>
              <w:rPr>
                <w:sz w:val="13"/>
              </w:rPr>
            </w:pPr>
            <w:proofErr w:type="spellStart"/>
            <w:r>
              <w:rPr>
                <w:sz w:val="13"/>
              </w:rPr>
              <w:t>Dr.K.R</w:t>
            </w:r>
            <w:proofErr w:type="spellEnd"/>
            <w:r>
              <w:rPr>
                <w:sz w:val="13"/>
              </w:rPr>
              <w:t>. JAYAKUMAR</w:t>
            </w:r>
          </w:p>
        </w:tc>
        <w:tc>
          <w:tcPr>
            <w:tcW w:w="3396" w:type="dxa"/>
            <w:gridSpan w:val="2"/>
            <w:vMerge w:val="restart"/>
          </w:tcPr>
          <w:p w:rsidR="003632E9" w:rsidRDefault="000A7B51">
            <w:pPr>
              <w:pStyle w:val="TableParagraph"/>
              <w:ind w:left="5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9525</wp:posOffset>
                  </wp:positionV>
                  <wp:extent cx="1475740" cy="977900"/>
                  <wp:effectExtent l="19050" t="0" r="0" b="0"/>
                  <wp:wrapTight wrapText="bothSides">
                    <wp:wrapPolygon edited="0">
                      <wp:start x="-279" y="0"/>
                      <wp:lineTo x="-279" y="21039"/>
                      <wp:lineTo x="21470" y="21039"/>
                      <wp:lineTo x="21470" y="0"/>
                      <wp:lineTo x="-279" y="0"/>
                    </wp:wrapPolygon>
                  </wp:wrapTight>
                  <wp:docPr id="2" name="Picture 1" descr="C:\Documents and Settings\system administrator\Desktop\faculty photos\New Folder\DSC_00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ystem administrator\Desktop\faculty photos\New Folder\DSC_00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3C65" w:rsidRDefault="00153C65">
            <w:pPr>
              <w:pStyle w:val="TableParagraph"/>
              <w:ind w:left="592"/>
              <w:rPr>
                <w:sz w:val="20"/>
              </w:rPr>
            </w:pPr>
            <w:bookmarkStart w:id="0" w:name="_GoBack"/>
            <w:bookmarkEnd w:id="0"/>
          </w:p>
        </w:tc>
      </w:tr>
      <w:tr w:rsidR="003632E9" w:rsidTr="00F15CA0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349" w:type="dxa"/>
            <w:gridSpan w:val="6"/>
          </w:tcPr>
          <w:p w:rsidR="003632E9" w:rsidRDefault="00F15CA0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Professor and Head</w:t>
            </w:r>
          </w:p>
        </w:tc>
        <w:tc>
          <w:tcPr>
            <w:tcW w:w="339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 w:rsidTr="00F15CA0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349" w:type="dxa"/>
            <w:gridSpan w:val="6"/>
          </w:tcPr>
          <w:p w:rsidR="003632E9" w:rsidRDefault="00F15CA0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01 – 10 - 1999</w:t>
            </w:r>
          </w:p>
        </w:tc>
        <w:tc>
          <w:tcPr>
            <w:tcW w:w="339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 w:rsidTr="00F15CA0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349" w:type="dxa"/>
            <w:gridSpan w:val="6"/>
          </w:tcPr>
          <w:p w:rsidR="003632E9" w:rsidRDefault="003632E9">
            <w:pPr>
              <w:pStyle w:val="TableParagraph"/>
              <w:spacing w:before="65"/>
              <w:ind w:left="25"/>
              <w:rPr>
                <w:sz w:val="13"/>
              </w:rPr>
            </w:pPr>
          </w:p>
        </w:tc>
        <w:tc>
          <w:tcPr>
            <w:tcW w:w="339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F15CA0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349" w:type="dxa"/>
            <w:gridSpan w:val="6"/>
            <w:vAlign w:val="bottom"/>
          </w:tcPr>
          <w:p w:rsidR="005866BF" w:rsidRDefault="00F15CA0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krjkmaths@gmail.com</w:t>
            </w:r>
          </w:p>
        </w:tc>
        <w:tc>
          <w:tcPr>
            <w:tcW w:w="339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F15CA0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1766" w:type="dxa"/>
            <w:gridSpan w:val="3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3396" w:type="dxa"/>
            <w:gridSpan w:val="2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F15CA0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5866BF" w:rsidRDefault="00F15CA0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>B.Sc.,</w:t>
            </w:r>
          </w:p>
        </w:tc>
        <w:tc>
          <w:tcPr>
            <w:tcW w:w="1608" w:type="dxa"/>
          </w:tcPr>
          <w:p w:rsidR="005866BF" w:rsidRDefault="00F15CA0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r>
              <w:rPr>
                <w:sz w:val="13"/>
              </w:rPr>
              <w:t>M.Sc.,</w:t>
            </w:r>
          </w:p>
        </w:tc>
        <w:tc>
          <w:tcPr>
            <w:tcW w:w="1766" w:type="dxa"/>
            <w:gridSpan w:val="3"/>
          </w:tcPr>
          <w:p w:rsidR="005866BF" w:rsidRDefault="00F15CA0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M.Phill</w:t>
            </w:r>
            <w:proofErr w:type="spellEnd"/>
          </w:p>
        </w:tc>
        <w:tc>
          <w:tcPr>
            <w:tcW w:w="3396" w:type="dxa"/>
            <w:gridSpan w:val="2"/>
          </w:tcPr>
          <w:p w:rsidR="005866BF" w:rsidRDefault="00F15CA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Fluid Dynamics</w:t>
            </w:r>
          </w:p>
        </w:tc>
      </w:tr>
      <w:tr w:rsidR="005866BF" w:rsidTr="00F15CA0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proofErr w:type="spellStart"/>
            <w:r>
              <w:rPr>
                <w:w w:val="120"/>
                <w:sz w:val="13"/>
              </w:rPr>
              <w:t>Specialisation</w:t>
            </w:r>
            <w:proofErr w:type="spellEnd"/>
          </w:p>
        </w:tc>
        <w:tc>
          <w:tcPr>
            <w:tcW w:w="3125" w:type="dxa"/>
          </w:tcPr>
          <w:p w:rsidR="005866BF" w:rsidRDefault="00F15CA0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>Mathematics</w:t>
            </w:r>
          </w:p>
        </w:tc>
        <w:tc>
          <w:tcPr>
            <w:tcW w:w="1608" w:type="dxa"/>
          </w:tcPr>
          <w:p w:rsidR="005866BF" w:rsidRDefault="00F15CA0">
            <w:pPr>
              <w:pStyle w:val="TableParagraph"/>
              <w:spacing w:line="145" w:lineRule="exact"/>
              <w:ind w:right="161"/>
              <w:jc w:val="right"/>
              <w:rPr>
                <w:sz w:val="13"/>
              </w:rPr>
            </w:pPr>
            <w:r>
              <w:rPr>
                <w:sz w:val="13"/>
              </w:rPr>
              <w:t>Mathematics</w:t>
            </w:r>
          </w:p>
        </w:tc>
        <w:tc>
          <w:tcPr>
            <w:tcW w:w="1766" w:type="dxa"/>
            <w:gridSpan w:val="3"/>
          </w:tcPr>
          <w:p w:rsidR="005866BF" w:rsidRDefault="00F15CA0">
            <w:pPr>
              <w:pStyle w:val="TableParagraph"/>
              <w:spacing w:line="145" w:lineRule="exact"/>
              <w:ind w:left="537"/>
              <w:rPr>
                <w:sz w:val="13"/>
              </w:rPr>
            </w:pPr>
            <w:r>
              <w:rPr>
                <w:sz w:val="13"/>
              </w:rPr>
              <w:t>Complex Analysis</w:t>
            </w:r>
          </w:p>
        </w:tc>
        <w:tc>
          <w:tcPr>
            <w:tcW w:w="3396" w:type="dxa"/>
            <w:gridSpan w:val="2"/>
          </w:tcPr>
          <w:p w:rsidR="005866BF" w:rsidRDefault="00F15CA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Boundary Layer Theory</w:t>
            </w:r>
          </w:p>
        </w:tc>
      </w:tr>
      <w:tr w:rsidR="005866BF" w:rsidTr="00F15CA0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F15CA0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r>
              <w:rPr>
                <w:sz w:val="13"/>
              </w:rPr>
              <w:t>Voorhees college, Vellore</w:t>
            </w:r>
          </w:p>
        </w:tc>
        <w:tc>
          <w:tcPr>
            <w:tcW w:w="1608" w:type="dxa"/>
          </w:tcPr>
          <w:p w:rsidR="005866BF" w:rsidRDefault="00F15CA0">
            <w:pPr>
              <w:pStyle w:val="TableParagraph"/>
              <w:spacing w:before="27" w:line="189" w:lineRule="auto"/>
              <w:ind w:left="472" w:right="118" w:hanging="433"/>
              <w:rPr>
                <w:sz w:val="13"/>
              </w:rPr>
            </w:pPr>
            <w:r>
              <w:rPr>
                <w:sz w:val="13"/>
              </w:rPr>
              <w:t>Voorhees college, Vellore</w:t>
            </w:r>
          </w:p>
        </w:tc>
        <w:tc>
          <w:tcPr>
            <w:tcW w:w="1766" w:type="dxa"/>
            <w:gridSpan w:val="3"/>
          </w:tcPr>
          <w:p w:rsidR="005866BF" w:rsidRDefault="00F15CA0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Vivekananda college, Chennai </w:t>
            </w:r>
          </w:p>
        </w:tc>
        <w:tc>
          <w:tcPr>
            <w:tcW w:w="3396" w:type="dxa"/>
            <w:gridSpan w:val="2"/>
          </w:tcPr>
          <w:p w:rsidR="005866BF" w:rsidRDefault="00F15CA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 xml:space="preserve">PES College of Engineering, </w:t>
            </w:r>
            <w:proofErr w:type="spellStart"/>
            <w:r>
              <w:rPr>
                <w:sz w:val="12"/>
              </w:rPr>
              <w:t>Mandya</w:t>
            </w:r>
            <w:proofErr w:type="spellEnd"/>
          </w:p>
        </w:tc>
      </w:tr>
      <w:tr w:rsidR="005866BF" w:rsidTr="00F15CA0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</w:tcPr>
          <w:p w:rsidR="005866BF" w:rsidRDefault="00F15CA0" w:rsidP="00C8127F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University of </w:t>
            </w:r>
            <w:r w:rsidR="00C8127F">
              <w:rPr>
                <w:sz w:val="13"/>
              </w:rPr>
              <w:t>M</w:t>
            </w:r>
            <w:r>
              <w:rPr>
                <w:sz w:val="13"/>
              </w:rPr>
              <w:t>adras</w:t>
            </w:r>
          </w:p>
        </w:tc>
        <w:tc>
          <w:tcPr>
            <w:tcW w:w="1608" w:type="dxa"/>
          </w:tcPr>
          <w:p w:rsidR="005866BF" w:rsidRDefault="00F15CA0">
            <w:pPr>
              <w:pStyle w:val="TableParagraph"/>
              <w:spacing w:line="145" w:lineRule="exact"/>
              <w:ind w:right="105"/>
              <w:jc w:val="right"/>
              <w:rPr>
                <w:sz w:val="13"/>
              </w:rPr>
            </w:pPr>
            <w:r>
              <w:rPr>
                <w:sz w:val="13"/>
              </w:rPr>
              <w:t>University of Madras</w:t>
            </w:r>
          </w:p>
        </w:tc>
        <w:tc>
          <w:tcPr>
            <w:tcW w:w="1766" w:type="dxa"/>
            <w:gridSpan w:val="3"/>
          </w:tcPr>
          <w:p w:rsidR="005866BF" w:rsidRDefault="00F15CA0">
            <w:pPr>
              <w:pStyle w:val="TableParagraph"/>
              <w:spacing w:line="242" w:lineRule="auto"/>
              <w:ind w:left="515" w:right="8" w:hanging="483"/>
              <w:rPr>
                <w:sz w:val="13"/>
              </w:rPr>
            </w:pPr>
            <w:r>
              <w:rPr>
                <w:sz w:val="13"/>
              </w:rPr>
              <w:t>University of Madras</w:t>
            </w:r>
          </w:p>
        </w:tc>
        <w:tc>
          <w:tcPr>
            <w:tcW w:w="3396" w:type="dxa"/>
            <w:gridSpan w:val="2"/>
          </w:tcPr>
          <w:p w:rsidR="005866BF" w:rsidRDefault="00F15CA0">
            <w:pPr>
              <w:pStyle w:val="TableParagraph"/>
              <w:rPr>
                <w:sz w:val="12"/>
              </w:rPr>
            </w:pPr>
            <w:r>
              <w:rPr>
                <w:sz w:val="13"/>
              </w:rPr>
              <w:t>University of Mysore</w:t>
            </w:r>
          </w:p>
        </w:tc>
      </w:tr>
      <w:tr w:rsidR="005866BF" w:rsidTr="00F15CA0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</w:p>
        </w:tc>
        <w:tc>
          <w:tcPr>
            <w:tcW w:w="1766" w:type="dxa"/>
            <w:gridSpan w:val="3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3396" w:type="dxa"/>
            <w:gridSpan w:val="2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F15CA0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3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5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F15CA0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F15CA0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Other Institutions</w:t>
            </w:r>
          </w:p>
        </w:tc>
        <w:tc>
          <w:tcPr>
            <w:tcW w:w="2057" w:type="dxa"/>
            <w:gridSpan w:val="2"/>
          </w:tcPr>
          <w:p w:rsidR="005866BF" w:rsidRDefault="00F15CA0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3008" w:type="dxa"/>
            <w:gridSpan w:val="3"/>
          </w:tcPr>
          <w:p w:rsidR="005866BF" w:rsidRDefault="00F15CA0">
            <w:pPr>
              <w:pStyle w:val="TableParagraph"/>
              <w:spacing w:line="242" w:lineRule="auto"/>
              <w:ind w:left="30" w:right="487"/>
              <w:rPr>
                <w:sz w:val="13"/>
              </w:rPr>
            </w:pPr>
            <w:r>
              <w:rPr>
                <w:sz w:val="13"/>
              </w:rPr>
              <w:t>-------------------</w:t>
            </w:r>
          </w:p>
        </w:tc>
        <w:tc>
          <w:tcPr>
            <w:tcW w:w="1705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F15CA0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F15CA0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r>
              <w:rPr>
                <w:sz w:val="12"/>
              </w:rPr>
              <w:t>KSIT, Bangalore</w:t>
            </w:r>
          </w:p>
        </w:tc>
        <w:tc>
          <w:tcPr>
            <w:tcW w:w="2057" w:type="dxa"/>
            <w:gridSpan w:val="2"/>
          </w:tcPr>
          <w:p w:rsidR="005866BF" w:rsidRDefault="00F15CA0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3008" w:type="dxa"/>
            <w:gridSpan w:val="3"/>
          </w:tcPr>
          <w:p w:rsidR="005866BF" w:rsidRDefault="00F15CA0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  <w:r>
              <w:rPr>
                <w:sz w:val="13"/>
              </w:rPr>
              <w:t>-----------------------------</w:t>
            </w:r>
          </w:p>
        </w:tc>
        <w:tc>
          <w:tcPr>
            <w:tcW w:w="1705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F15CA0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33" w:lineRule="exact"/>
              <w:ind w:left="1"/>
              <w:rPr>
                <w:sz w:val="12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3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5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F15CA0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2057" w:type="dxa"/>
            <w:gridSpan w:val="2"/>
          </w:tcPr>
          <w:p w:rsidR="005866BF" w:rsidRDefault="00F15CA0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3008" w:type="dxa"/>
            <w:gridSpan w:val="3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5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 w:rsidTr="00F15CA0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5" w:type="dxa"/>
            <w:gridSpan w:val="8"/>
          </w:tcPr>
          <w:p w:rsidR="005866BF" w:rsidRDefault="00F15CA0">
            <w:pPr>
              <w:pStyle w:val="TableParagraph"/>
              <w:spacing w:before="101"/>
              <w:ind w:left="25"/>
              <w:rPr>
                <w:sz w:val="13"/>
              </w:rPr>
            </w:pPr>
            <w:r>
              <w:rPr>
                <w:sz w:val="13"/>
              </w:rPr>
              <w:t>Fluid Mechanics, Applied Mathematics</w:t>
            </w:r>
          </w:p>
        </w:tc>
      </w:tr>
      <w:tr w:rsidR="005866BF" w:rsidTr="00C8127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  <w:vAlign w:val="center"/>
          </w:tcPr>
          <w:p w:rsidR="005866BF" w:rsidRDefault="00C8127F" w:rsidP="00C8127F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3219" w:type="dxa"/>
            <w:gridSpan w:val="3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51" w:type="dxa"/>
            <w:gridSpan w:val="3"/>
            <w:vAlign w:val="center"/>
          </w:tcPr>
          <w:p w:rsidR="005866BF" w:rsidRDefault="00C8127F" w:rsidP="00C8127F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43</w:t>
            </w:r>
          </w:p>
        </w:tc>
      </w:tr>
      <w:tr w:rsidR="007A443B" w:rsidTr="00F15CA0">
        <w:trPr>
          <w:trHeight w:val="360"/>
        </w:trPr>
        <w:tc>
          <w:tcPr>
            <w:tcW w:w="1995" w:type="dxa"/>
            <w:vMerge w:val="restart"/>
          </w:tcPr>
          <w:p w:rsidR="007A443B" w:rsidRPr="007F4B4B" w:rsidRDefault="007A443B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7A443B" w:rsidRPr="007F4B4B" w:rsidRDefault="007A443B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7A443B" w:rsidRPr="007F4B4B" w:rsidRDefault="007A443B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7A443B" w:rsidRPr="007F4B4B" w:rsidRDefault="007A443B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7A443B" w:rsidRPr="007F4B4B" w:rsidRDefault="007A443B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7A443B" w:rsidRPr="007F4B4B" w:rsidRDefault="007A443B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  <w:r>
              <w:rPr>
                <w:w w:val="125"/>
                <w:sz w:val="13"/>
              </w:rPr>
              <w:t xml:space="preserve">  ( Recent Publication in Journals)</w:t>
            </w:r>
          </w:p>
        </w:tc>
        <w:tc>
          <w:tcPr>
            <w:tcW w:w="1850" w:type="dxa"/>
          </w:tcPr>
          <w:p w:rsidR="007A443B" w:rsidRPr="007A443B" w:rsidRDefault="007A443B" w:rsidP="007A443B">
            <w:pPr>
              <w:adjustRightInd w:val="0"/>
              <w:rPr>
                <w:bCs/>
                <w:sz w:val="16"/>
                <w:szCs w:val="16"/>
              </w:rPr>
            </w:pPr>
            <w:r w:rsidRPr="007A443B">
              <w:rPr>
                <w:bCs/>
                <w:sz w:val="16"/>
                <w:szCs w:val="16"/>
              </w:rPr>
              <w:t>INTERNATIONAL JOURNAL OF ENGINEERING SCIENCES &amp; RESEARCH</w:t>
            </w:r>
          </w:p>
          <w:p w:rsidR="007A443B" w:rsidRPr="007A443B" w:rsidRDefault="007A443B" w:rsidP="007A443B">
            <w:pPr>
              <w:pStyle w:val="TableParagraph"/>
              <w:ind w:left="23"/>
              <w:rPr>
                <w:w w:val="125"/>
                <w:sz w:val="16"/>
                <w:szCs w:val="16"/>
              </w:rPr>
            </w:pPr>
            <w:r w:rsidRPr="007A443B">
              <w:rPr>
                <w:bCs/>
                <w:sz w:val="16"/>
                <w:szCs w:val="16"/>
              </w:rPr>
              <w:t>TECHNOLOGY</w:t>
            </w:r>
          </w:p>
        </w:tc>
        <w:tc>
          <w:tcPr>
            <w:tcW w:w="9895" w:type="dxa"/>
            <w:gridSpan w:val="7"/>
          </w:tcPr>
          <w:p w:rsidR="007A443B" w:rsidRPr="007A443B" w:rsidRDefault="007A443B" w:rsidP="0019325E">
            <w:pPr>
              <w:adjustRightInd w:val="0"/>
              <w:rPr>
                <w:bCs/>
                <w:sz w:val="16"/>
                <w:szCs w:val="16"/>
              </w:rPr>
            </w:pPr>
            <w:r w:rsidRPr="007A443B">
              <w:rPr>
                <w:bCs/>
                <w:sz w:val="16"/>
                <w:szCs w:val="16"/>
              </w:rPr>
              <w:t>THE INFLUENCE OF HEAT GENERATION (ABSORPTION) AND THERMAL</w:t>
            </w:r>
          </w:p>
          <w:p w:rsidR="007A443B" w:rsidRPr="007A443B" w:rsidRDefault="007A443B" w:rsidP="0019325E">
            <w:pPr>
              <w:adjustRightInd w:val="0"/>
              <w:rPr>
                <w:bCs/>
                <w:sz w:val="16"/>
                <w:szCs w:val="16"/>
              </w:rPr>
            </w:pPr>
            <w:r w:rsidRPr="007A443B">
              <w:rPr>
                <w:bCs/>
                <w:sz w:val="16"/>
                <w:szCs w:val="16"/>
              </w:rPr>
              <w:t>RADIATION ON MHD LAMINAR BOUNDARY LAYER FLOW OVER A MOVING</w:t>
            </w:r>
          </w:p>
          <w:p w:rsidR="007A443B" w:rsidRPr="007A443B" w:rsidRDefault="007A443B" w:rsidP="0019325E">
            <w:pPr>
              <w:adjustRightInd w:val="0"/>
              <w:rPr>
                <w:bCs/>
                <w:sz w:val="16"/>
                <w:szCs w:val="16"/>
              </w:rPr>
            </w:pPr>
            <w:r w:rsidRPr="007A443B">
              <w:rPr>
                <w:bCs/>
                <w:sz w:val="16"/>
                <w:szCs w:val="16"/>
              </w:rPr>
              <w:t>CYLINDRICAL ROD</w:t>
            </w:r>
          </w:p>
        </w:tc>
      </w:tr>
      <w:tr w:rsidR="007A443B" w:rsidTr="00F15CA0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7A443B" w:rsidRPr="007F4B4B" w:rsidRDefault="007A443B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7A443B" w:rsidRPr="007A443B" w:rsidRDefault="007A443B" w:rsidP="007F4B4B">
            <w:pPr>
              <w:pStyle w:val="TableParagraph"/>
              <w:ind w:left="23"/>
              <w:rPr>
                <w:w w:val="125"/>
                <w:sz w:val="16"/>
                <w:szCs w:val="16"/>
              </w:rPr>
            </w:pPr>
            <w:r w:rsidRPr="007A443B">
              <w:rPr>
                <w:bCs/>
                <w:sz w:val="16"/>
                <w:szCs w:val="16"/>
              </w:rPr>
              <w:t xml:space="preserve">International Journal of Research </w:t>
            </w:r>
            <w:proofErr w:type="spellStart"/>
            <w:r w:rsidRPr="007A443B">
              <w:rPr>
                <w:bCs/>
                <w:sz w:val="16"/>
                <w:szCs w:val="16"/>
              </w:rPr>
              <w:t>Granthaalayah</w:t>
            </w:r>
            <w:proofErr w:type="spellEnd"/>
          </w:p>
        </w:tc>
        <w:tc>
          <w:tcPr>
            <w:tcW w:w="9895" w:type="dxa"/>
            <w:gridSpan w:val="7"/>
          </w:tcPr>
          <w:p w:rsidR="007A443B" w:rsidRPr="007A443B" w:rsidRDefault="007A443B" w:rsidP="0019325E">
            <w:pPr>
              <w:adjustRightInd w:val="0"/>
              <w:rPr>
                <w:bCs/>
                <w:sz w:val="16"/>
                <w:szCs w:val="16"/>
              </w:rPr>
            </w:pPr>
            <w:r w:rsidRPr="007A443B">
              <w:rPr>
                <w:bCs/>
                <w:sz w:val="16"/>
                <w:szCs w:val="16"/>
              </w:rPr>
              <w:t>Thermal radiation effect on MHD natural convection Boundary Layer flow over a plate with suction (Injection) and variable viscosity</w:t>
            </w:r>
          </w:p>
        </w:tc>
      </w:tr>
      <w:tr w:rsidR="007A443B" w:rsidTr="00F15CA0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7A443B" w:rsidRDefault="007A443B"/>
        </w:tc>
        <w:tc>
          <w:tcPr>
            <w:tcW w:w="1850" w:type="dxa"/>
          </w:tcPr>
          <w:p w:rsidR="007A443B" w:rsidRPr="007A443B" w:rsidRDefault="007A443B" w:rsidP="0019325E">
            <w:pPr>
              <w:adjustRightInd w:val="0"/>
              <w:rPr>
                <w:sz w:val="16"/>
                <w:szCs w:val="16"/>
              </w:rPr>
            </w:pPr>
            <w:r w:rsidRPr="007A443B">
              <w:rPr>
                <w:rFonts w:ascii="Cambria" w:hAnsi="Cambria" w:cs="Cambria"/>
                <w:color w:val="000000"/>
                <w:sz w:val="16"/>
                <w:szCs w:val="16"/>
              </w:rPr>
              <w:t xml:space="preserve"> </w:t>
            </w:r>
            <w:r w:rsidRPr="007A443B">
              <w:rPr>
                <w:bCs/>
                <w:color w:val="000000"/>
                <w:sz w:val="16"/>
                <w:szCs w:val="16"/>
              </w:rPr>
              <w:t>International Journal of Research in Engineering and Applied Sciences(IJREAS)</w:t>
            </w:r>
          </w:p>
        </w:tc>
        <w:tc>
          <w:tcPr>
            <w:tcW w:w="9895" w:type="dxa"/>
            <w:gridSpan w:val="7"/>
          </w:tcPr>
          <w:p w:rsidR="007A443B" w:rsidRPr="007A443B" w:rsidRDefault="007A443B" w:rsidP="0019325E">
            <w:pPr>
              <w:adjustRightInd w:val="0"/>
              <w:rPr>
                <w:bCs/>
                <w:sz w:val="16"/>
                <w:szCs w:val="16"/>
              </w:rPr>
            </w:pPr>
            <w:r w:rsidRPr="007A443B">
              <w:rPr>
                <w:rFonts w:ascii="Cambria" w:hAnsi="Cambria" w:cs="Cambria"/>
                <w:color w:val="000000"/>
                <w:sz w:val="16"/>
                <w:szCs w:val="16"/>
              </w:rPr>
              <w:t xml:space="preserve"> </w:t>
            </w:r>
            <w:r w:rsidRPr="007A443B">
              <w:rPr>
                <w:bCs/>
                <w:color w:val="000000"/>
                <w:sz w:val="16"/>
                <w:szCs w:val="16"/>
              </w:rPr>
              <w:t xml:space="preserve">The Effect of Viscous Dissipation on MHD </w:t>
            </w:r>
            <w:proofErr w:type="spellStart"/>
            <w:r w:rsidRPr="007A443B">
              <w:rPr>
                <w:bCs/>
                <w:color w:val="000000"/>
                <w:sz w:val="16"/>
                <w:szCs w:val="16"/>
              </w:rPr>
              <w:t>nonsimilar</w:t>
            </w:r>
            <w:proofErr w:type="spellEnd"/>
            <w:r w:rsidRPr="007A443B">
              <w:rPr>
                <w:bCs/>
                <w:color w:val="000000"/>
                <w:sz w:val="16"/>
                <w:szCs w:val="16"/>
              </w:rPr>
              <w:t xml:space="preserve"> Boundary Layer Flow with an Exponentially decreasing Velocity Distribution</w:t>
            </w:r>
          </w:p>
        </w:tc>
      </w:tr>
      <w:tr w:rsidR="007A443B" w:rsidTr="00F15CA0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7A443B" w:rsidRDefault="007A443B"/>
        </w:tc>
        <w:tc>
          <w:tcPr>
            <w:tcW w:w="1850" w:type="dxa"/>
          </w:tcPr>
          <w:p w:rsidR="007A443B" w:rsidRPr="00F92643" w:rsidRDefault="007A443B">
            <w:pPr>
              <w:pStyle w:val="TableParagraph"/>
              <w:rPr>
                <w:sz w:val="12"/>
              </w:rPr>
            </w:pPr>
          </w:p>
        </w:tc>
        <w:tc>
          <w:tcPr>
            <w:tcW w:w="9895" w:type="dxa"/>
            <w:gridSpan w:val="7"/>
          </w:tcPr>
          <w:p w:rsidR="007A443B" w:rsidRPr="00F92643" w:rsidRDefault="007A443B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 w:rsidP="007A443B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0A7B51"/>
    <w:rsid w:val="000B3B3D"/>
    <w:rsid w:val="00120050"/>
    <w:rsid w:val="00153C65"/>
    <w:rsid w:val="0015671E"/>
    <w:rsid w:val="001C26EB"/>
    <w:rsid w:val="002016DC"/>
    <w:rsid w:val="00283F26"/>
    <w:rsid w:val="00290AE1"/>
    <w:rsid w:val="002B58AB"/>
    <w:rsid w:val="002B738F"/>
    <w:rsid w:val="003632E9"/>
    <w:rsid w:val="004E4C3B"/>
    <w:rsid w:val="00546EEA"/>
    <w:rsid w:val="005866BF"/>
    <w:rsid w:val="007305FB"/>
    <w:rsid w:val="007A443B"/>
    <w:rsid w:val="007F4B4B"/>
    <w:rsid w:val="009367F0"/>
    <w:rsid w:val="00972697"/>
    <w:rsid w:val="00A2403F"/>
    <w:rsid w:val="00B36F61"/>
    <w:rsid w:val="00B808DE"/>
    <w:rsid w:val="00BF7DE3"/>
    <w:rsid w:val="00C8127F"/>
    <w:rsid w:val="00CA2762"/>
    <w:rsid w:val="00CD6B60"/>
    <w:rsid w:val="00DB19C1"/>
    <w:rsid w:val="00DB4804"/>
    <w:rsid w:val="00F15CA0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ksit</cp:lastModifiedBy>
  <cp:revision>37</cp:revision>
  <dcterms:created xsi:type="dcterms:W3CDTF">2017-09-01T04:26:00Z</dcterms:created>
  <dcterms:modified xsi:type="dcterms:W3CDTF">2017-09-07T07:15:00Z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