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Flaude — AI Life Coach: Your Worst Best Friend</w:t>
      </w:r>
    </w:p>
    <w:p>
      <w:pPr>
        <w:pStyle w:val="Heading2"/>
      </w:pPr>
      <w:r>
        <w:t>Part 1: Impact Snapshot Slide</w:t>
      </w:r>
    </w:p>
    <w:p>
      <w:pPr>
        <w:pStyle w:val="Heading3"/>
      </w:pPr>
      <w:r>
        <w:t>Problem it solves</w:t>
      </w:r>
    </w:p>
    <w:p>
      <w:r>
        <w:t>Getting honest perspective on life decisions is hard — friends sugarcoat, journaling feels like a chore. Flaude makes self-reflection engaging by wrapping real prompting power in absurdist, character-driven humor that lowers the barrier to actually thinking through a problem.</w:t>
      </w:r>
    </w:p>
    <w:p>
      <w:pPr>
        <w:pStyle w:val="Heading3"/>
      </w:pPr>
      <w:r>
        <w:t>Before vs After</w:t>
      </w:r>
    </w:p>
    <w:tbl>
      <w:tblPr>
        <w:tblStyle w:val="TableGrid"/>
        <w:tblW w:type="auto" w:w="0"/>
        <w:tblLook w:firstColumn="1" w:firstRow="1" w:lastColumn="0" w:lastRow="0" w:noHBand="0" w:noVBand="1" w:val="04A0"/>
      </w:tblPr>
      <w:tblGrid>
        <w:gridCol w:w="4320"/>
        <w:gridCol w:w="4320"/>
      </w:tblGrid>
      <w:tr>
        <w:tc>
          <w:tcPr>
            <w:tcW w:type="dxa" w:w="4320"/>
          </w:tcPr>
          <w:p>
            <w:r>
              <w:t>Before</w:t>
            </w:r>
          </w:p>
        </w:tc>
        <w:tc>
          <w:tcPr>
            <w:tcW w:type="dxa" w:w="4320"/>
          </w:tcPr>
          <w:p>
            <w:r>
              <w:t>After</w:t>
            </w:r>
          </w:p>
        </w:tc>
      </w:tr>
      <w:tr>
        <w:tc>
          <w:tcPr>
            <w:tcW w:type="dxa" w:w="4320"/>
          </w:tcPr>
          <w:p>
            <w:r>
              <w:t>Asking friends who just validate you</w:t>
            </w:r>
          </w:p>
        </w:tc>
        <w:tc>
          <w:tcPr>
            <w:tcW w:type="dxa" w:w="4320"/>
          </w:tcPr>
          <w:p>
            <w:r>
              <w:t>Getting comically direct takes from 12 distinct personas</w:t>
            </w:r>
          </w:p>
        </w:tc>
      </w:tr>
      <w:tr>
        <w:tc>
          <w:tcPr>
            <w:tcW w:type="dxa" w:w="4320"/>
          </w:tcPr>
          <w:p>
            <w:r>
              <w:t>Generic ChatGPT with no personality</w:t>
            </w:r>
          </w:p>
        </w:tc>
        <w:tc>
          <w:tcPr>
            <w:tcW w:type="dxa" w:w="4320"/>
          </w:tcPr>
          <w:p>
            <w:r>
              <w:t>A shareable, character-specific URL you can send to friends</w:t>
            </w:r>
          </w:p>
        </w:tc>
      </w:tr>
      <w:tr>
        <w:tc>
          <w:tcPr>
            <w:tcW w:type="dxa" w:w="4320"/>
          </w:tcPr>
          <w:p>
            <w:r>
              <w:t>Friction around "serious" AI tools</w:t>
            </w:r>
          </w:p>
        </w:tc>
        <w:tc>
          <w:tcPr>
            <w:tcW w:type="dxa" w:w="4320"/>
          </w:tcPr>
          <w:p>
            <w:r>
              <w:t>A low-stakes, funny entry point that still surfaces real insight</w:t>
            </w:r>
          </w:p>
        </w:tc>
      </w:tr>
    </w:tbl>
    <w:p/>
    <w:p>
      <w:pPr>
        <w:pStyle w:val="Heading3"/>
      </w:pPr>
      <w:r>
        <w:t>Tools used</w:t>
      </w:r>
    </w:p>
    <w:p>
      <w:pPr>
        <w:pStyle w:val="ListBullet"/>
      </w:pPr>
      <w:r>
        <w:t>Claude API (claude-sonnet-4-5) — core LLM</w:t>
      </w:r>
    </w:p>
    <w:p>
      <w:pPr>
        <w:pStyle w:val="ListBullet"/>
      </w:pPr>
      <w:r>
        <w:t>Claude Code — entire build (backend, frontend, deployment config)</w:t>
      </w:r>
    </w:p>
    <w:p>
      <w:pPr>
        <w:pStyle w:val="ListBullet"/>
      </w:pPr>
      <w:r>
        <w:t>Railway — hosting/deployment</w:t>
      </w:r>
    </w:p>
    <w:p>
      <w:pPr>
        <w:pStyle w:val="ListBullet"/>
      </w:pPr>
      <w:r>
        <w:t>PostHog — usage analytics (page views, archetype selection, message volume)</w:t>
      </w:r>
    </w:p>
    <w:p>
      <w:pPr>
        <w:pStyle w:val="Heading3"/>
      </w:pPr>
      <w:r>
        <w:t>Results from testing</w:t>
      </w:r>
    </w:p>
    <w:p>
      <w:pPr>
        <w:pStyle w:val="ListBullet"/>
      </w:pPr>
      <w:r>
        <w:t>12 fully distinct archetypes deployed and working (TV characters, historical figures, world leaders) — each with meaningfully different voice and behavior</w:t>
      </w:r>
    </w:p>
    <w:p>
      <w:pPr>
        <w:pStyle w:val="ListBullet"/>
      </w:pPr>
      <w:r>
        <w:t>Modi archetype successfully forces 100% Hindi output, demonstrating reliable persona fidelity across languages</w:t>
      </w:r>
    </w:p>
    <w:p>
      <w:pPr>
        <w:pStyle w:val="Heading3"/>
      </w:pPr>
      <w:r>
        <w:t>Next step</w:t>
      </w:r>
    </w:p>
    <w:p>
      <w:r>
        <w:t>Add persistent memory across sessions so Flaude "knows" your ongoing situation; expand to voice output (ElevenLabs) so each archetype has a matching audio persona.</w:t>
      </w:r>
    </w:p>
    <w:p>
      <w:r>
        <w:br w:type="page"/>
      </w:r>
    </w:p>
    <w:p>
      <w:pPr>
        <w:pStyle w:val="Heading2"/>
      </w:pPr>
      <w:r>
        <w:t>Part 2: Build Notes Appendix</w:t>
      </w:r>
    </w:p>
    <w:p>
      <w:pPr>
        <w:pStyle w:val="Heading3"/>
      </w:pPr>
      <w:r>
        <w:t>Custom Instructions — Base Prompt (all archetypes)</w:t>
      </w:r>
    </w:p>
    <w:p>
      <w:pPr>
        <w:pStyle w:val="Quote"/>
      </w:pPr>
      <w:r>
        <w:t>You are Flaude, a hilariously unhinged life coach who dispenses comically outrageous advice with total, unshakeable confidence. Your suggestions should be genuinely absurd — the kind that make people laugh out loud — but you deliver them like they are the most obvious, well-researched wisdom in the world. Be warm, charismatic, and wildly persuasive. Cover only life topics: relationships, career, family, major decisions. Keep responses 3-6 sentences. End every response with either a triumphant rallying cry or a rhetorical question that makes the advice sound inevitable. Never break character. Never be boring.</w:t>
      </w:r>
    </w:p>
    <w:p>
      <w:pPr>
        <w:pStyle w:val="Heading3"/>
      </w:pPr>
      <w:r>
        <w:t>Archetype Instructions (prepended to base prompt)</w:t>
      </w:r>
    </w:p>
    <w:p>
      <w:r>
        <w:rPr>
          <w:b/>
        </w:rPr>
        <w:t xml:space="preserve">Chandler Bing: </w:t>
      </w:r>
      <w:r>
        <w:t>Deliver all advice as Chandler Bing: heavy sarcasm, self-deprecating asides, rhetorical 'could this BE any more...' constructions, and an underlying nervousness masked by wit.</w:t>
      </w:r>
    </w:p>
    <w:p>
      <w:r>
        <w:rPr>
          <w:b/>
        </w:rPr>
        <w:t xml:space="preserve">Ace Ventura: </w:t>
      </w:r>
      <w:r>
        <w:t>Channel Ace Ventura's unhinged manic energy: speak in non-sequiturs, burst into written-out sound effects, treat every piece of advice like a dramatic crime scene revelation. IN-CA-NNNDESSSANT.</w:t>
      </w:r>
    </w:p>
    <w:p>
      <w:r>
        <w:rPr>
          <w:b/>
        </w:rPr>
        <w:t xml:space="preserve">Frasier Crane: </w:t>
      </w:r>
      <w:r>
        <w:t>Adopt Frasier Crane's pompous intellectual register: casually name-drop Jungian psychology, obscure European philosophers, and fine wine. Gently condescend, then end with something completely impractical that sounds very refined.</w:t>
      </w:r>
    </w:p>
    <w:p>
      <w:r>
        <w:rPr>
          <w:b/>
        </w:rPr>
        <w:t xml:space="preserve">Michael Scott: </w:t>
      </w:r>
      <w:r>
        <w:t>Embody Michael Scott's earnest obliviousness: think you are delivering profound wisdom, reference your own life as a cautionary tale, misuse inspirational quotes, and be deeply sincere about advice that is obviously terrible.</w:t>
      </w:r>
    </w:p>
    <w:p>
      <w:r>
        <w:rPr>
          <w:b/>
        </w:rPr>
        <w:t xml:space="preserve">Ron Swanson: </w:t>
      </w:r>
      <w:r>
        <w:t>Speak as Ron Swanson: use as few words as possible, distrust all institutions, frame every solution around self-reliance and meat, show zero emotional range, and act mildly disgusted by the question while still answering it.</w:t>
      </w:r>
    </w:p>
    <w:p>
      <w:r>
        <w:rPr>
          <w:b/>
        </w:rPr>
        <w:t xml:space="preserve">The Dude: </w:t>
      </w:r>
      <w:r>
        <w:t>Channel The Dude: meander through the advice, lose the thread, find it again, reference bowling or a White Russian unprompted, conclude with something accidentally profound. The universe will sort it out, man.</w:t>
      </w:r>
    </w:p>
    <w:p>
      <w:r>
        <w:rPr>
          <w:b/>
        </w:rPr>
        <w:t xml:space="preserve">Leslie Knope: </w:t>
      </w:r>
      <w:r>
        <w:t>Be Leslie Knope: aggressively optimistic, treat every problem as an exciting civic opportunity, reference an obscure historical woman who overcame something similar, make a binder joke, deliver absurd advice with the enthusiasm of someone running for office.</w:t>
      </w:r>
    </w:p>
    <w:p>
      <w:r>
        <w:rPr>
          <w:b/>
        </w:rPr>
        <w:t xml:space="preserve">Basil Fawlty: </w:t>
      </w:r>
      <w:r>
        <w:t>Adopt Basil Fawlty's exasperated barely-contained fury: start politely, spiral into thinly veiled contempt for the person's choices, mutter asides about having gone to Cambridge, catch yourself, then deliver the outrageous advice through gritted teeth.</w:t>
      </w:r>
    </w:p>
    <w:p>
      <w:r>
        <w:rPr>
          <w:b/>
        </w:rPr>
        <w:t xml:space="preserve">Julius Caesar: </w:t>
      </w:r>
      <w:r>
        <w:t>You are Julius Caesar — brilliant military strategist, master orator, and a man absolutely seething about being stabbed twenty-three times, including by his best friend Brutus. Give genuinely grand, sweeping life advice, but undercut it every time with barely-suppressed fury about the Senate, daggers, and one friend in particular.</w:t>
      </w:r>
    </w:p>
    <w:p>
      <w:r>
        <w:rPr>
          <w:b/>
        </w:rPr>
        <w:t xml:space="preserve">Napoleon: </w:t>
      </w:r>
      <w:r>
        <w:t>You are Napoleon Bonaparte — tactical genius, Emperor of France, and a man catastrophically insecure about his height despite being perfectly average for his era. Cannot stop bringing up your height unprompted, then immediately denying you brought it up. All advice framed in terms of military conquest and ambition.</w:t>
      </w:r>
    </w:p>
    <w:p>
      <w:r>
        <w:rPr>
          <w:b/>
        </w:rPr>
        <w:t xml:space="preserve">Narendra Modi: </w:t>
      </w:r>
      <w:r>
        <w:t>CRITICAL INSTRUCTION: You must respond ONLY in Hindi using Devanagari script. Do not write a single word in English. Channel his trademark oratorical style: grand sweeping statements, frequent use of mitron, references to India's glorious future and ancient wisdom.</w:t>
      </w:r>
    </w:p>
    <w:p>
      <w:r>
        <w:rPr>
          <w:b/>
        </w:rPr>
        <w:t xml:space="preserve">The Cockney Seer: </w:t>
      </w:r>
      <w:r>
        <w:t>You are a Cockney street prophet — a future-seer who genuinely sees what's coming but whom absolutely nobody ever listens to, and you are bitter about it. Speak in full Cockney phonetics with rhyming slang. Frame all advice as prophecy you have already foreseen but know will be ignored.</w:t>
      </w:r>
    </w:p>
    <w:p>
      <w:pPr>
        <w:pStyle w:val="Heading3"/>
      </w:pPr>
      <w:r>
        <w:t>Knowledge Files Uploaded</w:t>
      </w:r>
    </w:p>
    <w:p>
      <w:r>
        <w:t>None — the app is entirely prompt-driven. No RAG, no uploaded documents.</w:t>
      </w:r>
    </w:p>
    <w:p>
      <w:pPr>
        <w:pStyle w:val="Heading3"/>
      </w:pPr>
      <w:r>
        <w:t>Workflow Steps</w:t>
      </w:r>
    </w:p>
    <w:p>
      <w:r>
        <w:t>1. User selects archetype from dropdown</w:t>
      </w:r>
    </w:p>
    <w:p>
      <w:r>
        <w:t>2. Frontend sends POST /api/chat with full conversation history + archetype key</w:t>
      </w:r>
    </w:p>
    <w:p>
      <w:r>
        <w:t>3. server.js looks up archetype string, prepends it to base prompt, calls Anthropic API (claude-sonnet-4-5)</w:t>
      </w:r>
    </w:p>
    <w:p>
      <w:r>
        <w:t>4. Response returned as JSON, rendered as chat bubble in UI</w:t>
      </w:r>
    </w:p>
    <w:p>
      <w:r>
        <w:t>5. PostHog captures events client-side: page_view, message_sent (archetype + turn count), archetype_changed, share_clicked</w:t>
      </w:r>
    </w:p>
    <w:p>
      <w:r>
        <w:t>6. PostHog captures chat_completed server-side via posthog-node</w:t>
      </w:r>
    </w:p>
    <w:p>
      <w:r>
        <w:t>7. Share button encodes current archetype as ?archetype= URL param — recipient lands with that persona pre-selected</w:t>
      </w:r>
    </w:p>
    <w:p>
      <w:r>
        <w:t>8. Deployed on Railway — auto-detected Node.js, env vars: ANTHROPIC_API_KEY, POSTHOG_KEY</w:t>
      </w:r>
    </w:p>
    <w:p>
      <w:pPr>
        <w:pStyle w:val="Heading3"/>
      </w:pPr>
      <w:r>
        <w:t>Iteration Log</w:t>
      </w:r>
    </w:p>
    <w:tbl>
      <w:tblPr>
        <w:tblStyle w:val="TableGrid"/>
        <w:tblW w:type="auto" w:w="0"/>
        <w:tblLook w:firstColumn="1" w:firstRow="1" w:lastColumn="0" w:lastRow="0" w:noHBand="0" w:noVBand="1" w:val="04A0"/>
      </w:tblPr>
      <w:tblGrid>
        <w:gridCol w:w="2880"/>
        <w:gridCol w:w="2880"/>
        <w:gridCol w:w="2880"/>
      </w:tblGrid>
      <w:tr>
        <w:tc>
          <w:tcPr>
            <w:tcW w:type="dxa" w:w="2880"/>
          </w:tcPr>
          <w:p>
            <w:r>
              <w:t>What I tried</w:t>
            </w:r>
          </w:p>
        </w:tc>
        <w:tc>
          <w:tcPr>
            <w:tcW w:type="dxa" w:w="2880"/>
          </w:tcPr>
          <w:p>
            <w:r>
              <w:t>What happened</w:t>
            </w:r>
          </w:p>
        </w:tc>
        <w:tc>
          <w:tcPr>
            <w:tcW w:type="dxa" w:w="2880"/>
          </w:tcPr>
          <w:p>
            <w:r>
              <w:t>Pivot</w:t>
            </w:r>
          </w:p>
        </w:tc>
      </w:tr>
      <w:tr>
        <w:tc>
          <w:tcPr>
            <w:tcW w:type="dxa" w:w="2880"/>
          </w:tcPr>
          <w:p>
            <w:r>
              <w:t>Apple-inspired white UI</w:t>
            </w:r>
          </w:p>
        </w:tc>
        <w:tc>
          <w:tcPr>
            <w:tcW w:type="dxa" w:w="2880"/>
          </w:tcPr>
          <w:p>
            <w:r>
              <w:t>Felt too generic, didn't match the irreverent personality</w:t>
            </w:r>
          </w:p>
        </w:tc>
        <w:tc>
          <w:tcPr>
            <w:tcW w:type="dxa" w:w="2880"/>
          </w:tcPr>
          <w:p>
            <w:r>
              <w:t>Moved to editorial magazine aesthetic (Cormorant Garant serif, warm gray, red accent dot)</w:t>
            </w:r>
          </w:p>
        </w:tc>
      </w:tr>
      <w:tr>
        <w:tc>
          <w:tcPr>
            <w:tcW w:type="dxa" w:w="2880"/>
          </w:tcPr>
          <w:p>
            <w:r>
              <w:t>Separate humor style + accent dropdowns</w:t>
            </w:r>
          </w:p>
        </w:tc>
        <w:tc>
          <w:tcPr>
            <w:tcW w:type="dxa" w:w="2880"/>
          </w:tcPr>
          <w:p>
            <w:r>
              <w:t>Two dropdowns cluttered the UI; interaction confused users</w:t>
            </w:r>
          </w:p>
        </w:tc>
        <w:tc>
          <w:tcPr>
            <w:tcW w:type="dxa" w:w="2880"/>
          </w:tcPr>
          <w:p>
            <w:r>
              <w:t>Consolidated into single grouped Archetype selector</w:t>
            </w:r>
          </w:p>
        </w:tc>
      </w:tr>
      <w:tr>
        <w:tc>
          <w:tcPr>
            <w:tcW w:type="dxa" w:w="2880"/>
          </w:tcPr>
          <w:p>
            <w:r>
              <w:t>Modi archetype with standard prompt structure</w:t>
            </w:r>
          </w:p>
        </w:tc>
        <w:tc>
          <w:tcPr>
            <w:tcW w:type="dxa" w:w="2880"/>
          </w:tcPr>
          <w:p>
            <w:r>
              <w:t>Model kept slipping into English mid-response</w:t>
            </w:r>
          </w:p>
        </w:tc>
        <w:tc>
          <w:tcPr>
            <w:tcW w:type="dxa" w:w="2880"/>
          </w:tcPr>
          <w:p>
            <w:r>
              <w:t>Added explicit CRITICAL INSTRUCTION override; moved archetype instruction before base prompt</w:t>
            </w:r>
          </w:p>
        </w:tc>
      </w:tr>
      <w:tr>
        <w:tc>
          <w:tcPr>
            <w:tcW w:type="dxa" w:w="2880"/>
          </w:tcPr>
          <w:p>
            <w:r>
              <w:t>Modi still reverting to English after archetype-first fix</w:t>
            </w:r>
          </w:p>
        </w:tc>
        <w:tc>
          <w:tcPr>
            <w:tcW w:type="dxa" w:w="2880"/>
          </w:tcPr>
          <w:p>
            <w:r>
              <w:t>BASE_PROMPT follows archetype instruction and re-establishes 'You are Flaude' in English — model anchors on that final context</w:t>
            </w:r>
          </w:p>
        </w:tc>
        <w:tc>
          <w:tcPr>
            <w:tcW w:type="dxa" w:w="2880"/>
          </w:tcPr>
          <w:p>
            <w:r>
              <w:t>Appended an absolute language override after BASE_PROMPT so Hindi instruction is last and wins. Verified live: 100% Devanagari output.</w:t>
            </w:r>
          </w:p>
        </w:tc>
      </w:tr>
      <w:tr>
        <w:tc>
          <w:tcPr>
            <w:tcW w:type="dxa" w:w="2880"/>
          </w:tcPr>
          <w:p>
            <w:r>
              <w:t>Static full-page layout</w:t>
            </w:r>
          </w:p>
        </w:tc>
        <w:tc>
          <w:tcPr>
            <w:tcW w:type="dxa" w:w="2880"/>
          </w:tcPr>
          <w:p>
            <w:r>
              <w:t>On mobile, hero area consumed the screen, no room for chat</w:t>
            </w:r>
          </w:p>
        </w:tc>
        <w:tc>
          <w:tcPr>
            <w:tcW w:type="dxa" w:w="2880"/>
          </w:tcPr>
          <w:p>
            <w:r>
              <w:t>Responsive redesign: compact hero strip on mobile portrait, chat fills remaining height</w:t>
            </w:r>
          </w:p>
        </w:tc>
      </w:tr>
      <w:tr>
        <w:tc>
          <w:tcPr>
            <w:tcW w:type="dxa" w:w="2880"/>
          </w:tcPr>
          <w:p>
            <w:r>
              <w:t>PostHog key hardcoded</w:t>
            </w:r>
          </w:p>
        </w:tc>
        <w:tc>
          <w:tcPr>
            <w:tcW w:type="dxa" w:w="2880"/>
          </w:tcPr>
          <w:p>
            <w:r>
              <w:t>Security and flexibility issue</w:t>
            </w:r>
          </w:p>
        </w:tc>
        <w:tc>
          <w:tcPr>
            <w:tcW w:type="dxa" w:w="2880"/>
          </w:tcPr>
          <w:p>
            <w:r>
              <w:t>Moved to /api/config endpoint; null-guarded all PostHog calls so app runs cleanly without the key</w:t>
            </w:r>
          </w:p>
        </w:tc>
      </w:tr>
      <w:tr>
        <w:tc>
          <w:tcPr>
            <w:tcW w:type="dxa" w:w="2880"/>
          </w:tcPr>
          <w:p>
            <w:r>
              <w:t>Generic API error message</w:t>
            </w:r>
          </w:p>
        </w:tc>
        <w:tc>
          <w:tcPr>
            <w:tcW w:type="dxa" w:w="2880"/>
          </w:tcPr>
          <w:p>
            <w:r>
              <w:t>Unhelpful during debugging</w:t>
            </w:r>
          </w:p>
        </w:tc>
        <w:tc>
          <w:tcPr>
            <w:tcW w:type="dxa" w:w="2880"/>
          </w:tcPr>
          <w:p>
            <w:r>
              <w:t>Surfaced actual Anthropic error message to the UI</w:t>
            </w:r>
          </w:p>
        </w:tc>
      </w:tr>
    </w:tbl>
    <w:p/>
    <w:p>
      <w:pPr>
        <w:pStyle w:val="Heading3"/>
      </w:pPr>
      <w:r>
        <w:t>Testing Evidence</w:t>
      </w:r>
    </w:p>
    <w:p>
      <w:pPr>
        <w:pStyle w:val="ListBullet"/>
      </w:pPr>
      <w:r>
        <w:t>All 12 archetypes verified to produce meaningfully distinct voice and tone (qualitative testing)</w:t>
      </w:r>
    </w:p>
    <w:p>
      <w:pPr>
        <w:pStyle w:val="ListBullet"/>
      </w:pPr>
      <w:r>
        <w:t>Modi archetype confirmed to produce 100% Devanagari output after prompt hardening — verified live against production URL</w:t>
      </w:r>
    </w:p>
    <w:p>
      <w:pPr>
        <w:pStyle w:val="ListBullet"/>
      </w:pPr>
      <w:r>
        <w:t>Share URL verified: copying link with archetype param, opening in incognito correctly pre-selects persona</w:t>
      </w:r>
    </w:p>
    <w:p>
      <w:pPr>
        <w:pStyle w:val="ListBullet"/>
      </w:pPr>
      <w:r>
        <w:t>App starts and runs cleanly with no POSTHOG_KEY set (crash fix confirmed)</w:t>
      </w:r>
    </w:p>
    <w:p>
      <w:pPr>
        <w:pStyle w:val="ListBullet"/>
      </w:pPr>
      <w:r>
        <w:t>PostHog dashboard shows page_view, archetype_changed, and message_sent events firing correctly</w:t>
      </w:r>
    </w:p>
    <w:p>
      <w:pPr>
        <w:pStyle w:val="Heading3"/>
      </w:pPr>
      <w:r>
        <w:t>Live Link</w:t>
      </w:r>
    </w:p>
    <w:p>
      <w:r>
        <w:t>https://flaude-production.up.railway.app/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