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F3" w:rsidRDefault="00A822C5">
      <w:r>
        <w:t xml:space="preserve">Задание на выполнение ЛР </w:t>
      </w:r>
      <w:r w:rsidRPr="00A822C5">
        <w:t>“</w:t>
      </w:r>
      <w:r>
        <w:t>Изучение кодирования и декодирования кода Хэмминга</w:t>
      </w:r>
      <w:r w:rsidRPr="00A822C5">
        <w:t>”</w:t>
      </w:r>
    </w:p>
    <w:p w:rsidR="00A822C5" w:rsidRDefault="00A23426" w:rsidP="00A23426">
      <w:pPr>
        <w:pStyle w:val="a3"/>
        <w:numPr>
          <w:ilvl w:val="0"/>
          <w:numId w:val="1"/>
        </w:numPr>
      </w:pPr>
      <w:r>
        <w:t xml:space="preserve">Используя порождающую матрицу </w:t>
      </w:r>
      <w:r>
        <w:rPr>
          <w:lang w:val="en-US"/>
        </w:rPr>
        <w:t>G</w:t>
      </w:r>
      <w:r>
        <w:t xml:space="preserve"> кода Хэмминга </w:t>
      </w:r>
      <w:r w:rsidRPr="00A23426">
        <w:t xml:space="preserve">(7,4) </w:t>
      </w:r>
      <w:r>
        <w:t xml:space="preserve">вычислить все разрешенные кодовые слова кода </w:t>
      </w:r>
      <w:r w:rsidR="004C24B1">
        <w:t xml:space="preserve">в виде таблицы </w:t>
      </w:r>
      <w:r w:rsidR="004C24B1" w:rsidRPr="004C24B1">
        <w:t>[</w:t>
      </w:r>
      <w:r w:rsidR="004C24B1">
        <w:t xml:space="preserve">вектор инф. </w:t>
      </w:r>
      <w:proofErr w:type="gramStart"/>
      <w:r w:rsidR="004C24B1">
        <w:t xml:space="preserve">бит </w:t>
      </w:r>
      <w:r w:rsidR="004C24B1" w:rsidRPr="004C24B1">
        <w:t>:</w:t>
      </w:r>
      <w:proofErr w:type="gramEnd"/>
      <w:r w:rsidR="004C24B1">
        <w:t xml:space="preserve"> кодовый вектор</w:t>
      </w:r>
      <w:r w:rsidR="004C24B1" w:rsidRPr="004C24B1">
        <w:t>]</w:t>
      </w:r>
    </w:p>
    <w:p w:rsidR="00C24551" w:rsidRDefault="00C24551" w:rsidP="00C24551">
      <w:pPr>
        <w:pStyle w:val="a3"/>
        <w:rPr>
          <w:lang w:val="en-US"/>
        </w:rPr>
      </w:pPr>
      <w:r>
        <w:rPr>
          <w:lang w:val="en-US"/>
        </w:rPr>
        <w:t>G = [1 0 0 0 1 1 0;</w:t>
      </w:r>
    </w:p>
    <w:p w:rsidR="00C24551" w:rsidRDefault="00C24551" w:rsidP="00C24551">
      <w:pPr>
        <w:pStyle w:val="a3"/>
        <w:rPr>
          <w:lang w:val="en-US"/>
        </w:rPr>
      </w:pPr>
      <w:r>
        <w:rPr>
          <w:lang w:val="en-US"/>
        </w:rPr>
        <w:t xml:space="preserve">        0 1 0 0 </w:t>
      </w:r>
      <w:r>
        <w:t>1 0 1</w:t>
      </w:r>
      <w:r>
        <w:rPr>
          <w:lang w:val="en-US"/>
        </w:rPr>
        <w:t>;</w:t>
      </w:r>
    </w:p>
    <w:p w:rsidR="00C24551" w:rsidRDefault="00C24551" w:rsidP="00C24551">
      <w:pPr>
        <w:pStyle w:val="a3"/>
        <w:rPr>
          <w:lang w:val="en-US"/>
        </w:rPr>
      </w:pPr>
      <w:r>
        <w:rPr>
          <w:lang w:val="en-US"/>
        </w:rPr>
        <w:t xml:space="preserve">        0 0 1 0 0 1 1;</w:t>
      </w:r>
    </w:p>
    <w:p w:rsidR="00C24551" w:rsidRDefault="00C24551" w:rsidP="00C24551">
      <w:pPr>
        <w:pStyle w:val="a3"/>
        <w:rPr>
          <w:lang w:val="en-US"/>
        </w:rPr>
      </w:pPr>
      <w:r>
        <w:rPr>
          <w:lang w:val="en-US"/>
        </w:rPr>
        <w:t xml:space="preserve">        0 0 0 1 1 1 </w:t>
      </w:r>
      <w:proofErr w:type="gramStart"/>
      <w:r>
        <w:rPr>
          <w:lang w:val="en-US"/>
        </w:rPr>
        <w:t>1 ]</w:t>
      </w:r>
      <w:proofErr w:type="gramEnd"/>
      <w:r>
        <w:rPr>
          <w:lang w:val="en-US"/>
        </w:rPr>
        <w:t>;</w:t>
      </w:r>
    </w:p>
    <w:p w:rsidR="00C24551" w:rsidRPr="00C24551" w:rsidRDefault="00C24551" w:rsidP="00C24551">
      <w:pPr>
        <w:pStyle w:val="a3"/>
        <w:rPr>
          <w:lang w:val="en-US"/>
        </w:rPr>
      </w:pPr>
    </w:p>
    <w:p w:rsidR="00C24551" w:rsidRPr="00C24551" w:rsidRDefault="00C24551" w:rsidP="00C24551">
      <w:pPr>
        <w:pStyle w:val="a3"/>
      </w:pPr>
      <w:r>
        <w:t xml:space="preserve">Вычислить проверочную матрицу. </w:t>
      </w:r>
    </w:p>
    <w:p w:rsidR="00A23426" w:rsidRDefault="00A23426" w:rsidP="00A23426">
      <w:pPr>
        <w:pStyle w:val="a3"/>
        <w:numPr>
          <w:ilvl w:val="0"/>
          <w:numId w:val="1"/>
        </w:numPr>
      </w:pPr>
      <w:r>
        <w:t>Для векторов ошибок с 1 ошибочным разрядом вычислить синдромы ошибок в виде таблицы</w:t>
      </w:r>
      <w:r w:rsidR="004C24B1">
        <w:t xml:space="preserve"> </w:t>
      </w:r>
      <w:r w:rsidR="004C24B1" w:rsidRPr="004C24B1">
        <w:t>[</w:t>
      </w:r>
      <w:r w:rsidR="004C24B1">
        <w:t>вектор ошибок</w:t>
      </w:r>
      <w:r w:rsidR="004C24B1" w:rsidRPr="004C24B1">
        <w:t>:</w:t>
      </w:r>
      <w:r w:rsidR="004C24B1">
        <w:t xml:space="preserve"> синдром</w:t>
      </w:r>
      <w:r w:rsidR="004C24B1" w:rsidRPr="004C24B1">
        <w:t>]</w:t>
      </w:r>
    </w:p>
    <w:p w:rsidR="00A23426" w:rsidRDefault="00A23426" w:rsidP="00A23426">
      <w:pPr>
        <w:pStyle w:val="a3"/>
        <w:numPr>
          <w:ilvl w:val="0"/>
          <w:numId w:val="1"/>
        </w:numPr>
      </w:pPr>
      <w:r>
        <w:t xml:space="preserve">Выполнить моделирование передачи кодовых слов при помощи модуляции </w:t>
      </w:r>
      <w:r>
        <w:rPr>
          <w:lang w:val="en-US"/>
        </w:rPr>
        <w:t>BPSK</w:t>
      </w:r>
      <w:r>
        <w:t xml:space="preserve"> по каналу с нормальным шумом и жесткими решениями с синдромным декодированием. Построить зависимость вероятности ошибки от ОСШ </w:t>
      </w:r>
    </w:p>
    <w:p w:rsidR="00B36B15" w:rsidRDefault="00B36B15" w:rsidP="00B36B15">
      <w:pPr>
        <w:pStyle w:val="a3"/>
      </w:pPr>
      <w:r>
        <w:t xml:space="preserve">При моделировании учитывать избыточность кода, отношение сигнал – шум задается в виде </w:t>
      </w:r>
    </w:p>
    <w:p w:rsidR="000E4B9C" w:rsidRDefault="000E4B9C" w:rsidP="00B36B15">
      <w:pPr>
        <w:pStyle w:val="a3"/>
      </w:pPr>
    </w:p>
    <w:p w:rsidR="00B36B15" w:rsidRDefault="000E4B9C" w:rsidP="00B36B15">
      <w:pPr>
        <w:pStyle w:val="a3"/>
      </w:pPr>
      <w:proofErr w:type="spellStart"/>
      <w:r>
        <w:rPr>
          <w:lang w:val="en-US"/>
        </w:rPr>
        <w:t>EcN</w:t>
      </w:r>
      <w:proofErr w:type="spellEnd"/>
      <w:r w:rsidRPr="000E4B9C">
        <w:t>0 [</w:t>
      </w:r>
      <w:r>
        <w:t>дБ</w:t>
      </w:r>
      <w:r w:rsidRPr="000E4B9C">
        <w:t xml:space="preserve">] = </w:t>
      </w:r>
      <w:proofErr w:type="spellStart"/>
      <w:r>
        <w:rPr>
          <w:lang w:val="en-US"/>
        </w:rPr>
        <w:t>EbN</w:t>
      </w:r>
      <w:proofErr w:type="spellEnd"/>
      <w:r w:rsidRPr="000E4B9C">
        <w:t>0 [</w:t>
      </w:r>
      <w:r>
        <w:t>дБ</w:t>
      </w:r>
      <w:r w:rsidRPr="000E4B9C">
        <w:t>]</w:t>
      </w:r>
      <w:r>
        <w:t xml:space="preserve"> </w:t>
      </w:r>
      <w:r w:rsidRPr="000E4B9C">
        <w:t xml:space="preserve">+ </w:t>
      </w:r>
      <w:r>
        <w:t>10</w:t>
      </w:r>
      <w:r>
        <w:rPr>
          <w:lang w:val="en-US"/>
        </w:rPr>
        <w:t>log</w:t>
      </w:r>
      <w:r w:rsidRPr="000E4B9C">
        <w:t>10</w:t>
      </w:r>
      <w:r>
        <w:t>(</w:t>
      </w:r>
      <w:r>
        <w:rPr>
          <w:lang w:val="en-US"/>
        </w:rPr>
        <w:t>k</w:t>
      </w:r>
      <w:r w:rsidRPr="000E4B9C">
        <w:t>/</w:t>
      </w:r>
      <w:r>
        <w:rPr>
          <w:lang w:val="en-US"/>
        </w:rPr>
        <w:t>n</w:t>
      </w:r>
      <w:r>
        <w:t>)</w:t>
      </w:r>
    </w:p>
    <w:p w:rsidR="000E4B9C" w:rsidRPr="000E4B9C" w:rsidRDefault="000E4B9C" w:rsidP="00B36B15">
      <w:pPr>
        <w:pStyle w:val="a3"/>
      </w:pPr>
    </w:p>
    <w:p w:rsidR="00A23426" w:rsidRPr="00A23426" w:rsidRDefault="00A23426" w:rsidP="00A23426">
      <w:pPr>
        <w:pStyle w:val="a3"/>
        <w:numPr>
          <w:ilvl w:val="0"/>
          <w:numId w:val="1"/>
        </w:numPr>
      </w:pPr>
      <w:r w:rsidRPr="00A23426">
        <w:t xml:space="preserve">Выполнить моделирование передачи кодовых слов при помощи модуляции BPSK по каналу с нормальным шумом и </w:t>
      </w:r>
      <w:r w:rsidR="004C24B1">
        <w:t>мягкими решениями</w:t>
      </w:r>
      <w:r w:rsidRPr="00A23426">
        <w:t xml:space="preserve">. Построить зависимость вероятности ошибки от ОСШ </w:t>
      </w:r>
    </w:p>
    <w:p w:rsidR="00A23426" w:rsidRPr="00652E66" w:rsidRDefault="00A23426" w:rsidP="00A23426">
      <w:pPr>
        <w:pStyle w:val="a3"/>
        <w:numPr>
          <w:ilvl w:val="0"/>
          <w:numId w:val="1"/>
        </w:numPr>
      </w:pPr>
      <w:r>
        <w:t xml:space="preserve">Построить график с тремя кривыми, определить энергетический выигрыш от кодирования для выбранного </w:t>
      </w:r>
      <w:proofErr w:type="spellStart"/>
      <w:r>
        <w:rPr>
          <w:lang w:val="en-US"/>
        </w:rPr>
        <w:t>Pb</w:t>
      </w:r>
      <w:proofErr w:type="spellEnd"/>
    </w:p>
    <w:p w:rsidR="00652E66" w:rsidRDefault="00652E66" w:rsidP="00652E66">
      <w:pPr>
        <w:pStyle w:val="a3"/>
      </w:pPr>
    </w:p>
    <w:p w:rsidR="00652E66" w:rsidRDefault="00652E66" w:rsidP="00652E66">
      <w:pPr>
        <w:pStyle w:val="a3"/>
      </w:pPr>
      <w:bookmarkStart w:id="0" w:name="_GoBack"/>
      <w:bookmarkEnd w:id="0"/>
      <w:r>
        <w:t xml:space="preserve">Кривая вероятности ошибки для </w:t>
      </w:r>
      <w:proofErr w:type="spellStart"/>
      <w:r>
        <w:t>некодированной</w:t>
      </w:r>
      <w:proofErr w:type="spellEnd"/>
      <w:r>
        <w:t xml:space="preserve"> </w:t>
      </w:r>
      <w:r>
        <w:rPr>
          <w:lang w:val="en-US"/>
        </w:rPr>
        <w:t>BPSK</w:t>
      </w:r>
      <w:r w:rsidRPr="00652E66">
        <w:t xml:space="preserve"> </w:t>
      </w:r>
      <w:r>
        <w:t xml:space="preserve">и </w:t>
      </w:r>
      <w:proofErr w:type="spellStart"/>
      <w:r>
        <w:rPr>
          <w:lang w:val="en-US"/>
        </w:rPr>
        <w:t>EbN</w:t>
      </w:r>
      <w:proofErr w:type="spellEnd"/>
      <w:r w:rsidRPr="00652E66">
        <w:t>0 [</w:t>
      </w:r>
      <w:r>
        <w:t>дБ</w:t>
      </w:r>
      <w:r w:rsidRPr="00652E66">
        <w:t>]</w:t>
      </w:r>
      <w:r>
        <w:t xml:space="preserve"> строится по формуле </w:t>
      </w:r>
    </w:p>
    <w:p w:rsidR="00652E66" w:rsidRPr="00652E66" w:rsidRDefault="00652E66" w:rsidP="00652E66">
      <w:pPr>
        <w:pStyle w:val="a3"/>
        <w:rPr>
          <w:lang w:val="en-US"/>
        </w:rPr>
      </w:pPr>
      <w:proofErr w:type="spellStart"/>
      <w:r>
        <w:rPr>
          <w:lang w:val="en-US"/>
        </w:rPr>
        <w:t>Pb</w:t>
      </w:r>
      <w:proofErr w:type="spellEnd"/>
      <w:r>
        <w:rPr>
          <w:lang w:val="en-US"/>
        </w:rPr>
        <w:t>(EbN0) = 0.5*</w:t>
      </w:r>
      <w:proofErr w:type="spellStart"/>
      <w:r>
        <w:rPr>
          <w:lang w:val="en-US"/>
        </w:rPr>
        <w:t>erfc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(10^0.1*EbN0)) </w:t>
      </w:r>
    </w:p>
    <w:sectPr w:rsidR="00652E66" w:rsidRPr="0065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1243"/>
    <w:multiLevelType w:val="hybridMultilevel"/>
    <w:tmpl w:val="CBB80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C5"/>
    <w:rsid w:val="000E4B9C"/>
    <w:rsid w:val="003962BE"/>
    <w:rsid w:val="004A29F3"/>
    <w:rsid w:val="004C24B1"/>
    <w:rsid w:val="00652E66"/>
    <w:rsid w:val="00A23426"/>
    <w:rsid w:val="00A822C5"/>
    <w:rsid w:val="00B36B15"/>
    <w:rsid w:val="00C2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F169"/>
  <w15:chartTrackingRefBased/>
  <w15:docId w15:val="{30C96C23-AF25-4A28-BAF3-ABE5007C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4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45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2025-05-14T04:25:00Z</dcterms:created>
  <dcterms:modified xsi:type="dcterms:W3CDTF">2025-05-14T04:48:00Z</dcterms:modified>
</cp:coreProperties>
</file>