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Лабораторная работа №1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«Методы формирования и обработки сигналов в системах мобильной связи»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Выполнил: 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Шаповал Н.О.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Группа: ИА-232 </w:t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Проверил: Калачиков А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.А.</w:t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Новосибирск 2024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1. Плотность вероятности нормального случайного процесса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Нормальное распределение описывается двумя параметрами: математическим ожиданием (средним) и дисперсией. Графики плотности вероятности показывают, как изменяется вероятность нахождения случайной величины в заданном интервале значений.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Изменение дисперсии влияет на ширину графика: чем больше дисперсия, тем шире и плосче график. При фиксированном среднем (например, 0) графики с различными дисперсиями (1, 3, 0.2) показывают, как рассеяны значения вокруг среднего.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2. Генерация случайных величин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Генерация случайных величин с нормальным распределением позволяет получить выборку, которая соответствует заданным параметрам.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Графики выборки и соответствующие плотности распределения показывают, как выборка распределена и как она соответствует теоретическому нормальному распределению. Это помогает визуально оценить, насколько хорошо выборка отражает заданные параметры.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3. Построение гистограммы распределения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Гистограмма — это способ визуализации распределения данных, показывающий, как часто значения попадают в определённые диапазоны (сегменты).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Гистограмма позволяет увидеть эмпирическую плотность распределения, которая может отличаться от теоретической плотности. Сравнение гистограммы с графиком плотности вероятности помогает оценить, насколько хорошо выборка соответствует нормальному распределению.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4. Определение числовых параметров случайной величины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Математическое ожидание и дисперсия являются основными характеристиками случайной величины, которые позволяют понять её распределение. 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Сравнение полученных значений с параметрами моделирования позволяет оценить, насколько точно выборка отражает теоретические характеристики нормального распределения.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5. Эмпирическая плотность распределения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Эмпирическая плотность распределения позволяет оценить математическое ожидание и дисперсию на основе наблюдаемых данных. 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Сравнение значений, вычисленных по эмпирической плотности, с теоретическими параметрами помогает проверить, насколько хорошо выборка соответствует нормальному распределению и насколько она репрезентативна. 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80003645"/>
      <w:bookmarkStart w:id="1" w:name="_Toc177600551"/>
      <w:r>
        <w:rPr>
          <w:rFonts w:cs="Times New Roman" w:ascii="Times New Roman" w:hAnsi="Times New Roman"/>
          <w:color w:val="auto"/>
          <w:sz w:val="32"/>
        </w:rPr>
        <w:t>Этапы выполнения работы</w:t>
      </w:r>
      <w:bookmarkEnd w:id="0"/>
      <w:bookmarkEnd w:id="1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from scipy.integrate import quad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Определяем функцию плотности вероятности нормального распределения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def W(x, mx, q):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return (1 / np.sqrt(2 * np.pi * q**2)) * np.exp(-((x - mx)**2) / (2 * q**2))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Создаем массив значений x от -5 до 5 с шагом 0.01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x = np.arange(-5, 5, 0.01)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Определяем параметры для графиков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params = [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(0, 1),   # mx = 0, q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(0, 3),   # mx = 0, q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(0, 0.2), # mx = 0, q = 0.2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(-1, 1)   # mx = -1, q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Создаем график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plt.figure(figsize=(10, 6))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for mx, q in params: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plt.plot(x, W(x, mx, q), label=f'mx={mx}, q={q}')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Настройка графика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plt.title('Плотность вероятности нормального распределения')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plt.xlabel('x')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plt.ylabel('Плотность вероятности')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plt.axhline(0, color='black', lw=0.5, ls='--')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plt.axvline(0, color='black', lw=0.5, ls='--')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plt.grid()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Генерируем временной 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t = np.linspace(0, 3, 5000)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N = len(t)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# Создаем график для каждого набора параметров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>for m, q in params: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s1 = np.sqrt(q)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Генерируем выборку случайных значений с нормальным распределением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xn = np.random.normal(m, s1, 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M = sum(xn) /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q_2 = sum(xn ** 2) / N - M**2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print(f"Эмпирическое Математическое ожидание (E[X]): {M}")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print(f"Эмпирическая Дисперсия (Var[X]): {q_2}")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W_x = W(xn, M, q_2)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M_quad = quad(lambda x: xn * W_x, -np.inf, np.inf)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Q_quad = quad(lambda x: xn ** 2 * W_x, -np.inf, np.inf) - M_quad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print('M_quad: ', M_quad)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print('Q_quad: ', Q_quad)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Вычисление математического ожидания (E[X])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 xml:space="preserve">E_X, _ = quad(lambda x: np.mean(xn) * W(x, M, q_2), -np.inf, np.inf)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Вычисление E[X^2]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E_X2, _ = quad(lambda x: xn**2 * W_x, -np.inf, np.inf)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E_X2, _ = quad(lambda x: np.mean(xn ** 2) * W(x, M, q_2), -np.inf, np.inf)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Вычисление дисперсии (Var[X])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Var_X = E_X2 - E_X**2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Вывод результатов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print(f"Математическое ожидание по плотности распределения (E[X]): {E_X}")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print(f"Дисперсия по плотности распределения (Var[X]): {Var_X}")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Шаг для бинов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bin_width = 0.1  # Можно изменить по желанию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bins = np.arange(m - 4*s1, m + 4*s1 + bin_width, bin_width)  # Границы бинов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Подсчет количества попаданий в каждый сегмент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counts, edges = np.histogram(xn, bins=bins)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Центральные значения сегментов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bin_centers = 0.5 * (edges[1:] + edges[:-1])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Нормируем значения счетчика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normalized_counts = counts / (len(xn) * bin_width)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Создаем график выборки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plt.figure(figsize=(12, 6))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График эмпирической плотности распределения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plt.subplot(1, 2,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plt.bar(bin_centers, normalized_counts, width=bin_width, alpha=0.6, color='g', align='center')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plt.title('Эмпирическая плотность распределения')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plt.xlabel('Значения')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plt.ylabel('Плотность')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# График плотности распределения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plt.subplot(1, 2,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x = np.linspace(m - 4*s1, m + 4*s1, 1000)  # диапазон для плотности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plt.plot(x, (1 / (np.sqrt(2 * np.pi) * s1)) * np.exp(-0.5 * ((x - m) / s1) ** 2), color='blue')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plt.title('Плотность вероятности нормального распределения')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plt.xlabel('Значения')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plt.ylabel('Плотность')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plt.tight_layout()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</w:rPr>
        <w:t xml:space="preserve">    </w:t>
      </w:r>
      <w:r>
        <w:rPr>
          <w:rFonts w:cs="Times New Roman" w:ascii="Times New Roman" w:hAnsi="Times New Roman"/>
          <w:szCs w:val="20"/>
        </w:rPr>
        <w:t>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r>
        <w:rPr>
          <w:rFonts w:cs="Times New Roman" w:ascii="Times New Roman" w:hAnsi="Times New Roman"/>
          <w:color w:val="auto"/>
          <w:sz w:val="32"/>
          <w:szCs w:val="24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cs="Times New Roman"/>
          <w:sz w:val="24"/>
          <w:szCs w:val="24"/>
        </w:rPr>
        <w:t xml:space="preserve">Построение графика плотности распределения для значений 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 xml:space="preserve"> от -5 до 5 с шагом 0.01.</w:t>
      </w:r>
    </w:p>
    <w:p>
      <w:pPr>
        <w:pStyle w:val="ListParagraph"/>
        <w:shd w:val="clear" w:color="auto" w:fill="FFFFFF"/>
        <w:spacing w:beforeAutospacing="0" w:before="240" w:afterAutospacing="0" w:after="240"/>
        <w:ind w:left="72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Приведины графики плотности с параметрами mx =0,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5.75pt;height:15.75pt;mso-wrap-distance-right:0pt;mso-wrap-distance-bottom:12pt" filled="f" o:ole="">
            <v:imagedata r:id="rId3" o:title=""/>
          </v:shape>
          <o:OLEObject Type="Embed" ProgID="" ShapeID="ole_rId2" DrawAspect="Content" ObjectID="_1106640309" r:id="rId2"/>
        </w:object>
      </w:r>
      <w:r>
        <w:rPr>
          <w:rFonts w:cs="Times New Roman" w:ascii="Times New Roman" w:hAnsi="Times New Roman"/>
          <w:sz w:val="24"/>
          <w:szCs w:val="24"/>
        </w:rPr>
        <w:t xml:space="preserve">=1 , mx =0,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.75pt;height:15.75pt;mso-wrap-distance-right:0pt;mso-wrap-distance-bottom:12pt" filled="f" o:ole="">
            <v:imagedata r:id="rId5" o:title=""/>
          </v:shape>
          <o:OLEObject Type="Embed" ProgID="" ShapeID="ole_rId4" DrawAspect="Content" ObjectID="_721208195" r:id="rId4"/>
        </w:object>
      </w:r>
      <w:r>
        <w:rPr>
          <w:rFonts w:cs="Times New Roman" w:ascii="Times New Roman" w:hAnsi="Times New Roman"/>
          <w:sz w:val="24"/>
          <w:szCs w:val="24"/>
        </w:rPr>
        <w:t xml:space="preserve">=3 , mx =0,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5.75pt;height:15.75pt;mso-wrap-distance-right:0pt;mso-wrap-distance-bottom:12pt" filled="f" o:ole="">
            <v:imagedata r:id="rId7" o:title=""/>
          </v:shape>
          <o:OLEObject Type="Embed" ProgID="" ShapeID="ole_rId6" DrawAspect="Content" ObjectID="_1695566683" r:id="rId6"/>
        </w:object>
      </w:r>
      <w:r>
        <w:rPr>
          <w:rFonts w:cs="Times New Roman" w:ascii="Times New Roman" w:hAnsi="Times New Roman"/>
          <w:sz w:val="24"/>
          <w:szCs w:val="24"/>
        </w:rPr>
        <w:t xml:space="preserve">=0.2 , mx =-1,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5.75pt;height:15.75pt;mso-wrap-distance-right:0pt;mso-wrap-distance-bottom:12pt" filled="f" o:ole="">
            <v:imagedata r:id="rId9" o:title=""/>
          </v:shape>
          <o:OLEObject Type="Embed" ProgID="" ShapeID="ole_rId8" DrawAspect="Content" ObjectID="_102716762" r:id="rId8"/>
        </w:object>
      </w:r>
      <w:r>
        <w:rPr>
          <w:rFonts w:cs="Times New Roman" w:ascii="Times New Roman" w:hAnsi="Times New Roman"/>
          <w:sz w:val="24"/>
          <w:szCs w:val="24"/>
        </w:rPr>
        <w:t xml:space="preserve">=1. 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-104775</wp:posOffset>
            </wp:positionH>
            <wp:positionV relativeFrom="paragraph">
              <wp:posOffset>-190500</wp:posOffset>
            </wp:positionV>
            <wp:extent cx="5940425" cy="379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 xml:space="preserve">Построение Гистограмм распределения ( </w:t>
      </w:r>
      <w:r>
        <w:rPr>
          <w:rFonts w:cs="Times New Roman"/>
          <w:sz w:val="24"/>
          <w:szCs w:val="24"/>
        </w:rPr>
        <w:t>эмпирической плотности распределения)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-333375</wp:posOffset>
            </wp:positionH>
            <wp:positionV relativeFrom="paragraph">
              <wp:posOffset>1503680</wp:posOffset>
            </wp:positionV>
            <wp:extent cx="5940425" cy="2943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Мат. Ожидание: 0, дисперсия: 1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rFonts w:cs="Times New Roman"/>
          <w:sz w:val="24"/>
          <w:szCs w:val="24"/>
        </w:rPr>
        <w:t>- Мат. Ожидание: 0, дисперсия: 3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-29845</wp:posOffset>
            </wp:positionV>
            <wp:extent cx="5940425" cy="2943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>- Мат. Ожидание: 0, дисперсия: 0.2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-266700</wp:posOffset>
            </wp:positionH>
            <wp:positionV relativeFrom="paragraph">
              <wp:posOffset>145415</wp:posOffset>
            </wp:positionV>
            <wp:extent cx="5940425" cy="2943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>- Мат. Ожидание: -1, дисперсия: 1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-83820</wp:posOffset>
            </wp:positionV>
            <wp:extent cx="5940425" cy="2943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-69850</wp:posOffset>
            </wp:positionV>
            <wp:extent cx="5940425" cy="3575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2" w:name="_Toc180003647"/>
      <w:bookmarkStart w:id="3" w:name="_Toc177600553"/>
      <w:r>
        <w:rPr>
          <w:rFonts w:cs="Times New Roman" w:ascii="Times New Roman" w:hAnsi="Times New Roman"/>
          <w:color w:val="auto"/>
          <w:sz w:val="32"/>
          <w:szCs w:val="24"/>
        </w:rPr>
        <w:t>Заключение</w:t>
      </w:r>
      <w:bookmarkEnd w:id="2"/>
      <w:bookmarkEnd w:id="3"/>
    </w:p>
    <w:p>
      <w:pPr>
        <w:pStyle w:val="TextBody"/>
        <w:numPr>
          <w:ilvl w:val="0"/>
          <w:numId w:val="0"/>
        </w:numPr>
        <w:spacing w:before="0" w:after="0"/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color w:val="000000"/>
          <w:sz w:val="28"/>
          <w:szCs w:val="28"/>
        </w:rPr>
      </w:pPr>
      <w:r>
        <w:rPr/>
        <w:t xml:space="preserve">Лабораторная работа позволяет на практике изучить свойства нормального распределения и методы его анализа. 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color w:val="000000"/>
          <w:sz w:val="28"/>
          <w:szCs w:val="28"/>
        </w:rPr>
      </w:pPr>
      <w:r>
        <w:rPr/>
        <w:t xml:space="preserve">Визуализация данных (графики плотности, гистограммы) помогает лучше понять распределение случайных величин и их характеристики. </w:t>
      </w:r>
    </w:p>
    <w:p>
      <w:pPr>
        <w:pStyle w:val="TextBody"/>
        <w:numPr>
          <w:ilvl w:val="0"/>
          <w:numId w:val="0"/>
        </w:numPr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>
          <w:color w:val="000000"/>
          <w:sz w:val="28"/>
          <w:szCs w:val="28"/>
        </w:rPr>
      </w:pPr>
      <w:r>
        <w:rPr/>
        <w:t xml:space="preserve">Сравнение теоретических и эмпирических параметров является важным шагом в статистическом анализе, который позволяет оценить качество модели и адекватность выборки.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spacing w:before="0" w:after="200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1d2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302c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302c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302c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d02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16897"/>
    <w:rPr>
      <w:color w:val="808080"/>
    </w:rPr>
  </w:style>
  <w:style w:type="character" w:styleId="Strong">
    <w:name w:val="Strong"/>
    <w:basedOn w:val="DefaultParagraphFont"/>
    <w:uiPriority w:val="22"/>
    <w:qFormat/>
    <w:rsid w:val="00e64562"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e302cb"/>
    <w:pPr>
      <w:outlineLvl w:val="9"/>
    </w:pPr>
    <w:rPr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302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2cb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ed023d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9414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3D64-C653-4B09-A70A-B175C339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LibreOffice/7.3.7.2$Linux_X86_64 LibreOffice_project/30$Build-2</Application>
  <AppVersion>15.0000</AppVersion>
  <Pages>9</Pages>
  <Words>843</Words>
  <Characters>5538</Characters>
  <CharactersWithSpaces>6593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2024-10-15T10:10:00Z</dcterms:created>
  <dc:creator>Иван Норицин</dc:creator>
  <dc:description/>
  <dc:language>en-US</dc:language>
  <cp:lastModifiedBy/>
  <cp:lastPrinted>2024-10-16T14:12:00Z</cp:lastPrinted>
  <dcterms:modified xsi:type="dcterms:W3CDTF">2025-02-27T15:59:03Z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