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2"/>
        <w:gridCol w:w="5223"/>
        <w:gridCol w:w="3680"/>
      </w:tblGrid>
      <w:tr w:rsidR="007E220F" w14:paraId="49C6D31F" w14:textId="77777777" w:rsidTr="00D17E73">
        <w:tc>
          <w:tcPr>
            <w:tcW w:w="442" w:type="dxa"/>
            <w:shd w:val="clear" w:color="auto" w:fill="auto"/>
          </w:tcPr>
          <w:p w14:paraId="6B6905BE" w14:textId="77777777" w:rsidR="007E220F" w:rsidRPr="00A049D1" w:rsidRDefault="007E220F" w:rsidP="00D17E73">
            <w:r>
              <w:t>№</w:t>
            </w:r>
          </w:p>
        </w:tc>
        <w:tc>
          <w:tcPr>
            <w:tcW w:w="5223" w:type="dxa"/>
            <w:shd w:val="clear" w:color="auto" w:fill="auto"/>
          </w:tcPr>
          <w:p w14:paraId="370E3EB0" w14:textId="77777777" w:rsidR="007E220F" w:rsidRDefault="007E220F" w:rsidP="00D17E73">
            <w:r>
              <w:t>Замечание</w:t>
            </w:r>
          </w:p>
        </w:tc>
        <w:tc>
          <w:tcPr>
            <w:tcW w:w="3680" w:type="dxa"/>
            <w:shd w:val="clear" w:color="auto" w:fill="auto"/>
          </w:tcPr>
          <w:p w14:paraId="3887B8BC" w14:textId="77777777" w:rsidR="007E220F" w:rsidRDefault="007E220F" w:rsidP="00D17E73">
            <w:r>
              <w:t>Комментарий</w:t>
            </w:r>
          </w:p>
        </w:tc>
      </w:tr>
      <w:tr w:rsidR="007E220F" w14:paraId="2E941308" w14:textId="77777777" w:rsidTr="00D17E73">
        <w:tc>
          <w:tcPr>
            <w:tcW w:w="442" w:type="dxa"/>
          </w:tcPr>
          <w:p w14:paraId="6B9E2965" w14:textId="77777777" w:rsidR="007E220F" w:rsidRPr="00772937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3" w:type="dxa"/>
          </w:tcPr>
          <w:p w14:paraId="2DA6FF6E" w14:textId="77777777" w:rsidR="007E220F" w:rsidRDefault="007E220F" w:rsidP="00D17E73">
            <w:pPr>
              <w:autoSpaceDE w:val="0"/>
              <w:autoSpaceDN w:val="0"/>
              <w:spacing w:after="240"/>
            </w:pP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В соответствии с п.9.4 СТО УК 19.3.в название документа СМ не рекомендуется включать сокращенное наименование ПАО «Аэрофлот» ввиду того, что верхний колонтитул документа включает логотип компании. </w:t>
            </w:r>
          </w:p>
        </w:tc>
        <w:tc>
          <w:tcPr>
            <w:tcW w:w="3680" w:type="dxa"/>
          </w:tcPr>
          <w:p w14:paraId="7AA1DC79" w14:textId="77777777" w:rsidR="007E220F" w:rsidRPr="00BC790D" w:rsidRDefault="007E220F" w:rsidP="00D17E73">
            <w:r w:rsidRPr="00BC790D">
              <w:t xml:space="preserve">Принято. </w:t>
            </w:r>
            <w:r>
              <w:t>Сокращенное наименование ПАО «Аэрофлот» удалено из названия документа СМ.</w:t>
            </w:r>
          </w:p>
        </w:tc>
      </w:tr>
      <w:tr w:rsidR="007E220F" w14:paraId="195D2329" w14:textId="77777777" w:rsidTr="00D17E73">
        <w:tc>
          <w:tcPr>
            <w:tcW w:w="442" w:type="dxa"/>
          </w:tcPr>
          <w:p w14:paraId="01AAE42A" w14:textId="77777777" w:rsidR="007E220F" w:rsidRPr="00BC790D" w:rsidRDefault="007E220F" w:rsidP="00D17E73">
            <w:r w:rsidRPr="00BC790D">
              <w:t>2</w:t>
            </w:r>
          </w:p>
        </w:tc>
        <w:tc>
          <w:tcPr>
            <w:tcW w:w="5223" w:type="dxa"/>
          </w:tcPr>
          <w:p w14:paraId="13FFD2F6" w14:textId="77777777" w:rsidR="007E220F" w:rsidRDefault="007E220F" w:rsidP="00D17E73">
            <w:pPr>
              <w:autoSpaceDE w:val="0"/>
              <w:autoSpaceDN w:val="0"/>
              <w:spacing w:after="240"/>
            </w:pP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Из Содержания уберите "Таблица 1", т.к. она входит в раздел "Термины, определения и сокращения".</w:t>
            </w: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br/>
            </w:r>
          </w:p>
        </w:tc>
        <w:tc>
          <w:tcPr>
            <w:tcW w:w="3680" w:type="dxa"/>
          </w:tcPr>
          <w:p w14:paraId="584CE795" w14:textId="77777777" w:rsidR="007E220F" w:rsidRDefault="007E220F" w:rsidP="00D17E73">
            <w:r>
              <w:t>Принято. Удалено из содержания «Таблица 1»</w:t>
            </w:r>
          </w:p>
        </w:tc>
      </w:tr>
      <w:tr w:rsidR="007E220F" w14:paraId="2AD3E35A" w14:textId="77777777" w:rsidTr="00D17E73">
        <w:tc>
          <w:tcPr>
            <w:tcW w:w="442" w:type="dxa"/>
          </w:tcPr>
          <w:p w14:paraId="251AA22E" w14:textId="77777777" w:rsidR="007E220F" w:rsidRPr="00BC790D" w:rsidRDefault="007E220F" w:rsidP="00D17E73">
            <w:r w:rsidRPr="00BC790D">
              <w:t>3</w:t>
            </w:r>
          </w:p>
        </w:tc>
        <w:tc>
          <w:tcPr>
            <w:tcW w:w="5223" w:type="dxa"/>
          </w:tcPr>
          <w:p w14:paraId="09CC80BA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Раздел "Термины, определения и сокращения" необходимо привести в соответствие с п.18.5 СТО УК 19.3.: термины на иностранном языке размещаются после терминов на русском языке, при этом если приводится сокращение иностранного термина, то в определении приводится вначале в скобках его полное иностранное название, а затем определение на русском языке. </w:t>
            </w: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br/>
              <w:t>Исправьте размер шрифта во всем разделе на 12 пт.</w:t>
            </w:r>
          </w:p>
        </w:tc>
        <w:tc>
          <w:tcPr>
            <w:tcW w:w="3680" w:type="dxa"/>
          </w:tcPr>
          <w:p w14:paraId="05731406" w14:textId="77777777" w:rsidR="007E220F" w:rsidRDefault="007E220F" w:rsidP="00D17E73">
            <w:r>
              <w:t>Принято. Формат терминов и сокращений изменен в соответствии с п. 18.5 СТО УК 19.3</w:t>
            </w:r>
          </w:p>
        </w:tc>
      </w:tr>
      <w:tr w:rsidR="007E220F" w14:paraId="163ACCE7" w14:textId="77777777" w:rsidTr="00D17E73">
        <w:tc>
          <w:tcPr>
            <w:tcW w:w="442" w:type="dxa"/>
          </w:tcPr>
          <w:p w14:paraId="1DC5BDE0" w14:textId="77777777" w:rsidR="007E220F" w:rsidRPr="00772937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23" w:type="dxa"/>
          </w:tcPr>
          <w:p w14:paraId="46120D78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Во всем документе необходимо исправить абзацный отступ в соответствии с 6.3.5 СТО ДОУ 05.2: «Основной текст документа печатается с абзацного отступа, который должен быть одинаковым по всему тексту документа и составлять 1,25 см».</w:t>
            </w:r>
          </w:p>
        </w:tc>
        <w:tc>
          <w:tcPr>
            <w:tcW w:w="3680" w:type="dxa"/>
          </w:tcPr>
          <w:p w14:paraId="3D9B9F4B" w14:textId="77777777" w:rsidR="007E220F" w:rsidRDefault="007E220F" w:rsidP="00D17E73">
            <w:r>
              <w:t>Принято, абзацный отступ основного текста документа исправлен на 1,25 см.</w:t>
            </w:r>
          </w:p>
        </w:tc>
      </w:tr>
      <w:tr w:rsidR="007E220F" w14:paraId="434B23B7" w14:textId="77777777" w:rsidTr="00D17E73">
        <w:tc>
          <w:tcPr>
            <w:tcW w:w="442" w:type="dxa"/>
          </w:tcPr>
          <w:p w14:paraId="68D3666C" w14:textId="77777777" w:rsidR="007E220F" w:rsidRPr="00772937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223" w:type="dxa"/>
          </w:tcPr>
          <w:p w14:paraId="110D3965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Необходимо исправить формат заголовков в соответствии с СТО ДОУ 05.2 П. 6.3.3; 6.3.4: «заголовки разделов и подразделов печатаются с абзацным отступом или центрируются по ширине текста.</w:t>
            </w:r>
          </w:p>
        </w:tc>
        <w:tc>
          <w:tcPr>
            <w:tcW w:w="3680" w:type="dxa"/>
          </w:tcPr>
          <w:p w14:paraId="435F8A58" w14:textId="77777777" w:rsidR="007E220F" w:rsidRDefault="007E220F" w:rsidP="00D17E73">
            <w:r>
              <w:t>Принято. Заголовки разделов и подразделов напечатаны с абзацным отступом в 1,25 см.</w:t>
            </w:r>
          </w:p>
        </w:tc>
      </w:tr>
      <w:tr w:rsidR="007E220F" w14:paraId="4CD87FD8" w14:textId="77777777" w:rsidTr="00D17E73">
        <w:tc>
          <w:tcPr>
            <w:tcW w:w="442" w:type="dxa"/>
          </w:tcPr>
          <w:p w14:paraId="34A603D7" w14:textId="77777777" w:rsidR="007E220F" w:rsidRPr="00772937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23" w:type="dxa"/>
          </w:tcPr>
          <w:p w14:paraId="5FEE1935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Перечисления в тексте привести в соответствие с СТО УК 19.3. п.19.2.2.: «Перечисления выделяют в тексте абзацами, которые не нумеруют, не обозначают маркерами, дефисом и тире, а выделяют абзацным отступом 1,25 см.». В документах СМ допускается оформление абзацев внутри подпунктов буквенными индексами, отделенными скобками: «а)», «б)», «в)» и т.д. (за исключением букв ё, з, й, о, ч, ь, ы, ъ).</w:t>
            </w:r>
          </w:p>
        </w:tc>
        <w:tc>
          <w:tcPr>
            <w:tcW w:w="3680" w:type="dxa"/>
          </w:tcPr>
          <w:p w14:paraId="4C49F8BE" w14:textId="77777777" w:rsidR="007E220F" w:rsidRDefault="007E220F" w:rsidP="00D17E73">
            <w:r>
              <w:t>Принято. Перечисления приведены в соответствие с СТО УК 19.3 п 19.2.2, по всему тексту.</w:t>
            </w:r>
          </w:p>
        </w:tc>
      </w:tr>
      <w:tr w:rsidR="007E220F" w14:paraId="320E0772" w14:textId="77777777" w:rsidTr="00D17E73">
        <w:tc>
          <w:tcPr>
            <w:tcW w:w="442" w:type="dxa"/>
          </w:tcPr>
          <w:p w14:paraId="28AD4DBF" w14:textId="77777777" w:rsidR="007E220F" w:rsidRPr="00772937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223" w:type="dxa"/>
          </w:tcPr>
          <w:p w14:paraId="1B8C6EC8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Таблицы в документе (в том числе в Приложении) необходимо оформить в соответствии с р.19.3 СТО УК 19.3.</w:t>
            </w:r>
          </w:p>
        </w:tc>
        <w:tc>
          <w:tcPr>
            <w:tcW w:w="3680" w:type="dxa"/>
          </w:tcPr>
          <w:p w14:paraId="7582B2B0" w14:textId="77777777" w:rsidR="007E220F" w:rsidRDefault="007E220F" w:rsidP="00D17E73">
            <w:r>
              <w:t>Принято. Таблицы оформлены в соответствии с требованиями.</w:t>
            </w:r>
          </w:p>
        </w:tc>
      </w:tr>
      <w:tr w:rsidR="007E220F" w14:paraId="6F0D1901" w14:textId="77777777" w:rsidTr="00D17E73">
        <w:tc>
          <w:tcPr>
            <w:tcW w:w="442" w:type="dxa"/>
          </w:tcPr>
          <w:p w14:paraId="5F405D7B" w14:textId="77777777" w:rsidR="007E220F" w:rsidRPr="00772937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223" w:type="dxa"/>
          </w:tcPr>
          <w:p w14:paraId="434F12F2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Графический материал (чертеж, диаграмму, рисунок и др.) необходимо оформить в соответствии с требованиями р.19.4 СТО УК 19.3.</w:t>
            </w:r>
          </w:p>
        </w:tc>
        <w:tc>
          <w:tcPr>
            <w:tcW w:w="3680" w:type="dxa"/>
          </w:tcPr>
          <w:p w14:paraId="4B96B0E5" w14:textId="77777777" w:rsidR="007E220F" w:rsidRDefault="007E220F" w:rsidP="00D17E73">
            <w:r>
              <w:t>Принято. Графический материал оформлен в соответствии с требованиями.</w:t>
            </w:r>
          </w:p>
        </w:tc>
      </w:tr>
      <w:tr w:rsidR="007E220F" w14:paraId="70374B27" w14:textId="77777777" w:rsidTr="00D17E73">
        <w:tc>
          <w:tcPr>
            <w:tcW w:w="442" w:type="dxa"/>
          </w:tcPr>
          <w:p w14:paraId="64853711" w14:textId="77777777" w:rsidR="007E220F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9</w:t>
            </w:r>
          </w:p>
        </w:tc>
        <w:tc>
          <w:tcPr>
            <w:tcW w:w="5223" w:type="dxa"/>
          </w:tcPr>
          <w:p w14:paraId="659E832E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В документе необходимо исправить нумерацию пунктов в соответствии с п. 9.4.7. СТО ДОУ 05.2: Количество цифр в номере структурных элементов инструкции не должно превышать четырех.</w:t>
            </w:r>
          </w:p>
        </w:tc>
        <w:tc>
          <w:tcPr>
            <w:tcW w:w="3680" w:type="dxa"/>
          </w:tcPr>
          <w:p w14:paraId="0D1B6D28" w14:textId="77777777" w:rsidR="007E220F" w:rsidRDefault="007E220F" w:rsidP="00D17E73">
            <w:r>
              <w:t>Принято. Нумерация пунктов, превышающих стандартное количество цифр в номере структурных элементов, исправлена по всему документу.</w:t>
            </w:r>
          </w:p>
        </w:tc>
      </w:tr>
      <w:tr w:rsidR="007E220F" w14:paraId="1B280812" w14:textId="77777777" w:rsidTr="00D17E73">
        <w:tc>
          <w:tcPr>
            <w:tcW w:w="442" w:type="dxa"/>
          </w:tcPr>
          <w:p w14:paraId="144B1D25" w14:textId="77777777" w:rsidR="007E220F" w:rsidRDefault="007E220F" w:rsidP="00D17E7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223" w:type="dxa"/>
          </w:tcPr>
          <w:p w14:paraId="20A9BF3A" w14:textId="77777777" w:rsidR="007E220F" w:rsidRDefault="007E220F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Приложения оформить в соответствии с п.21.2 СТО УК 19.3: В нормативных документах при наличии приложений в тексте делается ссылка на приложение («в соответствии с приложением к настоящему руководству», «см. приложение 5 к настоящей инструкции» и др.). </w:t>
            </w: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br/>
              <w:t>На приложении в правом верхнем углу пишется слово «Приложение», ниже указываются пункт(ы) основного документа, в котором имеется ссылка на данное приложение.</w:t>
            </w:r>
          </w:p>
        </w:tc>
        <w:tc>
          <w:tcPr>
            <w:tcW w:w="3680" w:type="dxa"/>
          </w:tcPr>
          <w:p w14:paraId="2B19E30C" w14:textId="77777777" w:rsidR="007E220F" w:rsidRDefault="007E220F" w:rsidP="00D17E73">
            <w:r>
              <w:t>Принято. Приложение оформлено в соответствии с требованиями.</w:t>
            </w:r>
          </w:p>
        </w:tc>
      </w:tr>
    </w:tbl>
    <w:p w14:paraId="69CA63AB" w14:textId="77777777" w:rsidR="007E220F" w:rsidRDefault="007E220F" w:rsidP="007E220F"/>
    <w:p w14:paraId="199CA5E2" w14:textId="77777777" w:rsidR="0011665C" w:rsidRDefault="0011665C"/>
    <w:sectPr w:rsidR="00116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FB"/>
    <w:rsid w:val="00114ADD"/>
    <w:rsid w:val="0011665C"/>
    <w:rsid w:val="002254FB"/>
    <w:rsid w:val="00405495"/>
    <w:rsid w:val="007E220F"/>
    <w:rsid w:val="00D4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8D26D"/>
  <w15:chartTrackingRefBased/>
  <w15:docId w15:val="{C1247A8B-64B3-B04B-ABA5-A680D05F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20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220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11716</dc:creator>
  <cp:keywords/>
  <dc:description/>
  <cp:lastModifiedBy>11716</cp:lastModifiedBy>
  <cp:revision>2</cp:revision>
  <dcterms:created xsi:type="dcterms:W3CDTF">2023-09-05T13:39:00Z</dcterms:created>
  <dcterms:modified xsi:type="dcterms:W3CDTF">2023-09-05T13:51:00Z</dcterms:modified>
</cp:coreProperties>
</file>